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85" w:rsidRPr="00564808" w:rsidRDefault="009C6685" w:rsidP="00651C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9C6685" w:rsidRPr="00564808" w:rsidRDefault="00827936" w:rsidP="00651C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тридцать седьмой </w:t>
      </w:r>
      <w:r w:rsidR="009C6685" w:rsidRPr="00564808">
        <w:rPr>
          <w:rFonts w:ascii="Times New Roman" w:hAnsi="Times New Roman" w:cs="Times New Roman"/>
          <w:sz w:val="28"/>
          <w:szCs w:val="28"/>
          <w:lang w:eastAsia="ru-RU"/>
        </w:rPr>
        <w:t>сессии</w:t>
      </w:r>
    </w:p>
    <w:p w:rsidR="009C6685" w:rsidRPr="00564808" w:rsidRDefault="009C6685" w:rsidP="00651C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Собрания депутатов МО</w:t>
      </w:r>
    </w:p>
    <w:p w:rsidR="009C6685" w:rsidRPr="00564808" w:rsidRDefault="009C6685" w:rsidP="00651C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9C6685" w:rsidRPr="009C6685" w:rsidRDefault="009C6685" w:rsidP="00651C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 xml:space="preserve">шестого созыва от </w:t>
      </w:r>
      <w:r w:rsidR="00827936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4808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64808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64808"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="00E243D0" w:rsidRPr="005648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50CD">
        <w:rPr>
          <w:rFonts w:ascii="Times New Roman" w:hAnsi="Times New Roman" w:cs="Times New Roman"/>
          <w:sz w:val="28"/>
          <w:szCs w:val="28"/>
          <w:lang w:eastAsia="ru-RU"/>
        </w:rPr>
        <w:t>382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9C6685" w:rsidRDefault="009C6685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 работе Контрольно-счетной комиссии муниципального образования</w:t>
      </w:r>
    </w:p>
    <w:p w:rsid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«Коношс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>кий муниципальный район» за 2020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Default="00A04AA8" w:rsidP="00A04AA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>Общая часть</w:t>
      </w: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отчёт о деятельности контрольно-счётной комиссии  муниципального образования «Коношский муниципальный район» за 2020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22 Положения о контрольно-счётной комиссии  муниципального образования «Коношский муниципальный район». </w:t>
      </w:r>
      <w:proofErr w:type="gramEnd"/>
    </w:p>
    <w:p w:rsidR="008B27A9" w:rsidRP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Работа контрольно-счётной комиссии  в отчётном периоде строилась в соответствии с планом работы на 2020 год, утвержденным решением двадцать второй сессии Собрания депутатов МО «Коношский муниципальный район» № 270 от 20.12.2019 г. Контрольно-счетной комиссией в рамках реализации полномочий, определенных Федеральным законом от 07.02.2011  № 6-ФЗ «Об общих принципах организации и деятельности контрольно-счетных органов субъектов Российской Федерации и муниципальных образований», в 2020 году проводились</w:t>
      </w:r>
      <w:proofErr w:type="gramEnd"/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для обеспечения системного </w:t>
      </w: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 муниципального образования «Коношский муниципальный район», бюджетов сельских поселений. </w:t>
      </w:r>
    </w:p>
    <w:p w:rsidR="00CA3C1D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В 2020 году работа Контрольно-счетной комиссии  с поселениями МО «Коношский муниципальный район» осуществлялась на основании соглашений о передаче Контрольно-счетной комиссии  МО «Коношский муниципальный район» полномочий контрольно-счетного органа  поселений МО «Коношский муниципальный район».</w:t>
      </w:r>
    </w:p>
    <w:p w:rsidR="008B27A9" w:rsidRDefault="008B27A9" w:rsidP="008B27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8B27A9" w:rsidRDefault="00256241" w:rsidP="00A04AA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Экспертиза проектов</w:t>
      </w:r>
    </w:p>
    <w:p w:rsidR="00256241" w:rsidRPr="008B27A9" w:rsidRDefault="00256241" w:rsidP="00CA3C1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муниципальных </w:t>
      </w:r>
      <w:r w:rsidR="00AD50F1" w:rsidRPr="008B27A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нормативно-</w:t>
      </w:r>
      <w:r w:rsidRPr="008B27A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правовых актов</w:t>
      </w:r>
    </w:p>
    <w:p w:rsidR="007763AD" w:rsidRPr="00CA3C1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77E31" w:rsidRPr="00CA3C1D" w:rsidRDefault="00256241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 полномочий по контролю</w:t>
      </w:r>
      <w:r w:rsidR="00D95668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за формированием и исполнением бюджета МО </w:t>
      </w:r>
      <w:r w:rsidR="00D95668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«Коношский муниципальный </w:t>
      </w:r>
      <w:r w:rsidR="002165E1" w:rsidRPr="00CA3C1D">
        <w:rPr>
          <w:rFonts w:ascii="Times New Roman" w:hAnsi="Times New Roman" w:cs="Times New Roman"/>
          <w:sz w:val="28"/>
          <w:szCs w:val="28"/>
          <w:lang w:eastAsia="ru-RU"/>
        </w:rPr>
        <w:t>район»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Контрольно-счетной комиссией в отчетном периоде подготовлено 1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заключений на проекты решений </w:t>
      </w:r>
      <w:r w:rsidR="002165E1" w:rsidRPr="00CA3C1D">
        <w:rPr>
          <w:rFonts w:ascii="Times New Roman" w:hAnsi="Times New Roman" w:cs="Times New Roman"/>
          <w:sz w:val="28"/>
          <w:szCs w:val="28"/>
          <w:lang w:eastAsia="ru-RU"/>
        </w:rPr>
        <w:t>Собрания депутатов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внесении изменений в  бюджет </w:t>
      </w:r>
      <w:r w:rsidR="002165E1" w:rsidRPr="00CA3C1D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="00777E31" w:rsidRPr="00CA3C1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Изменения, вносимые в расходную часть бюджета </w:t>
      </w:r>
      <w:r w:rsidR="002165E1" w:rsidRPr="00CA3C1D">
        <w:rPr>
          <w:rFonts w:ascii="Times New Roman" w:hAnsi="Times New Roman" w:cs="Times New Roman"/>
          <w:sz w:val="28"/>
          <w:szCs w:val="28"/>
          <w:lang w:eastAsia="ru-RU"/>
        </w:rPr>
        <w:t>МО «Коношский муниципальный район»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главным образом, были обусловлены обеспечением расходов по первоочередным направлениям, в том числе на погашение кредиторской задолженности, перераспределением средств по предложениям главных распорядителей бюджетных средств, а также уточнением расходов по безвозмездным поступлениям.</w:t>
      </w:r>
    </w:p>
    <w:p w:rsidR="00256241" w:rsidRPr="00CA3C1D" w:rsidRDefault="00256241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предварительного контроля проведена </w:t>
      </w:r>
      <w:r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экспертиза проекта бюджета </w:t>
      </w:r>
      <w:r w:rsidR="002165E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МО «Коношский муниципальный район»</w:t>
      </w:r>
      <w:r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и проектов бюджетов поселений на 20</w:t>
      </w:r>
      <w:r w:rsidR="00AA34EB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21</w:t>
      </w:r>
      <w:r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год</w:t>
      </w:r>
      <w:r w:rsidR="002165E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      </w:t>
      </w:r>
    </w:p>
    <w:p w:rsidR="00256241" w:rsidRPr="00CA3C1D" w:rsidRDefault="00256241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В заключениях по результатам экспертизы проектов решений о бюджете 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>поселений на 2021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год,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отражен</w:t>
      </w:r>
      <w:r w:rsidR="00A04AA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недостатк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и замечани</w:t>
      </w:r>
      <w:r w:rsidR="008B27A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. В основном они связаны с несоответствием (отсутствием) материалов и документов, представляемых одновременно с проектом бюджета, требованиям законодательства.</w:t>
      </w:r>
      <w:r w:rsidR="00AA34EB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В ходе рассмотрения проектов решений представительными органами </w:t>
      </w:r>
      <w:r w:rsidR="002D01ED">
        <w:rPr>
          <w:rFonts w:ascii="Times New Roman" w:hAnsi="Times New Roman" w:cs="Times New Roman"/>
          <w:sz w:val="28"/>
          <w:szCs w:val="28"/>
          <w:lang w:eastAsia="ru-RU"/>
        </w:rPr>
        <w:t>нарушения устране</w:t>
      </w:r>
      <w:r w:rsidR="00A04AA8">
        <w:rPr>
          <w:rFonts w:ascii="Times New Roman" w:hAnsi="Times New Roman" w:cs="Times New Roman"/>
          <w:sz w:val="28"/>
          <w:szCs w:val="28"/>
          <w:lang w:eastAsia="ru-RU"/>
        </w:rPr>
        <w:t>ны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7763AD" w:rsidRPr="00CA3C1D" w:rsidRDefault="0051614C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2020</w:t>
      </w:r>
      <w:r w:rsidR="00D95A5A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проведена экспертиза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D95A5A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программ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на 2021 год и плановый период 2022-2023 годов</w:t>
      </w:r>
      <w:r w:rsidR="00D95A5A" w:rsidRPr="00CA3C1D">
        <w:rPr>
          <w:rFonts w:ascii="Times New Roman" w:hAnsi="Times New Roman" w:cs="Times New Roman"/>
          <w:sz w:val="28"/>
          <w:szCs w:val="28"/>
          <w:lang w:eastAsia="ru-RU"/>
        </w:rPr>
        <w:t>, с</w:t>
      </w:r>
      <w:r w:rsidR="007763AD" w:rsidRPr="00CA3C1D">
        <w:rPr>
          <w:rFonts w:ascii="Times New Roman" w:hAnsi="Times New Roman" w:cs="Times New Roman"/>
          <w:sz w:val="28"/>
          <w:szCs w:val="28"/>
          <w:lang w:eastAsia="ru-RU"/>
        </w:rPr>
        <w:t>огласовано 13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763AD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нормативно-правовых актов МО «Коношский муниципальный район».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Default="00E63E33" w:rsidP="008B27A9">
      <w:pPr>
        <w:pStyle w:val="a3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B27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8B27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A04AA8" w:rsidRDefault="00E666FF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704CB4" w:rsidRPr="00CA3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Контрольно-счетной комиссией проведено </w:t>
      </w:r>
      <w:r w:rsid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proofErr w:type="gramStart"/>
      <w:r w:rsid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proofErr w:type="gramEnd"/>
      <w:r w:rsid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="00A04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4CB4" w:rsidRPr="00CA3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25A" w:rsidRDefault="00A04AA8" w:rsidP="00FE525A">
      <w:pPr>
        <w:pStyle w:val="a3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AB6">
        <w:rPr>
          <w:rFonts w:ascii="Times New Roman" w:hAnsi="Times New Roman" w:cs="Times New Roman"/>
          <w:sz w:val="28"/>
          <w:szCs w:val="28"/>
        </w:rPr>
        <w:t>Внешняя проверка отчёта по исполнению бюджета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Коношский</w:t>
      </w:r>
      <w:r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43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AB6">
        <w:rPr>
          <w:rFonts w:ascii="Times New Roman" w:hAnsi="Times New Roman" w:cs="Times New Roman"/>
          <w:sz w:val="28"/>
          <w:szCs w:val="28"/>
        </w:rPr>
        <w:t xml:space="preserve">нешняя проверка отчётности главных распорядителей бюджетных средств и отчета об исполнении бюджета муниципального образования за 2019 год подготовлена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ст.24</w:t>
      </w:r>
      <w:r w:rsidRPr="00643AB6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 xml:space="preserve">Коношский </w:t>
      </w:r>
      <w:r w:rsidRPr="00643AB6">
        <w:rPr>
          <w:rFonts w:ascii="Times New Roman" w:hAnsi="Times New Roman" w:cs="Times New Roman"/>
          <w:sz w:val="28"/>
          <w:szCs w:val="28"/>
        </w:rPr>
        <w:t>муниципальный район».</w:t>
      </w:r>
      <w:proofErr w:type="gramEnd"/>
      <w:r w:rsidRPr="00643AB6">
        <w:rPr>
          <w:rFonts w:ascii="Times New Roman" w:hAnsi="Times New Roman" w:cs="Times New Roman"/>
          <w:sz w:val="28"/>
          <w:szCs w:val="28"/>
        </w:rPr>
        <w:t xml:space="preserve"> Заключение было представлено в Собрание депутатов и администрацию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Коношский муниципальный район</w:t>
      </w:r>
      <w:r w:rsidRPr="00643AB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43AB6">
        <w:rPr>
          <w:rFonts w:ascii="Times New Roman" w:hAnsi="Times New Roman" w:cs="Times New Roman"/>
          <w:sz w:val="28"/>
          <w:szCs w:val="28"/>
        </w:rPr>
        <w:t xml:space="preserve"> апреля 2020 года. Внешняя проверка годового отчета об исполнении бюджета муниципального образования включала в себя внешнюю проверку бюджетной отчетности 7 главных распорядителей бюджетных средств. При проведении внешней проверки была проверена своевременность представления, полнота отчётности главных распорядителей бюджетных средств и отчета об исполнении бюджета муниципального образования «</w:t>
      </w:r>
      <w:r w:rsidR="00FE525A">
        <w:rPr>
          <w:rFonts w:ascii="Times New Roman" w:hAnsi="Times New Roman" w:cs="Times New Roman"/>
          <w:sz w:val="28"/>
          <w:szCs w:val="28"/>
        </w:rPr>
        <w:t>Коношский</w:t>
      </w:r>
      <w:r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 за 2019 год. В целом по результатам проведённой внешней проверки бюджетной отчётности главных распорядителей бюджетных средств и отчёта об </w:t>
      </w:r>
      <w:r w:rsidRPr="00643AB6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бюджета муниципального образования за 2019 год, контрольно-счётной </w:t>
      </w:r>
      <w:r w:rsidR="00FE525A">
        <w:rPr>
          <w:rFonts w:ascii="Times New Roman" w:hAnsi="Times New Roman" w:cs="Times New Roman"/>
          <w:sz w:val="28"/>
          <w:szCs w:val="28"/>
        </w:rPr>
        <w:t>комиссией</w:t>
      </w:r>
      <w:r w:rsidRPr="00643AB6">
        <w:rPr>
          <w:rFonts w:ascii="Times New Roman" w:hAnsi="Times New Roman" w:cs="Times New Roman"/>
          <w:sz w:val="28"/>
          <w:szCs w:val="28"/>
        </w:rPr>
        <w:t xml:space="preserve"> установлено соответствие показателей годовой бюджетной отчётности главных распорядителей бюджетных средств данным отчёта об исполнении бюджета, а также </w:t>
      </w:r>
      <w:r w:rsidR="00FE525A">
        <w:rPr>
          <w:rFonts w:ascii="Times New Roman" w:hAnsi="Times New Roman" w:cs="Times New Roman"/>
          <w:sz w:val="28"/>
          <w:szCs w:val="28"/>
        </w:rPr>
        <w:t xml:space="preserve">подтверждена его достоверность. 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Pr="00643AB6">
        <w:rPr>
          <w:rFonts w:ascii="Times New Roman" w:hAnsi="Times New Roman" w:cs="Times New Roman"/>
          <w:sz w:val="28"/>
          <w:szCs w:val="28"/>
        </w:rPr>
        <w:t xml:space="preserve"> было рекомендовано Собранию депутатов муниципального образования </w:t>
      </w:r>
      <w:proofErr w:type="gramStart"/>
      <w:r w:rsidRPr="00643AB6">
        <w:rPr>
          <w:rFonts w:ascii="Times New Roman" w:hAnsi="Times New Roman" w:cs="Times New Roman"/>
          <w:sz w:val="28"/>
          <w:szCs w:val="28"/>
        </w:rPr>
        <w:t>принять</w:t>
      </w:r>
      <w:proofErr w:type="gramEnd"/>
      <w:r w:rsidRPr="00643AB6">
        <w:rPr>
          <w:rFonts w:ascii="Times New Roman" w:hAnsi="Times New Roman" w:cs="Times New Roman"/>
          <w:sz w:val="28"/>
          <w:szCs w:val="28"/>
        </w:rPr>
        <w:t xml:space="preserve"> решение об утверждении отчёта об исполнении бюджета муниципального образования за 2019 год.</w:t>
      </w:r>
      <w:r w:rsidR="00FE52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423" w:rsidRPr="00CA3C1D" w:rsidRDefault="00FE525A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>В отчетном году проведены 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внешние проверки годовых </w:t>
      </w:r>
      <w:r w:rsidR="001E2C67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отчетов об исполнении бюджетов </w:t>
      </w:r>
      <w:r w:rsidR="00DB1FD6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8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поселений</w:t>
      </w:r>
      <w:r w:rsidR="00DB1FD6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которыми выявлены отдельные недостатки при организации и осу</w:t>
      </w:r>
      <w:r w:rsidR="00770423" w:rsidRPr="00CA3C1D">
        <w:rPr>
          <w:rFonts w:ascii="Times New Roman" w:hAnsi="Times New Roman" w:cs="Times New Roman"/>
          <w:sz w:val="28"/>
          <w:szCs w:val="28"/>
          <w:lang w:eastAsia="ru-RU"/>
        </w:rPr>
        <w:t>ществлении бюджетного процесса, такие как:</w:t>
      </w:r>
    </w:p>
    <w:p w:rsidR="00770423" w:rsidRPr="00FE525A" w:rsidRDefault="00770423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проект решения об исполнении бюджета поселения не соответствует д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нным годового отчета;</w:t>
      </w:r>
    </w:p>
    <w:p w:rsidR="00770423" w:rsidRPr="00FE525A" w:rsidRDefault="00DB1FD6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70423" w:rsidRPr="00FE525A">
        <w:rPr>
          <w:rFonts w:ascii="Times New Roman" w:hAnsi="Times New Roman" w:cs="Times New Roman"/>
          <w:sz w:val="28"/>
          <w:szCs w:val="28"/>
          <w:lang w:eastAsia="ru-RU"/>
        </w:rPr>
        <w:t>нормативно – правовая база муниципальных образований для формирования и исполнения бюджета не соответствует действующему законодательству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A3C1D" w:rsidRPr="00CA3C1D" w:rsidRDefault="00704CB4" w:rsidP="002D01E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>- представление не всех документов к проверке.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3.3.Контрольные мероприятия 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За отчётный период были реализованы следующие контрольные мероприятия: 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1. Проверка целевого использования резервного фонда администрации МО «Коношский муниципальный район» за 2019 год;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2. проверка целевого и эффективного расходования средств, выделяемых муниципальному образованию «Коношский муниципальный район» из резервного фонда Правительства Архангельской области в 2018-2019 году;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3.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«Организация отдыха и оздоровления детей в МО «Коношский муниципальный район» за 2019 год»;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4.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обеспечение деятельности органов местного самоуправления за 2019 год и 1 квартал 2020 года: администрация МО «</w:t>
      </w:r>
      <w:proofErr w:type="spellStart"/>
      <w:r w:rsidRPr="002D01ED">
        <w:rPr>
          <w:rFonts w:ascii="Times New Roman" w:hAnsi="Times New Roman" w:cs="Times New Roman"/>
          <w:sz w:val="28"/>
          <w:szCs w:val="28"/>
        </w:rPr>
        <w:t>Тавреньгское</w:t>
      </w:r>
      <w:proofErr w:type="spellEnd"/>
      <w:r w:rsidRPr="002D01ED">
        <w:rPr>
          <w:rFonts w:ascii="Times New Roman" w:hAnsi="Times New Roman" w:cs="Times New Roman"/>
          <w:sz w:val="28"/>
          <w:szCs w:val="28"/>
        </w:rPr>
        <w:t>»;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5. проверка финансовой деятельности МБОУ «Подюжская средняя школа имени В.А. Абрамова» за 2019 год и 1 полугодие 2020 года;</w:t>
      </w:r>
    </w:p>
    <w:p w:rsidR="002D01ED" w:rsidRPr="002D01ED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6. проверка порядка формирования и использования муниципального дорожного фонда МО «</w:t>
      </w:r>
      <w:proofErr w:type="spellStart"/>
      <w:r w:rsidRPr="002D01ED">
        <w:rPr>
          <w:rFonts w:ascii="Times New Roman" w:hAnsi="Times New Roman" w:cs="Times New Roman"/>
          <w:sz w:val="28"/>
          <w:szCs w:val="28"/>
        </w:rPr>
        <w:t>Коношское</w:t>
      </w:r>
      <w:proofErr w:type="spellEnd"/>
      <w:r w:rsidRPr="002D01ED">
        <w:rPr>
          <w:rFonts w:ascii="Times New Roman" w:hAnsi="Times New Roman" w:cs="Times New Roman"/>
          <w:sz w:val="28"/>
          <w:szCs w:val="28"/>
        </w:rPr>
        <w:t>» за 2020 год.</w:t>
      </w:r>
    </w:p>
    <w:p w:rsidR="002D01ED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При проведении указанных контрольных мероприятий охвачено </w:t>
      </w:r>
      <w:r w:rsidR="008676B5">
        <w:rPr>
          <w:rFonts w:ascii="Times New Roman" w:hAnsi="Times New Roman" w:cs="Times New Roman"/>
          <w:sz w:val="28"/>
          <w:szCs w:val="28"/>
        </w:rPr>
        <w:t>17</w:t>
      </w:r>
      <w:r w:rsidRPr="002D01ED">
        <w:rPr>
          <w:rFonts w:ascii="Times New Roman" w:hAnsi="Times New Roman" w:cs="Times New Roman"/>
          <w:sz w:val="28"/>
          <w:szCs w:val="28"/>
        </w:rPr>
        <w:t xml:space="preserve"> объектов контроля. Объем проверенных средств составил 1 147 857,4 тыс. рублей. </w:t>
      </w:r>
    </w:p>
    <w:p w:rsidR="009C6685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D01ED">
        <w:rPr>
          <w:rFonts w:ascii="Times New Roman" w:hAnsi="Times New Roman" w:cs="Times New Roman"/>
          <w:sz w:val="28"/>
          <w:szCs w:val="28"/>
        </w:rPr>
        <w:t xml:space="preserve">ыявлено </w:t>
      </w:r>
      <w:r>
        <w:rPr>
          <w:rFonts w:ascii="Times New Roman" w:hAnsi="Times New Roman" w:cs="Times New Roman"/>
          <w:sz w:val="28"/>
          <w:szCs w:val="28"/>
        </w:rPr>
        <w:t>42 нарушения</w:t>
      </w:r>
      <w:r w:rsidRPr="002D01ED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  на сумму </w:t>
      </w:r>
      <w:r>
        <w:rPr>
          <w:rFonts w:ascii="Times New Roman" w:hAnsi="Times New Roman" w:cs="Times New Roman"/>
          <w:sz w:val="28"/>
          <w:szCs w:val="28"/>
        </w:rPr>
        <w:t>342,5</w:t>
      </w:r>
      <w:r w:rsidRPr="002D01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 xml:space="preserve">37 </w:t>
      </w:r>
      <w:r w:rsidRPr="002D01ED">
        <w:rPr>
          <w:rFonts w:ascii="Times New Roman" w:hAnsi="Times New Roman" w:cs="Times New Roman"/>
          <w:sz w:val="28"/>
          <w:szCs w:val="28"/>
        </w:rPr>
        <w:t>нарушений законодательства, не подлежащих финансовой оценке.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Объектами контроля информация о нарушениях принята к сведению, ведется работа по исключению данных нарушений и (или) недопущению их в последующем. Результаты </w:t>
      </w:r>
      <w:r w:rsidRPr="002D01ED">
        <w:rPr>
          <w:rFonts w:ascii="Times New Roman" w:hAnsi="Times New Roman" w:cs="Times New Roman"/>
          <w:sz w:val="28"/>
          <w:szCs w:val="28"/>
        </w:rPr>
        <w:lastRenderedPageBreak/>
        <w:t>контрольных мероприятий контрольно-счётной комиссии  оформлены актами и отчетами. По результатам контрольных мероприятий подготовлено и направлено два представления о</w:t>
      </w:r>
      <w:r w:rsidR="008B27A9">
        <w:rPr>
          <w:rFonts w:ascii="Times New Roman" w:hAnsi="Times New Roman" w:cs="Times New Roman"/>
          <w:sz w:val="28"/>
          <w:szCs w:val="28"/>
        </w:rPr>
        <w:t>б</w:t>
      </w:r>
      <w:r w:rsidRPr="002D01ED">
        <w:rPr>
          <w:rFonts w:ascii="Times New Roman" w:hAnsi="Times New Roman" w:cs="Times New Roman"/>
          <w:sz w:val="28"/>
          <w:szCs w:val="28"/>
        </w:rPr>
        <w:t xml:space="preserve"> устранении допущенных нарушений.</w:t>
      </w:r>
    </w:p>
    <w:p w:rsidR="002D01ED" w:rsidRPr="002D01ED" w:rsidRDefault="008B27A9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1ED" w:rsidRPr="002D01ED">
        <w:rPr>
          <w:rFonts w:ascii="Times New Roman" w:hAnsi="Times New Roman" w:cs="Times New Roman"/>
          <w:sz w:val="28"/>
          <w:szCs w:val="28"/>
        </w:rPr>
        <w:t xml:space="preserve">о результатам рассмотрения представлений требования и </w:t>
      </w:r>
      <w:bookmarkStart w:id="0" w:name="_GoBack"/>
      <w:bookmarkEnd w:id="0"/>
      <w:r w:rsidR="002D01ED" w:rsidRPr="002D01ED">
        <w:rPr>
          <w:rFonts w:ascii="Times New Roman" w:hAnsi="Times New Roman" w:cs="Times New Roman"/>
          <w:sz w:val="28"/>
          <w:szCs w:val="28"/>
        </w:rPr>
        <w:t>предложения Контрольно-счетной комиссии реализованы частично, не исполненные предложения находятся на контроле КСК.</w:t>
      </w:r>
    </w:p>
    <w:p w:rsidR="002D01ED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>В 2020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заключенных соглашений о сотрудничестве и взаимодействии.</w:t>
      </w:r>
    </w:p>
    <w:p w:rsidR="002D01ED" w:rsidRPr="002D0F85" w:rsidRDefault="002D01ED" w:rsidP="002D01ED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6DCB" w:rsidRPr="009C6685" w:rsidRDefault="00B66DCB" w:rsidP="009C668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B66DCB" w:rsidRPr="00070DE2" w:rsidRDefault="00B66DCB" w:rsidP="00070DE2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Контрольно–счетной  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осуществление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Pr="008B27A9" w:rsidRDefault="008B27A9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работы, отчёты о деятельности, информация о структуре, а также другая информация о деятельности контрольно-счётной комиссии  опубликованы на официальном сайте муниципального образования в сети Интернет.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A7746" w:rsidSect="007404A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42017"/>
    <w:rsid w:val="0004376D"/>
    <w:rsid w:val="00045F06"/>
    <w:rsid w:val="00063DF4"/>
    <w:rsid w:val="00070DE2"/>
    <w:rsid w:val="00086AD6"/>
    <w:rsid w:val="000F1FF1"/>
    <w:rsid w:val="00100D11"/>
    <w:rsid w:val="001113CF"/>
    <w:rsid w:val="001169F3"/>
    <w:rsid w:val="001241C8"/>
    <w:rsid w:val="001342DE"/>
    <w:rsid w:val="001841C4"/>
    <w:rsid w:val="001A6281"/>
    <w:rsid w:val="001B40E7"/>
    <w:rsid w:val="001B7E92"/>
    <w:rsid w:val="001D43A3"/>
    <w:rsid w:val="001D6A82"/>
    <w:rsid w:val="001E2C67"/>
    <w:rsid w:val="001E4A74"/>
    <w:rsid w:val="001F2A41"/>
    <w:rsid w:val="001F7D88"/>
    <w:rsid w:val="00204E12"/>
    <w:rsid w:val="002165E1"/>
    <w:rsid w:val="00242F17"/>
    <w:rsid w:val="00246AF4"/>
    <w:rsid w:val="002544B9"/>
    <w:rsid w:val="00256241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D7A0A"/>
    <w:rsid w:val="003F1CD0"/>
    <w:rsid w:val="00401967"/>
    <w:rsid w:val="004302B7"/>
    <w:rsid w:val="00433833"/>
    <w:rsid w:val="00435765"/>
    <w:rsid w:val="00465AA6"/>
    <w:rsid w:val="0046607A"/>
    <w:rsid w:val="004749FD"/>
    <w:rsid w:val="004B02B4"/>
    <w:rsid w:val="004C0E1E"/>
    <w:rsid w:val="004E08A0"/>
    <w:rsid w:val="00503B09"/>
    <w:rsid w:val="00505B4B"/>
    <w:rsid w:val="0051614C"/>
    <w:rsid w:val="00562CB4"/>
    <w:rsid w:val="00564808"/>
    <w:rsid w:val="005A5D79"/>
    <w:rsid w:val="005B32C6"/>
    <w:rsid w:val="005B4A58"/>
    <w:rsid w:val="005B5256"/>
    <w:rsid w:val="005D4622"/>
    <w:rsid w:val="005F2A3F"/>
    <w:rsid w:val="0060793F"/>
    <w:rsid w:val="00632124"/>
    <w:rsid w:val="006425D2"/>
    <w:rsid w:val="00651C20"/>
    <w:rsid w:val="00652D0A"/>
    <w:rsid w:val="006610A3"/>
    <w:rsid w:val="006674A5"/>
    <w:rsid w:val="006B0427"/>
    <w:rsid w:val="006B5563"/>
    <w:rsid w:val="006C62B2"/>
    <w:rsid w:val="006E1A47"/>
    <w:rsid w:val="00704CB4"/>
    <w:rsid w:val="00707F6B"/>
    <w:rsid w:val="00710B58"/>
    <w:rsid w:val="00713CB5"/>
    <w:rsid w:val="0073236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566B"/>
    <w:rsid w:val="007C32BE"/>
    <w:rsid w:val="007C3FD2"/>
    <w:rsid w:val="007E4EFC"/>
    <w:rsid w:val="00816AD6"/>
    <w:rsid w:val="00827936"/>
    <w:rsid w:val="00832049"/>
    <w:rsid w:val="00832CBD"/>
    <w:rsid w:val="00845127"/>
    <w:rsid w:val="00857109"/>
    <w:rsid w:val="00864C3B"/>
    <w:rsid w:val="00865ABA"/>
    <w:rsid w:val="00866140"/>
    <w:rsid w:val="008676B5"/>
    <w:rsid w:val="00880A4A"/>
    <w:rsid w:val="00880CB8"/>
    <w:rsid w:val="00894FB6"/>
    <w:rsid w:val="008A1298"/>
    <w:rsid w:val="008B27A9"/>
    <w:rsid w:val="008B3750"/>
    <w:rsid w:val="008B55C4"/>
    <w:rsid w:val="008D34F8"/>
    <w:rsid w:val="00920410"/>
    <w:rsid w:val="00920837"/>
    <w:rsid w:val="00944945"/>
    <w:rsid w:val="00967C5D"/>
    <w:rsid w:val="00994E6D"/>
    <w:rsid w:val="009A7002"/>
    <w:rsid w:val="009B73F7"/>
    <w:rsid w:val="009C22F0"/>
    <w:rsid w:val="009C6685"/>
    <w:rsid w:val="009C6ADB"/>
    <w:rsid w:val="00A0042A"/>
    <w:rsid w:val="00A04AA8"/>
    <w:rsid w:val="00A12BC9"/>
    <w:rsid w:val="00A14FAB"/>
    <w:rsid w:val="00A1667B"/>
    <w:rsid w:val="00A427CE"/>
    <w:rsid w:val="00A6076F"/>
    <w:rsid w:val="00A66F11"/>
    <w:rsid w:val="00A7102C"/>
    <w:rsid w:val="00A93E13"/>
    <w:rsid w:val="00AA34EB"/>
    <w:rsid w:val="00AA7746"/>
    <w:rsid w:val="00AC5B9C"/>
    <w:rsid w:val="00AD50F1"/>
    <w:rsid w:val="00B04B8C"/>
    <w:rsid w:val="00B11F8F"/>
    <w:rsid w:val="00B34897"/>
    <w:rsid w:val="00B53743"/>
    <w:rsid w:val="00B66DCB"/>
    <w:rsid w:val="00B850C4"/>
    <w:rsid w:val="00B850CD"/>
    <w:rsid w:val="00BA07E5"/>
    <w:rsid w:val="00BA1983"/>
    <w:rsid w:val="00BA4AE4"/>
    <w:rsid w:val="00BB600E"/>
    <w:rsid w:val="00BF4ABF"/>
    <w:rsid w:val="00C45BF1"/>
    <w:rsid w:val="00C50AA0"/>
    <w:rsid w:val="00C65264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33AD0"/>
    <w:rsid w:val="00D51E81"/>
    <w:rsid w:val="00D70658"/>
    <w:rsid w:val="00D76C76"/>
    <w:rsid w:val="00D85591"/>
    <w:rsid w:val="00D95668"/>
    <w:rsid w:val="00D95A5A"/>
    <w:rsid w:val="00D96A9E"/>
    <w:rsid w:val="00DB10BC"/>
    <w:rsid w:val="00DB1FD6"/>
    <w:rsid w:val="00DE7370"/>
    <w:rsid w:val="00DF544E"/>
    <w:rsid w:val="00E00A2A"/>
    <w:rsid w:val="00E124E1"/>
    <w:rsid w:val="00E16CC9"/>
    <w:rsid w:val="00E243D0"/>
    <w:rsid w:val="00E33856"/>
    <w:rsid w:val="00E35316"/>
    <w:rsid w:val="00E456C6"/>
    <w:rsid w:val="00E53EC5"/>
    <w:rsid w:val="00E63E33"/>
    <w:rsid w:val="00E666FF"/>
    <w:rsid w:val="00F0434A"/>
    <w:rsid w:val="00F06F00"/>
    <w:rsid w:val="00F25886"/>
    <w:rsid w:val="00F2631F"/>
    <w:rsid w:val="00F435C4"/>
    <w:rsid w:val="00F542DE"/>
    <w:rsid w:val="00F734B3"/>
    <w:rsid w:val="00F82E58"/>
    <w:rsid w:val="00F95198"/>
    <w:rsid w:val="00FB1372"/>
    <w:rsid w:val="00FB502E"/>
    <w:rsid w:val="00FE525A"/>
    <w:rsid w:val="00FE7B87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7016-002B-4D2F-8CF0-BC5654CA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2021-05-14T12:57:00Z</cp:lastPrinted>
  <dcterms:created xsi:type="dcterms:W3CDTF">2021-05-14T12:56:00Z</dcterms:created>
  <dcterms:modified xsi:type="dcterms:W3CDTF">2021-05-20T10:23:00Z</dcterms:modified>
</cp:coreProperties>
</file>