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C343EA">
        <w:rPr>
          <w:rFonts w:ascii="Times New Roman" w:eastAsia="Times New Roman" w:hAnsi="Times New Roman"/>
          <w:sz w:val="28"/>
          <w:szCs w:val="28"/>
          <w:lang w:eastAsia="ru-RU"/>
        </w:rPr>
        <w:t xml:space="preserve"> 149</w:t>
      </w:r>
      <w:bookmarkStart w:id="0" w:name="_GoBack"/>
      <w:bookmarkEnd w:id="0"/>
      <w:r w:rsidRPr="008F697A">
        <w:rPr>
          <w:rFonts w:ascii="Times New Roman" w:eastAsia="Times New Roman" w:hAnsi="Times New Roman"/>
          <w:sz w:val="28"/>
          <w:szCs w:val="28"/>
          <w:lang w:eastAsia="ru-RU"/>
        </w:rPr>
        <w:t xml:space="preserve"> </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w:t>
      </w:r>
      <w:r w:rsidR="00C343EA">
        <w:rPr>
          <w:rFonts w:ascii="Times New Roman" w:eastAsia="Times New Roman" w:hAnsi="Times New Roman"/>
          <w:b/>
          <w:sz w:val="28"/>
          <w:szCs w:val="28"/>
          <w:lang w:eastAsia="ru-RU"/>
        </w:rPr>
        <w:t>йон» от 01 ноября 2017 года № 28</w:t>
      </w:r>
      <w:r>
        <w:rPr>
          <w:rFonts w:ascii="Times New Roman" w:eastAsia="Times New Roman" w:hAnsi="Times New Roman"/>
          <w:b/>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C343EA">
        <w:rPr>
          <w:rFonts w:ascii="Times New Roman" w:eastAsia="Times New Roman" w:hAnsi="Times New Roman"/>
          <w:b/>
          <w:sz w:val="28"/>
          <w:szCs w:val="28"/>
          <w:lang w:eastAsia="ru-RU"/>
        </w:rPr>
        <w:t>Климовское</w:t>
      </w:r>
      <w:proofErr w:type="spellEnd"/>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w:t>
      </w:r>
      <w:r w:rsidR="00C343EA">
        <w:rPr>
          <w:rFonts w:ascii="Times New Roman" w:eastAsia="Times New Roman" w:hAnsi="Times New Roman"/>
          <w:sz w:val="28"/>
          <w:szCs w:val="28"/>
          <w:lang w:eastAsia="ru-RU"/>
        </w:rPr>
        <w:t>йон» от 01 ноября 2017 года № 28</w:t>
      </w:r>
      <w:r w:rsidR="003B2207" w:rsidRPr="003B2207">
        <w:rPr>
          <w:rFonts w:ascii="Times New Roman" w:eastAsia="Times New Roman" w:hAnsi="Times New Roman"/>
          <w:sz w:val="28"/>
          <w:szCs w:val="28"/>
          <w:lang w:eastAsia="ru-RU"/>
        </w:rPr>
        <w:t xml:space="preserve"> «Об утверждении местных нормативов градостроительного проектирования муниципального образования «</w:t>
      </w:r>
      <w:proofErr w:type="spellStart"/>
      <w:r w:rsidR="00C343EA">
        <w:rPr>
          <w:rFonts w:ascii="Times New Roman" w:eastAsia="Times New Roman" w:hAnsi="Times New Roman"/>
          <w:sz w:val="28"/>
          <w:szCs w:val="28"/>
          <w:lang w:eastAsia="ru-RU"/>
        </w:rPr>
        <w:t>Климовское</w:t>
      </w:r>
      <w:proofErr w:type="spellEnd"/>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0F7" w:rsidRDefault="00FC50F7" w:rsidP="007468B9">
      <w:r>
        <w:separator/>
      </w:r>
    </w:p>
  </w:endnote>
  <w:endnote w:type="continuationSeparator" w:id="0">
    <w:p w:rsidR="00FC50F7" w:rsidRDefault="00FC50F7"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0F7" w:rsidRDefault="00FC50F7" w:rsidP="007468B9">
      <w:r>
        <w:separator/>
      </w:r>
    </w:p>
  </w:footnote>
  <w:footnote w:type="continuationSeparator" w:id="0">
    <w:p w:rsidR="00FC50F7" w:rsidRDefault="00FC50F7"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B4B96"/>
    <w:rsid w:val="009C1AEA"/>
    <w:rsid w:val="009E11CA"/>
    <w:rsid w:val="009F28C1"/>
    <w:rsid w:val="00B71FEF"/>
    <w:rsid w:val="00B81F37"/>
    <w:rsid w:val="00BB3DD4"/>
    <w:rsid w:val="00BC54D6"/>
    <w:rsid w:val="00BD5BE5"/>
    <w:rsid w:val="00C00C68"/>
    <w:rsid w:val="00C14CBA"/>
    <w:rsid w:val="00C343EA"/>
    <w:rsid w:val="00C576A3"/>
    <w:rsid w:val="00C74CA3"/>
    <w:rsid w:val="00C9205C"/>
    <w:rsid w:val="00C93056"/>
    <w:rsid w:val="00C93704"/>
    <w:rsid w:val="00CD7E9F"/>
    <w:rsid w:val="00D10255"/>
    <w:rsid w:val="00D67318"/>
    <w:rsid w:val="00DA1B96"/>
    <w:rsid w:val="00E664B8"/>
    <w:rsid w:val="00EC310A"/>
    <w:rsid w:val="00F02556"/>
    <w:rsid w:val="00F30371"/>
    <w:rsid w:val="00F43BB7"/>
    <w:rsid w:val="00F478A2"/>
    <w:rsid w:val="00F613E1"/>
    <w:rsid w:val="00FC50F7"/>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7B492-BF78-4E3F-A98A-8C02C4F45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Pages>
  <Words>421</Words>
  <Characters>2406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15</cp:revision>
  <cp:lastPrinted>2024-02-15T10:57:00Z</cp:lastPrinted>
  <dcterms:created xsi:type="dcterms:W3CDTF">2021-02-02T06:08:00Z</dcterms:created>
  <dcterms:modified xsi:type="dcterms:W3CDTF">2024-02-15T10:58:00Z</dcterms:modified>
</cp:coreProperties>
</file>