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82"/>
        <w:gridCol w:w="4872"/>
      </w:tblGrid>
      <w:tr w:rsidR="00020BBE" w:rsidRPr="009012F2" w:rsidTr="00F32D3F">
        <w:tc>
          <w:tcPr>
            <w:tcW w:w="5070" w:type="dxa"/>
          </w:tcPr>
          <w:p w:rsidR="00020BBE" w:rsidRPr="009012F2" w:rsidRDefault="00020BBE" w:rsidP="00F32D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0BBE" w:rsidRPr="009012F2" w:rsidRDefault="00020BBE" w:rsidP="00F32D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0BBE" w:rsidRPr="009012F2" w:rsidRDefault="00020BBE" w:rsidP="00F32D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20BBE" w:rsidRPr="009012F2" w:rsidRDefault="00020BBE" w:rsidP="00F32D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2F2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20BBE" w:rsidRPr="009012F2" w:rsidRDefault="00020BBE" w:rsidP="00F32D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2F2">
              <w:rPr>
                <w:rFonts w:ascii="Times New Roman" w:hAnsi="Times New Roman"/>
                <w:sz w:val="24"/>
                <w:szCs w:val="24"/>
              </w:rPr>
              <w:t>решением Собрания депутатов</w:t>
            </w:r>
          </w:p>
          <w:p w:rsidR="00020BBE" w:rsidRPr="009012F2" w:rsidRDefault="003A7AA1" w:rsidP="00F32D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Коношского</w:t>
            </w:r>
            <w:r w:rsidR="00020BBE" w:rsidRPr="009012F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Архангельской области</w:t>
            </w:r>
          </w:p>
          <w:p w:rsidR="00020BBE" w:rsidRPr="009012F2" w:rsidRDefault="00E83F91" w:rsidP="00F96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84C86">
              <w:rPr>
                <w:rFonts w:ascii="Times New Roman" w:hAnsi="Times New Roman"/>
                <w:sz w:val="24"/>
                <w:szCs w:val="24"/>
              </w:rPr>
              <w:t xml:space="preserve">2 февраля 2025 </w:t>
            </w:r>
            <w:r w:rsidR="00020BBE" w:rsidRPr="009012F2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F96FD5">
              <w:rPr>
                <w:rFonts w:ascii="Times New Roman" w:hAnsi="Times New Roman"/>
                <w:sz w:val="24"/>
                <w:szCs w:val="24"/>
              </w:rPr>
              <w:t xml:space="preserve"> 259</w:t>
            </w:r>
          </w:p>
        </w:tc>
      </w:tr>
    </w:tbl>
    <w:p w:rsidR="00020BBE" w:rsidRPr="009012F2" w:rsidRDefault="00020BBE" w:rsidP="00020BBE">
      <w:pPr>
        <w:jc w:val="center"/>
        <w:rPr>
          <w:rFonts w:ascii="Times New Roman" w:hAnsi="Times New Roman"/>
          <w:sz w:val="24"/>
          <w:szCs w:val="24"/>
        </w:rPr>
      </w:pPr>
    </w:p>
    <w:p w:rsidR="00020BBE" w:rsidRPr="00C84C86" w:rsidRDefault="00020BBE" w:rsidP="00020BBE">
      <w:pPr>
        <w:jc w:val="center"/>
        <w:rPr>
          <w:rFonts w:ascii="Times New Roman" w:hAnsi="Times New Roman"/>
          <w:b/>
          <w:sz w:val="28"/>
          <w:szCs w:val="28"/>
        </w:rPr>
      </w:pPr>
      <w:r w:rsidRPr="00C84C86">
        <w:rPr>
          <w:rFonts w:ascii="Times New Roman" w:hAnsi="Times New Roman"/>
          <w:b/>
          <w:sz w:val="28"/>
          <w:szCs w:val="28"/>
        </w:rPr>
        <w:t>ПОЛОЖЕНИЕ</w:t>
      </w:r>
    </w:p>
    <w:p w:rsidR="00020BBE" w:rsidRPr="00C84C86" w:rsidRDefault="00020BBE" w:rsidP="00020BBE">
      <w:pPr>
        <w:jc w:val="center"/>
        <w:rPr>
          <w:rFonts w:ascii="Times New Roman" w:hAnsi="Times New Roman"/>
          <w:b/>
          <w:sz w:val="28"/>
          <w:szCs w:val="28"/>
        </w:rPr>
      </w:pPr>
      <w:r w:rsidRPr="00C84C86">
        <w:rPr>
          <w:rFonts w:ascii="Times New Roman" w:hAnsi="Times New Roman"/>
          <w:b/>
          <w:sz w:val="28"/>
          <w:szCs w:val="28"/>
        </w:rPr>
        <w:t xml:space="preserve">о звании «Почетный гражданин </w:t>
      </w:r>
      <w:bookmarkStart w:id="0" w:name="_GoBack"/>
      <w:bookmarkEnd w:id="0"/>
    </w:p>
    <w:p w:rsidR="00020BBE" w:rsidRPr="00C84C86" w:rsidRDefault="003A7AA1" w:rsidP="00020BBE">
      <w:pPr>
        <w:jc w:val="center"/>
        <w:rPr>
          <w:rFonts w:ascii="Times New Roman" w:hAnsi="Times New Roman"/>
          <w:b/>
          <w:sz w:val="28"/>
          <w:szCs w:val="28"/>
        </w:rPr>
      </w:pPr>
      <w:r w:rsidRPr="00C84C86">
        <w:rPr>
          <w:rFonts w:ascii="Times New Roman" w:hAnsi="Times New Roman"/>
          <w:b/>
          <w:sz w:val="28"/>
          <w:szCs w:val="28"/>
        </w:rPr>
        <w:t>Коношского</w:t>
      </w:r>
      <w:r w:rsidR="00020BBE" w:rsidRPr="00C84C86">
        <w:rPr>
          <w:rFonts w:ascii="Times New Roman" w:hAnsi="Times New Roman"/>
          <w:b/>
          <w:sz w:val="28"/>
          <w:szCs w:val="28"/>
        </w:rPr>
        <w:t xml:space="preserve"> муниципального района Архангельской области»</w:t>
      </w:r>
    </w:p>
    <w:p w:rsidR="00020BBE" w:rsidRPr="00C84C86" w:rsidRDefault="00020BBE" w:rsidP="00020B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0BBE" w:rsidRPr="00C84C86" w:rsidRDefault="00E25230" w:rsidP="00E25230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  <w:r w:rsidRPr="00C84C86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C84C8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84C86">
        <w:rPr>
          <w:rFonts w:ascii="Times New Roman" w:hAnsi="Times New Roman"/>
          <w:b/>
          <w:sz w:val="28"/>
          <w:szCs w:val="28"/>
        </w:rPr>
        <w:t xml:space="preserve">. </w:t>
      </w:r>
      <w:r w:rsidR="00020BBE" w:rsidRPr="00C84C8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04F87" w:rsidRPr="00C84C86" w:rsidRDefault="00004F87" w:rsidP="00004F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0BBE" w:rsidRPr="00C84C86" w:rsidRDefault="00E25230" w:rsidP="00E25230">
      <w:pPr>
        <w:rPr>
          <w:rFonts w:ascii="Times New Roman" w:hAnsi="Times New Roman"/>
          <w:sz w:val="28"/>
          <w:szCs w:val="28"/>
        </w:rPr>
      </w:pPr>
      <w:r w:rsidRPr="00C84C86">
        <w:rPr>
          <w:rFonts w:ascii="Times New Roman" w:hAnsi="Times New Roman"/>
          <w:b/>
          <w:sz w:val="28"/>
          <w:szCs w:val="28"/>
        </w:rPr>
        <w:t xml:space="preserve">          </w:t>
      </w:r>
      <w:r w:rsidRPr="00C84C86">
        <w:rPr>
          <w:rFonts w:ascii="Times New Roman" w:hAnsi="Times New Roman"/>
          <w:sz w:val="28"/>
          <w:szCs w:val="28"/>
        </w:rPr>
        <w:t xml:space="preserve">  1.1. </w:t>
      </w:r>
      <w:r w:rsidR="00020BBE" w:rsidRPr="00C84C86">
        <w:rPr>
          <w:rFonts w:ascii="Times New Roman" w:hAnsi="Times New Roman"/>
          <w:sz w:val="28"/>
          <w:szCs w:val="28"/>
        </w:rPr>
        <w:t xml:space="preserve">Настоящее Положение устанавливает основания и порядок присвоения почетного звания «Почетный гражданин </w:t>
      </w:r>
      <w:r w:rsidR="00664985" w:rsidRPr="00C84C86">
        <w:rPr>
          <w:rFonts w:ascii="Times New Roman" w:hAnsi="Times New Roman"/>
          <w:sz w:val="28"/>
          <w:szCs w:val="28"/>
        </w:rPr>
        <w:t>Коношского</w:t>
      </w:r>
      <w:r w:rsidR="00020BBE" w:rsidRPr="00C84C86">
        <w:rPr>
          <w:rFonts w:ascii="Times New Roman" w:hAnsi="Times New Roman"/>
          <w:sz w:val="28"/>
          <w:szCs w:val="28"/>
        </w:rPr>
        <w:t xml:space="preserve"> муниципального района Арха</w:t>
      </w:r>
      <w:r w:rsidR="003B77DA" w:rsidRPr="00C84C86">
        <w:rPr>
          <w:rFonts w:ascii="Times New Roman" w:hAnsi="Times New Roman"/>
          <w:sz w:val="28"/>
          <w:szCs w:val="28"/>
        </w:rPr>
        <w:t xml:space="preserve">нгельской области» (далее </w:t>
      </w:r>
      <w:r w:rsidR="00020BBE" w:rsidRPr="00C84C86">
        <w:rPr>
          <w:rFonts w:ascii="Times New Roman" w:hAnsi="Times New Roman"/>
          <w:sz w:val="28"/>
          <w:szCs w:val="28"/>
        </w:rPr>
        <w:t>– почетное звание), статус лиц, удостоенных почетного звания, и предоставляемые им денежные выплаты в связи с присвоением почетного звания.</w:t>
      </w:r>
    </w:p>
    <w:p w:rsidR="00F16455" w:rsidRPr="00C84C86" w:rsidRDefault="00F16455" w:rsidP="00F45BF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hAnsi="Times New Roman"/>
          <w:sz w:val="28"/>
          <w:szCs w:val="28"/>
        </w:rPr>
        <w:t xml:space="preserve">         </w:t>
      </w:r>
      <w:r w:rsidR="000B7C1B" w:rsidRPr="00C84C86">
        <w:rPr>
          <w:rFonts w:ascii="Times New Roman" w:hAnsi="Times New Roman"/>
          <w:sz w:val="28"/>
          <w:szCs w:val="28"/>
        </w:rPr>
        <w:t xml:space="preserve">   </w:t>
      </w:r>
      <w:r w:rsidRPr="00C84C86">
        <w:rPr>
          <w:rFonts w:ascii="Times New Roman" w:hAnsi="Times New Roman"/>
          <w:sz w:val="28"/>
          <w:szCs w:val="28"/>
        </w:rPr>
        <w:t xml:space="preserve">1.2. </w:t>
      </w:r>
      <w:r w:rsidR="003B77DA" w:rsidRPr="00C84C86">
        <w:rPr>
          <w:rFonts w:ascii="Times New Roman" w:hAnsi="Times New Roman"/>
          <w:sz w:val="28"/>
          <w:szCs w:val="28"/>
        </w:rPr>
        <w:t xml:space="preserve">  </w:t>
      </w:r>
      <w:r w:rsidR="00664985" w:rsidRPr="00C84C86">
        <w:rPr>
          <w:rFonts w:ascii="Times New Roman" w:hAnsi="Times New Roman"/>
          <w:sz w:val="28"/>
          <w:szCs w:val="28"/>
        </w:rPr>
        <w:t>Звание «Почетный гражданин Коношского</w:t>
      </w:r>
      <w:r w:rsidR="00020BBE" w:rsidRPr="00C84C86">
        <w:rPr>
          <w:rFonts w:ascii="Times New Roman" w:hAnsi="Times New Roman"/>
          <w:sz w:val="28"/>
          <w:szCs w:val="28"/>
        </w:rPr>
        <w:t xml:space="preserve"> муниципального райо</w:t>
      </w:r>
      <w:r w:rsidR="003B77DA" w:rsidRPr="00C84C86">
        <w:rPr>
          <w:rFonts w:ascii="Times New Roman" w:hAnsi="Times New Roman"/>
          <w:sz w:val="28"/>
          <w:szCs w:val="28"/>
        </w:rPr>
        <w:t xml:space="preserve">на  </w:t>
      </w:r>
      <w:r w:rsidR="00020BBE" w:rsidRPr="00C84C86">
        <w:rPr>
          <w:rFonts w:ascii="Times New Roman" w:hAnsi="Times New Roman"/>
          <w:sz w:val="28"/>
          <w:szCs w:val="28"/>
        </w:rPr>
        <w:t xml:space="preserve">Архангельской области» является высшей </w:t>
      </w:r>
      <w:r w:rsidR="00664985" w:rsidRPr="00C84C86">
        <w:rPr>
          <w:rFonts w:ascii="Times New Roman" w:hAnsi="Times New Roman"/>
          <w:sz w:val="28"/>
          <w:szCs w:val="28"/>
        </w:rPr>
        <w:t>наградой Коношского</w:t>
      </w:r>
      <w:r w:rsidR="00020BBE" w:rsidRPr="00C84C86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(далее –</w:t>
      </w:r>
      <w:r w:rsidR="00E25230" w:rsidRPr="00C84C86">
        <w:rPr>
          <w:rFonts w:ascii="Times New Roman" w:hAnsi="Times New Roman"/>
          <w:sz w:val="28"/>
          <w:szCs w:val="28"/>
        </w:rPr>
        <w:t xml:space="preserve"> Коношский </w:t>
      </w:r>
      <w:r w:rsidR="00020BBE" w:rsidRPr="00C84C86">
        <w:rPr>
          <w:rFonts w:ascii="Times New Roman" w:hAnsi="Times New Roman"/>
          <w:sz w:val="28"/>
          <w:szCs w:val="28"/>
        </w:rPr>
        <w:t>муниципальный район) и присваивается в целях призна</w:t>
      </w:r>
      <w:r w:rsidR="00E25230" w:rsidRPr="00C84C86">
        <w:rPr>
          <w:rFonts w:ascii="Times New Roman" w:hAnsi="Times New Roman"/>
          <w:sz w:val="28"/>
          <w:szCs w:val="28"/>
        </w:rPr>
        <w:t>ния особых заслуг граждан перед</w:t>
      </w:r>
      <w:r w:rsidR="00F45BFA" w:rsidRPr="00C84C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5BFA" w:rsidRPr="00C84C86">
        <w:rPr>
          <w:rFonts w:ascii="Times New Roman" w:hAnsi="Times New Roman"/>
          <w:sz w:val="28"/>
          <w:szCs w:val="28"/>
        </w:rPr>
        <w:t>Коношским</w:t>
      </w:r>
      <w:proofErr w:type="spellEnd"/>
      <w:r w:rsidR="00E25230" w:rsidRPr="00C84C86">
        <w:rPr>
          <w:rFonts w:ascii="Times New Roman" w:hAnsi="Times New Roman"/>
          <w:sz w:val="28"/>
          <w:szCs w:val="28"/>
        </w:rPr>
        <w:t xml:space="preserve"> </w:t>
      </w:r>
      <w:r w:rsidR="00020BBE" w:rsidRPr="00C84C86">
        <w:rPr>
          <w:rFonts w:ascii="Times New Roman" w:hAnsi="Times New Roman"/>
          <w:sz w:val="28"/>
          <w:szCs w:val="28"/>
        </w:rPr>
        <w:t xml:space="preserve">муниципальным районом, поощрения их деятельности в интересах </w:t>
      </w:r>
      <w:r w:rsidR="00E25230" w:rsidRPr="00C84C86">
        <w:rPr>
          <w:rFonts w:ascii="Times New Roman" w:hAnsi="Times New Roman"/>
          <w:sz w:val="28"/>
          <w:szCs w:val="28"/>
        </w:rPr>
        <w:t>Коношского</w:t>
      </w:r>
      <w:r w:rsidR="00020BBE" w:rsidRPr="00C84C86">
        <w:rPr>
          <w:rFonts w:ascii="Times New Roman" w:hAnsi="Times New Roman"/>
          <w:sz w:val="28"/>
          <w:szCs w:val="28"/>
        </w:rPr>
        <w:t xml:space="preserve"> муниципального района и его жителей.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F45BF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Почетное звание присваивается гражданам,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проживающих (ранее проживавших), работающих (ранее</w:t>
      </w:r>
      <w:r w:rsidR="00F45BF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работавших) на территории </w:t>
      </w:r>
      <w:r w:rsidR="00F45BF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муниципального </w:t>
      </w:r>
      <w:r w:rsidR="00C209A1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района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hAnsi="Times New Roman"/>
          <w:sz w:val="28"/>
          <w:szCs w:val="28"/>
        </w:rPr>
        <w:t xml:space="preserve">             </w:t>
      </w:r>
      <w:r w:rsidR="000B7C1B" w:rsidRPr="00C84C86">
        <w:rPr>
          <w:rFonts w:ascii="Times New Roman" w:hAnsi="Times New Roman"/>
          <w:sz w:val="28"/>
          <w:szCs w:val="28"/>
        </w:rPr>
        <w:t xml:space="preserve">1.3.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Основаниями для присвоения Почетного звания являются: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особые общепризнанные заслуги в экономике, науке, культуре,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образовании, здравоохранении, искусстве, спорте и других сферах деятельности;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разработка и реализация авторских программ, освоение новых культурно-досуговых, спортивно-оздоровительных, научных, творческих методик 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технологий, способствовавших достижению высоких результатов и повышению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престижа Коношского муниципального района;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особые заслуги в области общественной и политической деятельности по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защите прав человека, укреплению мира, благотворительной деятельности, за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помощь социально незащищенным, малообеспеченным слоям населения и иные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заслуги во благо Коношского муниципального района;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авторитет жителей Коношского муниципального района, обретенный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длительной общественной, культурной, социально-экономической, научной,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политической, хозяйственной и иной деятельностью с выдающимися результатами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для муниципального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района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;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большой вклад в развитие и укрепление международных дружественных 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экономических связей Коношского муниципального района;</w:t>
      </w:r>
    </w:p>
    <w:p w:rsidR="000B7C1B" w:rsidRPr="00C84C86" w:rsidRDefault="00663FF5" w:rsidP="00663FF5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героизм и мужество, проявленные при защите общества или выполнение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воинского, служебного долга, совершение мужественных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>героических поступков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во благо Коношского муниципального района и его жителей.</w:t>
      </w:r>
    </w:p>
    <w:p w:rsidR="000B7C1B" w:rsidRPr="00C84C86" w:rsidRDefault="000B7C1B" w:rsidP="000B7C1B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 1.4. На Почетное звание может претендовать гражданин Российской</w:t>
      </w:r>
      <w:r w:rsidR="00794F6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Федерации, проживающий (ранее проживавший), работающий (ранее работавший)</w:t>
      </w:r>
      <w:r w:rsidR="00794F6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на территории </w:t>
      </w:r>
      <w:r w:rsidR="00794F6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0B7C1B" w:rsidRPr="00C84C86" w:rsidRDefault="00794F64" w:rsidP="000B7C1B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Почетное звание не может быть присвоено лицам, имеющим неснятую или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непогашенную судимость.</w:t>
      </w:r>
    </w:p>
    <w:p w:rsidR="000B7C1B" w:rsidRPr="00C84C86" w:rsidRDefault="00794F64" w:rsidP="000B7C1B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1.5. Присвоение Почетного звания выборным должностным лицам местного</w:t>
      </w:r>
      <w:r w:rsidR="00BB0105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самоуправления в период исполнения своих полномочий и лицам, замещающим</w:t>
      </w:r>
      <w:r w:rsidR="00BB0105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высшие и главные должности муниципальной службы или муниципальные</w:t>
      </w:r>
      <w:r w:rsidR="00BB0105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должности, не допускается.</w:t>
      </w:r>
    </w:p>
    <w:p w:rsidR="000B7C1B" w:rsidRPr="00C84C86" w:rsidRDefault="008A4885" w:rsidP="00E963F2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0B7C1B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Почетное звание лицам, указанным в настоящем пункте, может быть</w:t>
      </w:r>
      <w:r w:rsidR="00E963F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присвоено не ранее чем через два года после окончания (прекращения) срока их полномочий.</w:t>
      </w:r>
    </w:p>
    <w:p w:rsidR="000B7C1B" w:rsidRPr="00C84C86" w:rsidRDefault="000B7C1B" w:rsidP="00F45BFA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</w:p>
    <w:p w:rsidR="00CD4817" w:rsidRDefault="00CD4817" w:rsidP="00C84C86">
      <w:pPr>
        <w:shd w:val="clear" w:color="auto" w:fill="FFFFFF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II. Порядок присвоения Почетного звания</w:t>
      </w:r>
    </w:p>
    <w:p w:rsidR="00BB3351" w:rsidRPr="00C84C86" w:rsidRDefault="00BB3351" w:rsidP="00C84C86">
      <w:pPr>
        <w:shd w:val="clear" w:color="auto" w:fill="FFFFFF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</w:p>
    <w:p w:rsidR="00CD4817" w:rsidRPr="00C84C86" w:rsidRDefault="00CD4817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2.1. Ходатайства о присвоении Почетного звания вносятся:</w:t>
      </w:r>
    </w:p>
    <w:p w:rsidR="00CD4817" w:rsidRPr="00C84C86" w:rsidRDefault="00CD4817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– коллективами предприятий, учреждений, организаций различных форм собственности, общественными организациями и объединениями, органами местного и общественного самоуправления, осуществляющими свою деятельность на территории Коношского муниципального района;</w:t>
      </w:r>
    </w:p>
    <w:p w:rsidR="00CD4817" w:rsidRPr="00C84C86" w:rsidRDefault="00CD4817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– главой Коношского муниципального района.</w:t>
      </w:r>
    </w:p>
    <w:p w:rsidR="00CD4817" w:rsidRPr="00C84C86" w:rsidRDefault="00CD4817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2.2. Ходатайство о присвоении Почетного звания вносится в администрацию</w:t>
      </w:r>
      <w:r w:rsidR="00F034C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2559C" w:rsidRPr="00C84C86">
        <w:rPr>
          <w:rFonts w:ascii="Times New Roman" w:eastAsia="Times New Roman" w:hAnsi="Times New Roman"/>
          <w:color w:val="1E1D1E"/>
          <w:sz w:val="28"/>
          <w:szCs w:val="28"/>
          <w:lang w:eastAsia="ru-RU"/>
        </w:rPr>
        <w:t xml:space="preserve"> ежегодно </w:t>
      </w:r>
      <w:r w:rsid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 1 по 30</w:t>
      </w:r>
      <w:r w:rsidR="00F034C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C84C86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ноября</w:t>
      </w:r>
      <w:r w:rsidR="00F034CC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. </w:t>
      </w:r>
      <w:r w:rsidR="00A967C2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Комиссия рассматривает </w:t>
      </w:r>
      <w:r w:rsidR="00F034CC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кандидатур</w:t>
      </w:r>
      <w:r w:rsidR="00542F2B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ы, выдвинутые на присвоение Почетного звания</w:t>
      </w:r>
      <w:r w:rsidR="00C84C86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</w:t>
      </w:r>
      <w:r w:rsidR="00542F2B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A967C2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</w:t>
      </w:r>
      <w:r w:rsidR="00542F2B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январе – феврале следующего года. </w:t>
      </w:r>
      <w:r w:rsidR="00A967C2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Награждение</w:t>
      </w:r>
      <w:r w:rsidR="00542F2B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ежегодно</w:t>
      </w:r>
      <w:r w:rsidR="00A967C2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735DD6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приурочено к дате</w:t>
      </w:r>
      <w:r w:rsidR="00A967C2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образования </w:t>
      </w:r>
      <w:r w:rsidR="00735DD6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района</w:t>
      </w:r>
      <w:r w:rsidR="00542F2B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(22 марта)</w:t>
      </w:r>
      <w:r w:rsidR="00C84C86" w:rsidRPr="004B4698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CD4817" w:rsidRPr="00C84C86" w:rsidRDefault="00E2559C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2.3. 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 выдвижении кандидата на присвоение Почетного звания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представляются следующие документы:</w:t>
      </w:r>
    </w:p>
    <w:p w:rsidR="00AC61D2" w:rsidRPr="004B4698" w:rsidRDefault="00AC61D2" w:rsidP="004B469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4B4698">
        <w:rPr>
          <w:rFonts w:ascii="Times New Roman" w:hAnsi="Times New Roman"/>
          <w:sz w:val="28"/>
          <w:szCs w:val="28"/>
          <w:lang w:eastAsia="ru-RU"/>
        </w:rPr>
        <w:t xml:space="preserve">            - мотивированное ходатайство с описанием достижений и заслуг кандидата </w:t>
      </w:r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перед Российской Федерацией и (или) Архангельской областью и (или) </w:t>
      </w:r>
      <w:proofErr w:type="spellStart"/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>Коношским</w:t>
      </w:r>
      <w:proofErr w:type="spellEnd"/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муниципальным районом, а также описанием достижений кандидата в производственной, творческой, научной, общественной и других видах деятельности</w:t>
      </w:r>
      <w:r w:rsidRPr="004B4698">
        <w:rPr>
          <w:rFonts w:ascii="Times New Roman" w:hAnsi="Times New Roman"/>
          <w:sz w:val="28"/>
          <w:szCs w:val="28"/>
          <w:lang w:eastAsia="ru-RU"/>
        </w:rPr>
        <w:t xml:space="preserve"> по форме согласно приложению 1 к настоящему</w:t>
      </w:r>
      <w:r w:rsidRPr="00C84C86">
        <w:rPr>
          <w:lang w:eastAsia="ru-RU"/>
        </w:rPr>
        <w:t xml:space="preserve"> </w:t>
      </w:r>
      <w:r w:rsidRPr="004B4698">
        <w:rPr>
          <w:rFonts w:ascii="Times New Roman" w:hAnsi="Times New Roman"/>
          <w:sz w:val="28"/>
          <w:szCs w:val="28"/>
          <w:lang w:eastAsia="ru-RU"/>
        </w:rPr>
        <w:t>Положению;</w:t>
      </w:r>
    </w:p>
    <w:p w:rsidR="00AC61D2" w:rsidRPr="004B4698" w:rsidRDefault="00AC61D2" w:rsidP="004B469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4B4698">
        <w:rPr>
          <w:rFonts w:ascii="Times New Roman" w:hAnsi="Times New Roman"/>
          <w:sz w:val="28"/>
          <w:szCs w:val="28"/>
          <w:lang w:eastAsia="ru-RU"/>
        </w:rPr>
        <w:t xml:space="preserve">            - наградной лист на кандидата по форме согласно приложению 2 к настоящему Положению;</w:t>
      </w:r>
    </w:p>
    <w:p w:rsidR="00AC61D2" w:rsidRPr="004B4698" w:rsidRDefault="00AC61D2" w:rsidP="004B469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4B4698">
        <w:rPr>
          <w:rFonts w:ascii="Times New Roman" w:hAnsi="Times New Roman"/>
          <w:sz w:val="28"/>
          <w:szCs w:val="28"/>
          <w:lang w:eastAsia="ru-RU"/>
        </w:rPr>
        <w:t xml:space="preserve">           - протокол собрания (заседания) трудового</w:t>
      </w:r>
      <w:r w:rsidR="005135C5" w:rsidRPr="004B4698">
        <w:rPr>
          <w:rFonts w:ascii="Times New Roman" w:hAnsi="Times New Roman"/>
          <w:sz w:val="28"/>
          <w:szCs w:val="28"/>
          <w:lang w:eastAsia="ru-RU"/>
        </w:rPr>
        <w:t xml:space="preserve"> коллектива организации</w:t>
      </w:r>
      <w:r w:rsidR="005135C5"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или выписка из него, заверенные</w:t>
      </w:r>
      <w:r w:rsidR="005135C5" w:rsidRPr="004B4698">
        <w:rPr>
          <w:rFonts w:ascii="Times New Roman" w:hAnsi="Times New Roman"/>
          <w:sz w:val="28"/>
          <w:szCs w:val="28"/>
          <w:lang w:eastAsia="ru-RU"/>
        </w:rPr>
        <w:t xml:space="preserve"> подписями</w:t>
      </w:r>
      <w:r w:rsidRPr="004B4698">
        <w:rPr>
          <w:rFonts w:ascii="Times New Roman" w:hAnsi="Times New Roman"/>
          <w:sz w:val="28"/>
          <w:szCs w:val="28"/>
          <w:lang w:eastAsia="ru-RU"/>
        </w:rPr>
        <w:t xml:space="preserve"> руководител</w:t>
      </w:r>
      <w:r w:rsidR="005135C5" w:rsidRPr="004B4698">
        <w:rPr>
          <w:rFonts w:ascii="Times New Roman" w:hAnsi="Times New Roman"/>
          <w:sz w:val="28"/>
          <w:szCs w:val="28"/>
          <w:lang w:eastAsia="ru-RU"/>
        </w:rPr>
        <w:t>я</w:t>
      </w:r>
      <w:r w:rsidRPr="004B4698">
        <w:rPr>
          <w:rFonts w:ascii="Times New Roman" w:hAnsi="Times New Roman"/>
          <w:sz w:val="28"/>
          <w:szCs w:val="28"/>
          <w:lang w:eastAsia="ru-RU"/>
        </w:rPr>
        <w:t xml:space="preserve"> организации</w:t>
      </w:r>
      <w:r w:rsidR="005135C5" w:rsidRPr="004B4698">
        <w:rPr>
          <w:rFonts w:ascii="Times New Roman" w:hAnsi="Times New Roman"/>
          <w:sz w:val="28"/>
          <w:szCs w:val="28"/>
          <w:lang w:eastAsia="ru-RU"/>
        </w:rPr>
        <w:t>,</w:t>
      </w:r>
      <w:r w:rsidR="005135C5"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председателя и секретаря собрания</w:t>
      </w:r>
      <w:r w:rsidR="005135C5" w:rsidRPr="004B4698">
        <w:rPr>
          <w:rFonts w:ascii="Times New Roman" w:hAnsi="Times New Roman"/>
          <w:sz w:val="28"/>
          <w:szCs w:val="28"/>
          <w:lang w:eastAsia="ru-RU"/>
        </w:rPr>
        <w:t>, а также</w:t>
      </w:r>
      <w:r w:rsidR="005135C5"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печатью организации;</w:t>
      </w:r>
    </w:p>
    <w:p w:rsidR="00AC61D2" w:rsidRPr="004B4698" w:rsidRDefault="006E1DDA" w:rsidP="004B469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4B4698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AC61D2" w:rsidRPr="004B4698">
        <w:rPr>
          <w:rFonts w:ascii="Times New Roman" w:hAnsi="Times New Roman"/>
          <w:sz w:val="28"/>
          <w:szCs w:val="28"/>
          <w:lang w:eastAsia="ru-RU"/>
        </w:rPr>
        <w:t>- согласие кандидата на обработку персональных данных по форме согласно приложению 3 к настоящему Положению;</w:t>
      </w:r>
    </w:p>
    <w:p w:rsidR="00CD4817" w:rsidRPr="004B4698" w:rsidRDefault="006E1DDA" w:rsidP="004B469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4B4698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AC61D2" w:rsidRPr="004B4698">
        <w:rPr>
          <w:rFonts w:ascii="Times New Roman" w:hAnsi="Times New Roman"/>
          <w:sz w:val="28"/>
          <w:szCs w:val="28"/>
          <w:lang w:eastAsia="ru-RU"/>
        </w:rPr>
        <w:t xml:space="preserve">- две цветные фотографии размером </w:t>
      </w:r>
      <w:r w:rsidR="00C84C86" w:rsidRPr="004B4698">
        <w:rPr>
          <w:rFonts w:ascii="Times New Roman" w:hAnsi="Times New Roman"/>
          <w:sz w:val="28"/>
          <w:szCs w:val="28"/>
          <w:lang w:eastAsia="ru-RU"/>
        </w:rPr>
        <w:t>3х4</w:t>
      </w:r>
    </w:p>
    <w:p w:rsidR="00CD4817" w:rsidRPr="00CD2BD4" w:rsidRDefault="00E2559C" w:rsidP="00CD2BD4">
      <w:pPr>
        <w:pStyle w:val="a6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CD4817" w:rsidRPr="004B4698">
        <w:rPr>
          <w:rFonts w:ascii="Times New Roman" w:hAnsi="Times New Roman"/>
          <w:color w:val="1A1A1A"/>
          <w:sz w:val="28"/>
          <w:szCs w:val="28"/>
          <w:lang w:eastAsia="ru-RU"/>
        </w:rPr>
        <w:t>Дополнительно могут быть приложены оригиналы или заверенные копии</w:t>
      </w:r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4B4698">
        <w:rPr>
          <w:rFonts w:ascii="Times New Roman" w:hAnsi="Times New Roman"/>
          <w:color w:val="1A1A1A"/>
          <w:sz w:val="28"/>
          <w:szCs w:val="28"/>
          <w:lang w:eastAsia="ru-RU"/>
        </w:rPr>
        <w:t>документов или материалов, подтверждающих факты, имеющие значение для</w:t>
      </w:r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4B4698">
        <w:rPr>
          <w:rFonts w:ascii="Times New Roman" w:hAnsi="Times New Roman"/>
          <w:color w:val="1A1A1A"/>
          <w:sz w:val="28"/>
          <w:szCs w:val="28"/>
          <w:lang w:eastAsia="ru-RU"/>
        </w:rPr>
        <w:lastRenderedPageBreak/>
        <w:t>присвоения Почетного звания (награды, публикации, фото и видео свидетельства,</w:t>
      </w:r>
      <w:r w:rsidRPr="004B4698">
        <w:rPr>
          <w:rFonts w:ascii="Times New Roman" w:hAnsi="Times New Roman"/>
          <w:color w:val="1A1A1A"/>
          <w:sz w:val="28"/>
          <w:szCs w:val="28"/>
          <w:lang w:eastAsia="ru-RU"/>
        </w:rPr>
        <w:t xml:space="preserve"> иные материалы, </w:t>
      </w:r>
      <w:r w:rsidR="00CD4817" w:rsidRPr="004B4698">
        <w:rPr>
          <w:rFonts w:ascii="Times New Roman" w:hAnsi="Times New Roman"/>
          <w:color w:val="1A1A1A"/>
          <w:sz w:val="28"/>
          <w:szCs w:val="28"/>
          <w:lang w:eastAsia="ru-RU"/>
        </w:rPr>
        <w:t>характеризующие личность кандидата на звание).</w:t>
      </w:r>
    </w:p>
    <w:p w:rsidR="00CD4817" w:rsidRPr="00C84C86" w:rsidRDefault="00E2559C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2.4. Ходатайство, направленное с нарушением требований настоящего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Положения, возвращаются его инициатору с указанием причин возврата.</w:t>
      </w:r>
    </w:p>
    <w:p w:rsidR="00CD4817" w:rsidRPr="00C84C86" w:rsidRDefault="00E2559C" w:rsidP="00CD481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2.5. Представление к Почетному званию производится с письменного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согласия кандидата на звание.</w:t>
      </w:r>
    </w:p>
    <w:p w:rsidR="00E625AF" w:rsidRPr="00C84C86" w:rsidRDefault="00E2559C" w:rsidP="00E2559C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2.6. Ходатайство о присвоении Почетного звания и прилагаемые к нему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CD481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документы направляются в комиссию по рассмотрению материалов и ходатайств 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присвоении почетного звания «Почетный гражданин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(далее – комиссия).</w:t>
      </w:r>
    </w:p>
    <w:p w:rsidR="00E625AF" w:rsidRPr="00C84C86" w:rsidRDefault="00E2559C" w:rsidP="00E2559C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2.7. Состав комиссии утверждается распоряжением главы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Pr="00C84C86">
        <w:rPr>
          <w:rFonts w:ascii="Times New Roman" w:eastAsia="Times New Roman" w:hAnsi="Times New Roman"/>
          <w:color w:val="1E1D1E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по согласованию с председателем Собрания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депутатов 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E625AF" w:rsidRPr="00C84C86" w:rsidRDefault="00E2559C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2.8.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Комиссия формируется в составе 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семи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человек из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п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редставителей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органов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м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естного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самоуправления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</w:t>
      </w:r>
      <w:r w:rsidR="0017477D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общественного Совета,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известных и пользующихся авторитетом жителей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м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 общественных деятелей, работников (ветеранов)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производства, образования, культуры, здравоохранения и других сфер</w:t>
      </w:r>
      <w:r w:rsidR="004F4F4A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деятельности.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2.9. Работой комиссии руководит председатель комиссии, а при его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о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тсутствии – один из членов комиссии, назначаемый председателем. В своей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работе комиссия руководствуется настоящим Положением.</w:t>
      </w:r>
    </w:p>
    <w:p w:rsidR="004F4F4A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2.10.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Материально-техническое обеспечение деятельности комиссии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осуществляет администрация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2.11.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Комиссия рассматривает поступившие ходатайства и на основании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представленных документов оценивает заслуги кандидата на Почетное звание и его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вклад в развитие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2.12.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Комиссия при необходимости может запросить дополнительную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информацию на кандидата.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2.13.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 приглашению председателя в заседании комиссии могут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принимать участие представители коллективов (организаций), направивших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ходатайство о присвоении Почетного звания.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заседании комиссии с правом совещательного голоса могут принимать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участие глава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DB1E81" w:rsidRPr="00C84C86">
        <w:rPr>
          <w:rFonts w:ascii="Times New Roman" w:eastAsia="Times New Roman" w:hAnsi="Times New Roman"/>
          <w:color w:val="1E1D1E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 председатель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Собрания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депутатов 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E625AF" w:rsidRPr="00C84C86" w:rsidRDefault="004F4F4A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2.14.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 результатам рассмотрения ходатайств комиссия двумя третями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голосов от утвержденного состава принимает мотивированное решение о</w:t>
      </w:r>
      <w:r w:rsidR="001B61D9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рекомендации (об отказе в рекомендации) к присвоению Почетного звания.</w:t>
      </w:r>
    </w:p>
    <w:p w:rsidR="00E625AF" w:rsidRPr="00C84C86" w:rsidRDefault="001B61D9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2.15.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Заседание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к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омиссии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оформляется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протоколом,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который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подписывается председателем 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всеми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членами комиссии. Каждый член комиссии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может при подписании протокола письменно изложить свое особое мнение.</w:t>
      </w:r>
    </w:p>
    <w:p w:rsidR="00E625AF" w:rsidRPr="00C84C86" w:rsidRDefault="001B61D9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2.16. Решение о присвоении Почетного звания принимается открытым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голосованием. Голосование проводится по каждой кандидатуре отдельно.</w:t>
      </w:r>
    </w:p>
    <w:p w:rsidR="00E625AF" w:rsidRPr="00C84C86" w:rsidRDefault="001B61D9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 xml:space="preserve">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2.17. Материалы и ходатайства о присвоении Почетного звания могут быть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отозваны исключительно органами местного самоуправления, организациями,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общественными объединениями, первоначально внесшими данные документы.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Отзыв ходатайств может быть произведен в любое время до рассмотрения вопроса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 присвоении Почетного звания на сессии Собрания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депутатов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E625AF" w:rsidRPr="00C84C86" w:rsidRDefault="001B61D9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2.18. В случае отказа от рекомендации к присвоению Почетного звания,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комиссия возвращает документы инициатору ходатайства с соответствующим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заключением.</w:t>
      </w:r>
    </w:p>
    <w:p w:rsidR="00E625AF" w:rsidRPr="00C84C86" w:rsidRDefault="001B61D9" w:rsidP="004F4F4A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2.19. В случае принятия решения о рекомендации к присвоению Почетного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звания, протокол заседания комиссии и ходатайство о присвоении Почетного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звания с прилагаемыми к нему документами направляются главе 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для внесения в Собрание</w:t>
      </w:r>
      <w:r w:rsidR="00DB1E81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депутатов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проекта решения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E625AF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 присвоении Почетного звания.</w:t>
      </w:r>
    </w:p>
    <w:p w:rsidR="00853244" w:rsidRPr="00C84C86" w:rsidRDefault="00853244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hAnsi="Times New Roman"/>
          <w:sz w:val="28"/>
          <w:szCs w:val="28"/>
        </w:rPr>
        <w:t xml:space="preserve">         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2.20. Внесенные на сессию Собрания </w:t>
      </w:r>
      <w:r w:rsidR="00D67000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депутатов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проекты решений о присвоении Почетного звания рассматриваются по каждой кандидатуре отдельно.</w:t>
      </w:r>
    </w:p>
    <w:p w:rsidR="00853244" w:rsidRPr="00C84C86" w:rsidRDefault="00853244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2.21. Решение Собрания </w:t>
      </w:r>
      <w:r w:rsidR="00D67000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депутатов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 присвоении Почетного звания подлежит обязательному официальному опубликованию.</w:t>
      </w:r>
    </w:p>
    <w:p w:rsidR="00853244" w:rsidRPr="00C84C86" w:rsidRDefault="00853244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2.22. Имя лица, удостоенного Почетного звания вносится в Книгу «Почетный гражданин Коношского муниципального района» в порядке присвоения Почетного звания. Книга постоянно хранится в администрации Коношского муниципального района.</w:t>
      </w:r>
    </w:p>
    <w:p w:rsidR="00853244" w:rsidRPr="00C84C86" w:rsidRDefault="00853244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2.23. Лицам, удостоенным Почетного звания, в торжественной обстановке вручаются удостоверение </w:t>
      </w:r>
      <w:r w:rsidR="00CD5E9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 званию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«Почетный гражданин </w:t>
      </w:r>
      <w:r w:rsidR="00E9205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муниципального </w:t>
      </w:r>
      <w:r w:rsidR="006B6AE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образования «</w:t>
      </w:r>
      <w:r w:rsidR="00E9205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Коношский муниципальный район»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, </w:t>
      </w:r>
      <w:r w:rsidR="00CD5E9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знак</w:t>
      </w:r>
      <w:r w:rsidR="00E9205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«Почетный гражданин муниципального </w:t>
      </w:r>
      <w:r w:rsidR="006B6AE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образования «</w:t>
      </w:r>
      <w:r w:rsidR="00E9205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Коношский муниципальный район» </w:t>
      </w:r>
      <w:r w:rsidR="006B6AE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 лента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«Почетный гражданин</w:t>
      </w:r>
      <w:r w:rsidR="00CD5E9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муниципального </w:t>
      </w:r>
      <w:r w:rsidR="006B6AE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образования «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</w:t>
      </w:r>
      <w:r w:rsidR="00CD5E9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ий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муниципальн</w:t>
      </w:r>
      <w:r w:rsidR="00CD5E9C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ый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район</w:t>
      </w:r>
      <w:r w:rsidR="006947D5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»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853244" w:rsidRPr="00C84C86" w:rsidRDefault="00F53135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</w:t>
      </w:r>
      <w:r w:rsidR="004716B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Вручение производится главой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Коношского муниципального района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</w:t>
      </w:r>
      <w:r w:rsidR="004716B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(или) председателем Собрания </w:t>
      </w:r>
      <w:r w:rsidR="0010003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депутатов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рамках праздничных</w:t>
      </w:r>
      <w:r w:rsidR="004716B7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мероприятий, посвященных образованию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района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4716B7" w:rsidRPr="00C84C86" w:rsidRDefault="004716B7" w:rsidP="004716B7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Процедуру вручения организует администрация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района.</w:t>
      </w:r>
    </w:p>
    <w:p w:rsidR="00853244" w:rsidRPr="00C84C86" w:rsidRDefault="004716B7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2.24. При наличии уважительных причин, в результате которых невозможно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личное присутствие награждаемого лица, удостоверение</w:t>
      </w:r>
      <w:r w:rsidR="00FB1845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 знак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и лента могут быть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вручены представителю награждаемого.</w:t>
      </w:r>
    </w:p>
    <w:p w:rsidR="004716B7" w:rsidRPr="00C84C86" w:rsidRDefault="004716B7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4716B7" w:rsidRPr="00C84C86" w:rsidRDefault="00853244" w:rsidP="004716B7">
      <w:pPr>
        <w:shd w:val="clear" w:color="auto" w:fill="FFFFFF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III. Права и меры социальной поддержки лиц,</w:t>
      </w:r>
      <w:r w:rsidR="004716B7"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 xml:space="preserve"> </w:t>
      </w:r>
    </w:p>
    <w:p w:rsidR="00853244" w:rsidRPr="00C84C86" w:rsidRDefault="00853244" w:rsidP="004716B7">
      <w:pPr>
        <w:shd w:val="clear" w:color="auto" w:fill="FFFFFF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которым присвоено Почетное звание</w:t>
      </w:r>
    </w:p>
    <w:p w:rsidR="004716B7" w:rsidRPr="00C84C86" w:rsidRDefault="004716B7" w:rsidP="004716B7">
      <w:pPr>
        <w:shd w:val="clear" w:color="auto" w:fill="FFFFFF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</w:p>
    <w:p w:rsidR="00853244" w:rsidRPr="00C84C86" w:rsidRDefault="004716B7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 xml:space="preserve">         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3.1. Права и меры социальной поддержки предоставляются Почетному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гражданину на основании удостоверения «Почетный гражданин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Коношского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муниципального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района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».</w:t>
      </w:r>
    </w:p>
    <w:p w:rsidR="00030146" w:rsidRPr="00C84C86" w:rsidRDefault="00030146" w:rsidP="00030146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 xml:space="preserve">         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 утрате удостоверения может быть выдан его дубликат по письменному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заявлению Почетного гражданина на имя главы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Коношского муниципального района </w:t>
      </w:r>
    </w:p>
    <w:p w:rsidR="00030146" w:rsidRPr="00F60159" w:rsidRDefault="00030146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</w:t>
      </w:r>
      <w:r w:rsidR="0085324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3.2. Почетные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граждане приглашаются главой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F45FB9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и (или)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председателем Собрания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депутатов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на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мероприятия, организуемые и проводимые органами местного самоуправления и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муниципальными учреждениями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Коношского муниципального района </w:t>
      </w:r>
    </w:p>
    <w:p w:rsidR="00853244" w:rsidRPr="00F60159" w:rsidRDefault="00030146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3.3. Почетный гражданин пользуется правом внеочередного приема главой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Коношского муниципального района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 должностными лицами органов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местного самоуправления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853244" w:rsidRPr="00F60159" w:rsidRDefault="00397B55" w:rsidP="00853244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3.</w:t>
      </w:r>
      <w:r w:rsidR="00FB10EA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. Лицу, удостоенному Почетного звания, </w:t>
      </w:r>
      <w:r w:rsidR="00A2588C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ежегодно  из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бюджета </w:t>
      </w:r>
      <w:r w:rsidR="00A2588C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муниципального образования «Коношский муниципальный район» к дате образования Коношского района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выплачивается единовременное денежное вознаграждение в размере </w:t>
      </w:r>
      <w:r w:rsidR="00D0496B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6</w:t>
      </w:r>
      <w:r w:rsidR="00DB3803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 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000</w:t>
      </w:r>
      <w:r w:rsidR="00DB3803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(</w:t>
      </w:r>
      <w:r w:rsidR="00D0496B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шесть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)</w:t>
      </w:r>
      <w:r w:rsidR="00F45FB9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тысяч</w:t>
      </w:r>
      <w:r w:rsidR="00853244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рублей.</w:t>
      </w:r>
    </w:p>
    <w:p w:rsidR="00853244" w:rsidRPr="00F60159" w:rsidRDefault="00853244" w:rsidP="00853244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</w:p>
    <w:p w:rsidR="008219DE" w:rsidRPr="00F60159" w:rsidRDefault="008219DE" w:rsidP="008219DE">
      <w:pPr>
        <w:shd w:val="clear" w:color="auto" w:fill="FFFFFF"/>
        <w:jc w:val="left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F60159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 xml:space="preserve">                                     IV. Лишение Почетного звания</w:t>
      </w:r>
    </w:p>
    <w:p w:rsidR="008219DE" w:rsidRPr="00F60159" w:rsidRDefault="008219DE" w:rsidP="008219DE">
      <w:pPr>
        <w:shd w:val="clear" w:color="auto" w:fill="FFFFFF"/>
        <w:jc w:val="left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8219DE" w:rsidRPr="00F60159" w:rsidRDefault="008219DE" w:rsidP="003F727D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4.1. Вступление в законную силу обвинительного приговора в отношении</w:t>
      </w:r>
      <w:r w:rsidR="003F727D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лица, имеющего Почетное звание, может являться основанием для возбуждения</w:t>
      </w:r>
      <w:r w:rsidR="003F727D"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главой </w:t>
      </w:r>
      <w:r w:rsidRPr="00F601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Коношского муниципального района ходатайства перед Собранием депутатов о лишении указанного гражданина Почетного звания.</w:t>
      </w:r>
    </w:p>
    <w:p w:rsidR="00E500DC" w:rsidRPr="00F60159" w:rsidRDefault="00F45FB9" w:rsidP="00F45FB9">
      <w:pPr>
        <w:pStyle w:val="ConsPlusNormal"/>
        <w:numPr>
          <w:ilvl w:val="1"/>
          <w:numId w:val="10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60159">
        <w:rPr>
          <w:rFonts w:ascii="Times New Roman" w:hAnsi="Times New Roman" w:cs="Times New Roman"/>
          <w:sz w:val="28"/>
          <w:szCs w:val="28"/>
        </w:rPr>
        <w:t xml:space="preserve">. </w:t>
      </w:r>
      <w:r w:rsidR="00853F13" w:rsidRPr="00F60159">
        <w:rPr>
          <w:rFonts w:ascii="Times New Roman" w:hAnsi="Times New Roman" w:cs="Times New Roman"/>
          <w:sz w:val="28"/>
          <w:szCs w:val="28"/>
        </w:rPr>
        <w:t>Гражданин, лишенный звания «Почётный гражданин Коношского</w:t>
      </w:r>
    </w:p>
    <w:p w:rsidR="00853F13" w:rsidRPr="00C84C86" w:rsidRDefault="00853F13" w:rsidP="00F45FB9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60159">
        <w:rPr>
          <w:rFonts w:ascii="Times New Roman" w:hAnsi="Times New Roman" w:cs="Times New Roman"/>
          <w:sz w:val="28"/>
          <w:szCs w:val="28"/>
        </w:rPr>
        <w:t>муниципального района Архангельской области», лишается установленного настоящим Положением статуса и денежных выплат, указанных в пунктах 3.4. настоящего Положения, со дня вступления в силу решения Собрания депутатов</w:t>
      </w:r>
      <w:r w:rsidRPr="00C84C86">
        <w:rPr>
          <w:rFonts w:ascii="Times New Roman" w:hAnsi="Times New Roman" w:cs="Times New Roman"/>
          <w:sz w:val="28"/>
          <w:szCs w:val="28"/>
        </w:rPr>
        <w:t xml:space="preserve"> Коношского муниципального района о лишении почетного звания и возвращает нагрудный знак, ленту и специальное удостоверение в администрацию Коношского муниципального района. </w:t>
      </w:r>
    </w:p>
    <w:p w:rsidR="00F45FB9" w:rsidRDefault="00E500DC" w:rsidP="00F45FB9">
      <w:pPr>
        <w:pStyle w:val="ConsPlusNormal"/>
        <w:tabs>
          <w:tab w:val="left" w:pos="1134"/>
        </w:tabs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4C86">
        <w:rPr>
          <w:rFonts w:ascii="Times New Roman" w:hAnsi="Times New Roman" w:cs="Times New Roman"/>
          <w:sz w:val="28"/>
          <w:szCs w:val="28"/>
        </w:rPr>
        <w:t xml:space="preserve">        4.3. </w:t>
      </w:r>
      <w:r w:rsidR="00853F13" w:rsidRPr="00C84C86">
        <w:rPr>
          <w:rFonts w:ascii="Times New Roman" w:hAnsi="Times New Roman" w:cs="Times New Roman"/>
          <w:sz w:val="28"/>
          <w:szCs w:val="28"/>
        </w:rPr>
        <w:t xml:space="preserve">При отмене приговора суда, на основании </w:t>
      </w:r>
      <w:r w:rsidR="00F45FB9">
        <w:rPr>
          <w:rFonts w:ascii="Times New Roman" w:hAnsi="Times New Roman" w:cs="Times New Roman"/>
          <w:sz w:val="28"/>
          <w:szCs w:val="28"/>
        </w:rPr>
        <w:t xml:space="preserve">которого Почетный </w:t>
      </w:r>
    </w:p>
    <w:p w:rsidR="00853F13" w:rsidRPr="00C84C86" w:rsidRDefault="00C66F57" w:rsidP="00F45FB9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4C86">
        <w:rPr>
          <w:rFonts w:ascii="Times New Roman" w:hAnsi="Times New Roman" w:cs="Times New Roman"/>
          <w:sz w:val="28"/>
          <w:szCs w:val="28"/>
        </w:rPr>
        <w:t>гражданин был</w:t>
      </w:r>
      <w:r w:rsidR="00F45FB9">
        <w:rPr>
          <w:rFonts w:ascii="Times New Roman" w:hAnsi="Times New Roman" w:cs="Times New Roman"/>
          <w:sz w:val="28"/>
          <w:szCs w:val="28"/>
        </w:rPr>
        <w:t xml:space="preserve"> </w:t>
      </w:r>
      <w:r w:rsidR="00853F13" w:rsidRPr="00C84C86">
        <w:rPr>
          <w:rFonts w:ascii="Times New Roman" w:hAnsi="Times New Roman" w:cs="Times New Roman"/>
          <w:sz w:val="28"/>
          <w:szCs w:val="28"/>
        </w:rPr>
        <w:t xml:space="preserve">лишен звания «Почётный гражданин Коношского муниципального района Архангельской области» решение Собрания депутатов </w:t>
      </w:r>
      <w:r w:rsidR="00E500DC" w:rsidRPr="00C84C86">
        <w:rPr>
          <w:rFonts w:ascii="Times New Roman" w:hAnsi="Times New Roman" w:cs="Times New Roman"/>
          <w:sz w:val="28"/>
          <w:szCs w:val="28"/>
        </w:rPr>
        <w:t xml:space="preserve">Коношского </w:t>
      </w:r>
      <w:r w:rsidR="00853F13" w:rsidRPr="00C84C86">
        <w:rPr>
          <w:rFonts w:ascii="Times New Roman" w:hAnsi="Times New Roman" w:cs="Times New Roman"/>
          <w:sz w:val="28"/>
          <w:szCs w:val="28"/>
        </w:rPr>
        <w:t xml:space="preserve">муниципального района признается утратившим силу, а лицо считается восстановленным в правах на использование звания «Почётный гражданин </w:t>
      </w:r>
      <w:r w:rsidR="00E500DC" w:rsidRPr="00C84C86">
        <w:rPr>
          <w:rFonts w:ascii="Times New Roman" w:hAnsi="Times New Roman" w:cs="Times New Roman"/>
          <w:sz w:val="28"/>
          <w:szCs w:val="28"/>
        </w:rPr>
        <w:t>Коношского</w:t>
      </w:r>
      <w:r w:rsidR="00853F13" w:rsidRPr="00C84C86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области» и получение выплат, указанных в пунктах </w:t>
      </w:r>
      <w:r w:rsidR="00E500DC" w:rsidRPr="00C84C86">
        <w:rPr>
          <w:rFonts w:ascii="Times New Roman" w:hAnsi="Times New Roman" w:cs="Times New Roman"/>
          <w:sz w:val="28"/>
          <w:szCs w:val="28"/>
        </w:rPr>
        <w:t>3.4</w:t>
      </w:r>
      <w:r w:rsidR="00853F13" w:rsidRPr="00C84C86">
        <w:rPr>
          <w:rFonts w:ascii="Times New Roman" w:hAnsi="Times New Roman" w:cs="Times New Roman"/>
          <w:sz w:val="28"/>
          <w:szCs w:val="28"/>
        </w:rPr>
        <w:t xml:space="preserve"> настоящего Положения, с даты отмены соответствующего приговора суда. </w:t>
      </w:r>
    </w:p>
    <w:p w:rsidR="008219DE" w:rsidRPr="00C84C86" w:rsidRDefault="008219DE" w:rsidP="008219DE">
      <w:pPr>
        <w:shd w:val="clear" w:color="auto" w:fill="FFFFFF"/>
        <w:jc w:val="left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8219DE" w:rsidRPr="00C84C86" w:rsidRDefault="008219DE" w:rsidP="008219DE">
      <w:pPr>
        <w:shd w:val="clear" w:color="auto" w:fill="FFFFFF"/>
        <w:jc w:val="left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                        </w:t>
      </w:r>
      <w:r w:rsidRPr="00C84C86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V. Заключительные положения</w:t>
      </w:r>
    </w:p>
    <w:p w:rsidR="008219DE" w:rsidRPr="00C84C86" w:rsidRDefault="008219DE" w:rsidP="008219DE">
      <w:pPr>
        <w:shd w:val="clear" w:color="auto" w:fill="FFFFFF"/>
        <w:jc w:val="left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</w:p>
    <w:p w:rsidR="008219DE" w:rsidRPr="00C84C86" w:rsidRDefault="008219DE" w:rsidP="003F727D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          5.1. Органы местного самоуправления, руководители предприятий, учреждений, организаций, трудовые коллективы, осуществляющие свою деятельность на территории Коношского муниципального района, проводят работу по пропаганде заслуг лиц, удостоенных Почетного звания, воспитанию подрастающего поколения в духе уважения и признания заслуг лиц, удостоенных</w:t>
      </w:r>
      <w:r w:rsidR="00706F74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Почетного звания.</w:t>
      </w:r>
    </w:p>
    <w:p w:rsidR="008219DE" w:rsidRPr="00C84C86" w:rsidRDefault="008219DE" w:rsidP="003F727D">
      <w:pPr>
        <w:shd w:val="clear" w:color="auto" w:fill="FFFFFF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 xml:space="preserve">            5.2. </w:t>
      </w:r>
      <w:r w:rsidR="00853F13" w:rsidRPr="00C84C86">
        <w:rPr>
          <w:rFonts w:ascii="Times New Roman" w:hAnsi="Times New Roman"/>
          <w:sz w:val="28"/>
          <w:szCs w:val="28"/>
        </w:rPr>
        <w:t>Почетное звание является пожизненным званием.</w:t>
      </w:r>
      <w:r w:rsidR="00853F13"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84C8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Права Почетного гражданина не подлежат передаче другому лицу.</w:t>
      </w: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4B4698" w:rsidRDefault="004B4698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4B4698" w:rsidRDefault="004B4698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4B4698" w:rsidRDefault="004B4698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Default="00D53670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C84C86" w:rsidRDefault="00C84C86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BB3351" w:rsidRPr="00C84C86" w:rsidRDefault="00BB3351" w:rsidP="00C84C86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к Положению </w:t>
      </w:r>
      <w:r w:rsidRPr="00D53670">
        <w:rPr>
          <w:rFonts w:ascii="Times New Roman" w:hAnsi="Times New Roman"/>
          <w:sz w:val="24"/>
          <w:szCs w:val="24"/>
        </w:rPr>
        <w:t xml:space="preserve">о звании «Почетный  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гражданин Коношского муниципального 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района 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комиссию 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>по рассмотрению материалов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присвоении звания 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>«Почетный гражданин Коношского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132"/>
      <w:bookmarkEnd w:id="1"/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>Ходатайство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присвоении звания 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>«Почетный гражданин Коношского муниципального района 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Положением о порядке присвоения звания «Почетный гражданин Коношского муниципального района Архангельской области», утвержденным решением Собрания депутатов  муниципального образования «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Архангельской области от «___» ______________ 20__ года № ___ представляется для присвоения звания «Почетный гражданин Коношского муниципального района Архангельской области» 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(фамилия, имя, отчество (при наличии) гражданина)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гражданина 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(фамилия, имя, отчество (при наличии))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отсутствует судимость и (или) факт уголовного преследования.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Ходатайство о присвоении 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</w:t>
      </w: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(фамилия, имя, отчество (при наличии) гражданина)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внесено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(инициатор внесения)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     __________________      _____________________  </w:t>
      </w:r>
    </w:p>
    <w:p w:rsidR="00D53670" w:rsidRPr="00D53670" w:rsidRDefault="00D53670" w:rsidP="00D53670">
      <w:pPr>
        <w:widowControl w:val="0"/>
        <w:autoSpaceDE w:val="0"/>
        <w:autoSpaceDN w:val="0"/>
        <w:jc w:val="lef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(должность)   </w:t>
      </w: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(подпись)                            (инициалы и фамилия)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«___» _______________ 20___ года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53670" w:rsidRPr="00F135C7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135C7">
        <w:rPr>
          <w:rFonts w:ascii="Times New Roman" w:hAnsi="Times New Roman"/>
          <w:sz w:val="24"/>
          <w:szCs w:val="24"/>
        </w:rPr>
        <w:t>Место печати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135C7">
        <w:rPr>
          <w:rFonts w:ascii="Times New Roman" w:hAnsi="Times New Roman"/>
          <w:sz w:val="24"/>
          <w:szCs w:val="24"/>
        </w:rPr>
        <w:t>(при наличии</w:t>
      </w:r>
      <w:r w:rsidRPr="00D53670">
        <w:rPr>
          <w:rFonts w:ascii="Times New Roman" w:hAnsi="Times New Roman"/>
          <w:sz w:val="28"/>
          <w:szCs w:val="28"/>
        </w:rPr>
        <w:t>)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53670" w:rsidRDefault="00D53670" w:rsidP="00D5367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lastRenderedPageBreak/>
        <w:t xml:space="preserve">        Приложение 2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к Положению </w:t>
      </w:r>
      <w:r w:rsidRPr="00D53670">
        <w:rPr>
          <w:rFonts w:ascii="Times New Roman" w:hAnsi="Times New Roman"/>
          <w:sz w:val="24"/>
          <w:szCs w:val="24"/>
        </w:rPr>
        <w:t xml:space="preserve">о звании «Почетный  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гражданин Коношского муниципального </w:t>
      </w:r>
    </w:p>
    <w:p w:rsidR="00D53670" w:rsidRPr="00D53670" w:rsidRDefault="00D53670" w:rsidP="00D53670">
      <w:pPr>
        <w:jc w:val="right"/>
        <w:rPr>
          <w:rFonts w:ascii="Times New Roman" w:hAnsi="Times New Roman"/>
          <w:b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района 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комиссию 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>по рассмотрению материалов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присвоении звания 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>«Почетный гражданин Коношского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P178"/>
      <w:bookmarkEnd w:id="2"/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>Наградной лист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53670">
        <w:rPr>
          <w:rFonts w:ascii="Times New Roman" w:hAnsi="Times New Roman"/>
          <w:sz w:val="28"/>
          <w:szCs w:val="28"/>
        </w:rPr>
        <w:t xml:space="preserve">звание «Почетный гражданин Коношского муниципального района 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53670">
        <w:rPr>
          <w:rFonts w:ascii="Times New Roman" w:hAnsi="Times New Roman"/>
          <w:sz w:val="28"/>
          <w:szCs w:val="28"/>
        </w:rPr>
        <w:t>Архангельской области»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1. Фамилия 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имя, отчество 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2. Должность, место работы 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3. Дата рождения 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(число, месяц, год)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4. Место рождения 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</w:t>
      </w: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(республика, край, область, город, район, поселок, село, деревня)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5. Образование 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(специальность по образованию, наименование образовательной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организации, год окончания)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6. Ученая степень, ученое звание 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7. Какими государственными, министерскими (отраслевыми), региональными наградами награжден(а) и даты награждений 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8. Домашний адрес 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8206E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9. Общий стаж работы _____________</w:t>
      </w:r>
      <w:r w:rsidR="00B8206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Стаж работы в отрасли __________________________</w:t>
      </w:r>
      <w:r w:rsidR="00B8206E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Стаж работы в данном коллективе ___________________________</w:t>
      </w:r>
      <w:r w:rsidR="00B8206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205"/>
      <w:bookmarkEnd w:id="3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10. Трудовая деятельность (включая учебу в профессиональных образовательных организациях и образовательных организациях высшего образования, военную службу)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2"/>
        <w:gridCol w:w="1618"/>
        <w:gridCol w:w="2919"/>
        <w:gridCol w:w="3402"/>
      </w:tblGrid>
      <w:tr w:rsidR="00D53670" w:rsidRPr="00D53670" w:rsidTr="00B8206E">
        <w:tc>
          <w:tcPr>
            <w:tcW w:w="3380" w:type="dxa"/>
            <w:gridSpan w:val="2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70">
              <w:rPr>
                <w:rFonts w:ascii="Times New Roman" w:hAnsi="Times New Roman"/>
                <w:sz w:val="24"/>
                <w:szCs w:val="24"/>
              </w:rPr>
              <w:t>Месяц и год</w:t>
            </w:r>
          </w:p>
        </w:tc>
        <w:tc>
          <w:tcPr>
            <w:tcW w:w="2919" w:type="dxa"/>
            <w:vMerge w:val="restart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70">
              <w:rPr>
                <w:rFonts w:ascii="Times New Roman" w:hAnsi="Times New Roman"/>
                <w:sz w:val="24"/>
                <w:szCs w:val="24"/>
              </w:rPr>
              <w:t>Должность с указанием предприятия, учреждения, организации</w:t>
            </w:r>
          </w:p>
        </w:tc>
        <w:tc>
          <w:tcPr>
            <w:tcW w:w="3402" w:type="dxa"/>
            <w:vMerge w:val="restart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70">
              <w:rPr>
                <w:rFonts w:ascii="Times New Roman" w:hAnsi="Times New Roman"/>
                <w:sz w:val="24"/>
                <w:szCs w:val="24"/>
              </w:rPr>
              <w:t>Местонахождение предприятия, учреждения, организации</w:t>
            </w:r>
          </w:p>
        </w:tc>
      </w:tr>
      <w:tr w:rsidR="00D53670" w:rsidRPr="00D53670" w:rsidTr="00B8206E">
        <w:tc>
          <w:tcPr>
            <w:tcW w:w="1762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70">
              <w:rPr>
                <w:rFonts w:ascii="Times New Roman" w:hAnsi="Times New Roman"/>
                <w:sz w:val="24"/>
                <w:szCs w:val="24"/>
              </w:rPr>
              <w:t>поступления</w:t>
            </w:r>
          </w:p>
        </w:tc>
        <w:tc>
          <w:tcPr>
            <w:tcW w:w="1618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670">
              <w:rPr>
                <w:rFonts w:ascii="Times New Roman" w:hAnsi="Times New Roman"/>
                <w:sz w:val="24"/>
                <w:szCs w:val="24"/>
              </w:rPr>
              <w:t>увольнения</w:t>
            </w:r>
          </w:p>
        </w:tc>
        <w:tc>
          <w:tcPr>
            <w:tcW w:w="2919" w:type="dxa"/>
            <w:vMerge/>
          </w:tcPr>
          <w:p w:rsidR="00D53670" w:rsidRPr="00D53670" w:rsidRDefault="00D53670" w:rsidP="00D53670">
            <w:pPr>
              <w:widowControl w:val="0"/>
              <w:spacing w:after="1" w:line="0" w:lineRule="atLeast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D53670" w:rsidRPr="00D53670" w:rsidRDefault="00D53670" w:rsidP="00D53670">
            <w:pPr>
              <w:widowControl w:val="0"/>
              <w:spacing w:after="1" w:line="0" w:lineRule="atLeast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3670" w:rsidRPr="00D53670" w:rsidTr="00B8206E">
        <w:tc>
          <w:tcPr>
            <w:tcW w:w="1762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9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3670" w:rsidRPr="00D53670" w:rsidTr="00B8206E">
        <w:tc>
          <w:tcPr>
            <w:tcW w:w="1762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9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53670" w:rsidRPr="00D53670" w:rsidRDefault="00D53670" w:rsidP="00D536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в </w:t>
      </w:r>
      <w:hyperlink w:anchor="P205" w:history="1">
        <w:r w:rsidRPr="00D53670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пункте 10</w:t>
        </w:r>
      </w:hyperlink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соответствуют данным трудовой книжки.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М.П. _______________________________________________________</w:t>
      </w:r>
      <w:r w:rsidR="00B8206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D53670" w:rsidRPr="00D53670" w:rsidRDefault="00D53670" w:rsidP="00B8206E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(должность, подпись, фамилия, инициалы)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11. Характеристика с указанием конкретных заслуг представляемого к награждению (с обоснованием представления к данному виду поощрения):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12. Кандидатура рекомендована __________________________</w:t>
      </w:r>
      <w:r w:rsidR="00B8206E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D53670" w:rsidRPr="00D53670" w:rsidRDefault="00B8206E" w:rsidP="00B8206E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</w:t>
      </w:r>
      <w:r w:rsidR="00D53670"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(инициатор внесения)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3670" w:rsidRPr="00D53670" w:rsidRDefault="00D53670" w:rsidP="00B8206E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________________________</w:t>
      </w: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(должность, Ф.И.О (при наличии))     </w:t>
      </w:r>
    </w:p>
    <w:p w:rsidR="00D53670" w:rsidRPr="00D53670" w:rsidRDefault="00D53670" w:rsidP="00B8206E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(подпись)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«__» _________ 20__ года</w:t>
      </w:r>
    </w:p>
    <w:p w:rsidR="00D53670" w:rsidRPr="00D53670" w:rsidRDefault="00D53670" w:rsidP="00D53670">
      <w:pPr>
        <w:widowControl w:val="0"/>
        <w:autoSpaceDE w:val="0"/>
        <w:autoSpaceDN w:val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</w:p>
    <w:p w:rsidR="00D53670" w:rsidRPr="00F135C7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F135C7">
        <w:rPr>
          <w:rFonts w:ascii="Times New Roman" w:hAnsi="Times New Roman"/>
          <w:sz w:val="24"/>
          <w:szCs w:val="24"/>
        </w:rPr>
        <w:t>Место печати</w:t>
      </w:r>
    </w:p>
    <w:p w:rsidR="00D53670" w:rsidRPr="00F135C7" w:rsidRDefault="00D53670" w:rsidP="00D5367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135C7">
        <w:rPr>
          <w:rFonts w:ascii="Times New Roman" w:hAnsi="Times New Roman"/>
          <w:sz w:val="24"/>
          <w:szCs w:val="24"/>
        </w:rPr>
        <w:t>(при наличии)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53670" w:rsidRPr="00D53670" w:rsidRDefault="00D53670" w:rsidP="00D53670">
      <w:pPr>
        <w:widowControl w:val="0"/>
        <w:jc w:val="left"/>
        <w:rPr>
          <w:rFonts w:ascii="Times New Roman" w:eastAsia="Times New Roman" w:hAnsi="Times New Roman"/>
          <w:sz w:val="28"/>
          <w:szCs w:val="28"/>
          <w:lang w:eastAsia="ru-RU"/>
        </w:rPr>
        <w:sectPr w:rsidR="00D53670" w:rsidRPr="00D53670" w:rsidSect="007C2A6C">
          <w:pgSz w:w="11906" w:h="16838" w:code="9"/>
          <w:pgMar w:top="1134" w:right="567" w:bottom="851" w:left="1701" w:header="720" w:footer="720" w:gutter="0"/>
          <w:cols w:space="708"/>
          <w:titlePg/>
          <w:docGrid w:linePitch="360"/>
        </w:sectPr>
      </w:pPr>
    </w:p>
    <w:p w:rsidR="00D53670" w:rsidRPr="00D53670" w:rsidRDefault="00D53670" w:rsidP="00D5367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к Положению </w:t>
      </w:r>
      <w:r w:rsidRPr="00D53670">
        <w:rPr>
          <w:rFonts w:ascii="Times New Roman" w:hAnsi="Times New Roman"/>
          <w:sz w:val="24"/>
          <w:szCs w:val="24"/>
        </w:rPr>
        <w:t xml:space="preserve">о звании «Почетный  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гражданин Коношского муниципального </w:t>
      </w:r>
    </w:p>
    <w:p w:rsidR="00D53670" w:rsidRPr="00D53670" w:rsidRDefault="00D53670" w:rsidP="00D53670">
      <w:pPr>
        <w:jc w:val="right"/>
        <w:rPr>
          <w:rFonts w:ascii="Times New Roman" w:hAnsi="Times New Roman"/>
          <w:sz w:val="24"/>
          <w:szCs w:val="24"/>
        </w:rPr>
      </w:pPr>
      <w:r w:rsidRPr="00D53670">
        <w:rPr>
          <w:rFonts w:ascii="Times New Roman" w:hAnsi="Times New Roman"/>
          <w:sz w:val="24"/>
          <w:szCs w:val="24"/>
        </w:rPr>
        <w:t xml:space="preserve">                                                                      района Архангельской области»</w:t>
      </w:r>
    </w:p>
    <w:p w:rsidR="00D53670" w:rsidRPr="00D53670" w:rsidRDefault="00D53670" w:rsidP="00D5367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P117"/>
      <w:bookmarkEnd w:id="4"/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Согласие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b/>
          <w:sz w:val="28"/>
          <w:szCs w:val="28"/>
          <w:lang w:eastAsia="ru-RU"/>
        </w:rPr>
        <w:t>на обработку персональных данных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</w:t>
      </w:r>
      <w:r w:rsidR="000F1762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53670" w:rsidRPr="00D53670" w:rsidRDefault="00D53670" w:rsidP="00D53670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(фамилия, имя, отчество (при наличии)  субъекта персональных данных, год рождения)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жительства: _______________________________</w:t>
      </w:r>
      <w:r w:rsidR="000F1762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F1762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личность: _____________________</w:t>
      </w:r>
      <w:r w:rsidR="000F1762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D53670" w:rsidRPr="00D53670" w:rsidRDefault="000F1762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  <w:r w:rsidR="00D53670" w:rsidRPr="00D5367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53670" w:rsidRPr="00D53670" w:rsidRDefault="000F1762" w:rsidP="00D53670">
      <w:pPr>
        <w:widowControl w:val="0"/>
        <w:tabs>
          <w:tab w:val="left" w:pos="5400"/>
        </w:tabs>
        <w:autoSpaceDE w:val="0"/>
        <w:autoSpaceDN w:val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F176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="00D53670"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(паспорт: серия, номер, дата выдачи, кем выдан)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даю свое согласие Собранию депутатов муниципального образования «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Архангельской области (164010, Архангельская область, 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. Коноша, улица Советская, дом 76) и администрации муниципального образования «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  Архангельской области (164010, Архангельская область, 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Коношский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proofErr w:type="spellStart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. Коноша, улица Советская, дом 76)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фамилия, имя, отчество (при наличии);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дата рождения;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место рождения;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паспортные данные;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образование;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гражданство;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адрес места жительства и адрес фактического проживания;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сведения о наличии (отсутствии) судимости и (или) факта уголовного преследования либо о прекращении уголовного преследования;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место работы и должность;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стаж работы;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награды;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сведения о трудовой деятельности;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- фото.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Дата начала обработки персональных данных: «___» _________ 20__ года.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Указанные  персональные  данные  обрабатываются  с  целью присвоения звания «Почетный гражданин Коношского муниципального района Архангельской области».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Настоящее согласие действует бессрочно.</w:t>
      </w: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Отзыв согласия на обработку персональных данных осуществляется на основании письменного заявления субъекта персональных данных, направленного в адрес оператора.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 _____________ 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(дата)               (подпись)                      (расшифровка подписи)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Подтверждаю,  что  ознакомлен(а) с Федеральным </w:t>
      </w:r>
      <w:hyperlink r:id="rId7" w:history="1">
        <w:r w:rsidRPr="00D53670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2006</w:t>
      </w:r>
      <w:r w:rsidR="000F176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 xml:space="preserve"> № 152-ФЗ «О персональных данных», права и обязанности в области защиты персональных данных мне разъяснены.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670">
        <w:rPr>
          <w:rFonts w:ascii="Times New Roman" w:eastAsia="Times New Roman" w:hAnsi="Times New Roman"/>
          <w:sz w:val="28"/>
          <w:szCs w:val="28"/>
          <w:lang w:eastAsia="ru-RU"/>
        </w:rPr>
        <w:t>__________ _____________ _____________________________</w:t>
      </w:r>
    </w:p>
    <w:p w:rsidR="00D53670" w:rsidRPr="00D53670" w:rsidRDefault="00D53670" w:rsidP="00D53670">
      <w:pPr>
        <w:widowControl w:val="0"/>
        <w:autoSpaceDE w:val="0"/>
        <w:autoSpaceDN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367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</w:t>
      </w:r>
      <w:r w:rsidRPr="00D53670">
        <w:rPr>
          <w:rFonts w:ascii="Times New Roman" w:eastAsia="Times New Roman" w:hAnsi="Times New Roman"/>
          <w:i/>
          <w:sz w:val="24"/>
          <w:szCs w:val="24"/>
          <w:lang w:eastAsia="ru-RU"/>
        </w:rPr>
        <w:t>(дата)               (подпись)                      (расшифровка подписи)</w:t>
      </w:r>
    </w:p>
    <w:p w:rsidR="00D53670" w:rsidRPr="00D53670" w:rsidRDefault="00D53670" w:rsidP="00D5367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20BBE" w:rsidRDefault="00020BBE" w:rsidP="00020BBE">
      <w:pPr>
        <w:pStyle w:val="a3"/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020BBE" w:rsidRDefault="00020BBE" w:rsidP="00020BBE">
      <w:pPr>
        <w:pStyle w:val="a3"/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965456" w:rsidRDefault="00965456"/>
    <w:sectPr w:rsidR="00965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CB9"/>
    <w:multiLevelType w:val="multilevel"/>
    <w:tmpl w:val="0F20C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2DB309D"/>
    <w:multiLevelType w:val="hybridMultilevel"/>
    <w:tmpl w:val="C9A2EC5A"/>
    <w:lvl w:ilvl="0" w:tplc="48AC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464204"/>
    <w:multiLevelType w:val="hybridMultilevel"/>
    <w:tmpl w:val="BFE44748"/>
    <w:lvl w:ilvl="0" w:tplc="2F1A5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D955BC"/>
    <w:multiLevelType w:val="hybridMultilevel"/>
    <w:tmpl w:val="E634F76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E02ED4"/>
    <w:multiLevelType w:val="multilevel"/>
    <w:tmpl w:val="8560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1A1A1A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1A1A1A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1A1A1A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1A1A1A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1A1A1A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1A1A1A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1A1A1A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1A1A1A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1A1A1A"/>
      </w:rPr>
    </w:lvl>
  </w:abstractNum>
  <w:abstractNum w:abstractNumId="5">
    <w:nsid w:val="2A9969B1"/>
    <w:multiLevelType w:val="hybridMultilevel"/>
    <w:tmpl w:val="A0205A78"/>
    <w:lvl w:ilvl="0" w:tplc="59404F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1B26C9"/>
    <w:multiLevelType w:val="hybridMultilevel"/>
    <w:tmpl w:val="7D8AA766"/>
    <w:lvl w:ilvl="0" w:tplc="1B0E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D15D0"/>
    <w:multiLevelType w:val="hybridMultilevel"/>
    <w:tmpl w:val="50D67F46"/>
    <w:lvl w:ilvl="0" w:tplc="AA866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945672"/>
    <w:multiLevelType w:val="hybridMultilevel"/>
    <w:tmpl w:val="61822C8A"/>
    <w:lvl w:ilvl="0" w:tplc="2ECEFD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7BE35B1"/>
    <w:multiLevelType w:val="hybridMultilevel"/>
    <w:tmpl w:val="076406CC"/>
    <w:lvl w:ilvl="0" w:tplc="E564A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7261DD"/>
    <w:multiLevelType w:val="multilevel"/>
    <w:tmpl w:val="5706F0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5D"/>
    <w:rsid w:val="00004F87"/>
    <w:rsid w:val="00020BBE"/>
    <w:rsid w:val="00030146"/>
    <w:rsid w:val="000917E8"/>
    <w:rsid w:val="000B7C1B"/>
    <w:rsid w:val="000F1762"/>
    <w:rsid w:val="00100037"/>
    <w:rsid w:val="0017477D"/>
    <w:rsid w:val="001B61D9"/>
    <w:rsid w:val="001D3064"/>
    <w:rsid w:val="001D3470"/>
    <w:rsid w:val="00324A52"/>
    <w:rsid w:val="00397B55"/>
    <w:rsid w:val="003A7AA1"/>
    <w:rsid w:val="003B77DA"/>
    <w:rsid w:val="003F727D"/>
    <w:rsid w:val="004716B7"/>
    <w:rsid w:val="004B4698"/>
    <w:rsid w:val="004F4F4A"/>
    <w:rsid w:val="005135C5"/>
    <w:rsid w:val="00542F2B"/>
    <w:rsid w:val="00651F5D"/>
    <w:rsid w:val="00663FF5"/>
    <w:rsid w:val="00664985"/>
    <w:rsid w:val="006947D5"/>
    <w:rsid w:val="006B6AE4"/>
    <w:rsid w:val="006E1DDA"/>
    <w:rsid w:val="00706F74"/>
    <w:rsid w:val="00725896"/>
    <w:rsid w:val="00735DD6"/>
    <w:rsid w:val="00794F64"/>
    <w:rsid w:val="008219DE"/>
    <w:rsid w:val="00853244"/>
    <w:rsid w:val="00853F13"/>
    <w:rsid w:val="008A4885"/>
    <w:rsid w:val="00910D7F"/>
    <w:rsid w:val="00965456"/>
    <w:rsid w:val="009E1598"/>
    <w:rsid w:val="00A2588C"/>
    <w:rsid w:val="00A967C2"/>
    <w:rsid w:val="00AC61D2"/>
    <w:rsid w:val="00B7765C"/>
    <w:rsid w:val="00B8206E"/>
    <w:rsid w:val="00BB0105"/>
    <w:rsid w:val="00BB3351"/>
    <w:rsid w:val="00C209A1"/>
    <w:rsid w:val="00C66F57"/>
    <w:rsid w:val="00C812A7"/>
    <w:rsid w:val="00C84C86"/>
    <w:rsid w:val="00CA0CDF"/>
    <w:rsid w:val="00CD2BD4"/>
    <w:rsid w:val="00CD4817"/>
    <w:rsid w:val="00CD5E9C"/>
    <w:rsid w:val="00D0496B"/>
    <w:rsid w:val="00D53670"/>
    <w:rsid w:val="00D67000"/>
    <w:rsid w:val="00DA07B2"/>
    <w:rsid w:val="00DB1E81"/>
    <w:rsid w:val="00DB3803"/>
    <w:rsid w:val="00DE63FC"/>
    <w:rsid w:val="00E25230"/>
    <w:rsid w:val="00E2559C"/>
    <w:rsid w:val="00E500DC"/>
    <w:rsid w:val="00E625AF"/>
    <w:rsid w:val="00E83F91"/>
    <w:rsid w:val="00E92054"/>
    <w:rsid w:val="00E963F2"/>
    <w:rsid w:val="00EF7845"/>
    <w:rsid w:val="00F034CC"/>
    <w:rsid w:val="00F135C7"/>
    <w:rsid w:val="00F13950"/>
    <w:rsid w:val="00F16455"/>
    <w:rsid w:val="00F45BFA"/>
    <w:rsid w:val="00F45FB9"/>
    <w:rsid w:val="00F53135"/>
    <w:rsid w:val="00F60159"/>
    <w:rsid w:val="00F96FD5"/>
    <w:rsid w:val="00FB10EA"/>
    <w:rsid w:val="00FB1845"/>
    <w:rsid w:val="00FC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B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B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20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20B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rsid w:val="00020BBE"/>
  </w:style>
  <w:style w:type="character" w:styleId="a4">
    <w:name w:val="Hyperlink"/>
    <w:basedOn w:val="a0"/>
    <w:uiPriority w:val="99"/>
    <w:unhideWhenUsed/>
    <w:rsid w:val="00020BBE"/>
    <w:rPr>
      <w:color w:val="0000FF"/>
      <w:u w:val="single"/>
    </w:rPr>
  </w:style>
  <w:style w:type="character" w:styleId="a5">
    <w:name w:val="Emphasis"/>
    <w:basedOn w:val="a0"/>
    <w:uiPriority w:val="20"/>
    <w:qFormat/>
    <w:rsid w:val="00020BBE"/>
    <w:rPr>
      <w:i/>
      <w:iCs/>
    </w:rPr>
  </w:style>
  <w:style w:type="character" w:customStyle="1" w:styleId="extendedtext-full">
    <w:name w:val="extendedtext-full"/>
    <w:basedOn w:val="a0"/>
    <w:rsid w:val="00020BBE"/>
  </w:style>
  <w:style w:type="paragraph" w:styleId="a6">
    <w:name w:val="No Spacing"/>
    <w:uiPriority w:val="1"/>
    <w:qFormat/>
    <w:rsid w:val="004B469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B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B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20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20B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rsid w:val="00020BBE"/>
  </w:style>
  <w:style w:type="character" w:styleId="a4">
    <w:name w:val="Hyperlink"/>
    <w:basedOn w:val="a0"/>
    <w:uiPriority w:val="99"/>
    <w:unhideWhenUsed/>
    <w:rsid w:val="00020BBE"/>
    <w:rPr>
      <w:color w:val="0000FF"/>
      <w:u w:val="single"/>
    </w:rPr>
  </w:style>
  <w:style w:type="character" w:styleId="a5">
    <w:name w:val="Emphasis"/>
    <w:basedOn w:val="a0"/>
    <w:uiPriority w:val="20"/>
    <w:qFormat/>
    <w:rsid w:val="00020BBE"/>
    <w:rPr>
      <w:i/>
      <w:iCs/>
    </w:rPr>
  </w:style>
  <w:style w:type="character" w:customStyle="1" w:styleId="extendedtext-full">
    <w:name w:val="extendedtext-full"/>
    <w:basedOn w:val="a0"/>
    <w:rsid w:val="00020BBE"/>
  </w:style>
  <w:style w:type="paragraph" w:styleId="a6">
    <w:name w:val="No Spacing"/>
    <w:uiPriority w:val="1"/>
    <w:qFormat/>
    <w:rsid w:val="004B469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DECC26DB91BD33F4F1F4989E2C84333239861AFF39B4F272BB8F9F8064EA7298CCE2BF6A9610EF6E625FB1CE0u4u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B53FE-A608-406B-B931-7FDDF014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PredsedatelSD</dc:creator>
  <cp:keywords/>
  <dc:description/>
  <cp:lastModifiedBy>User</cp:lastModifiedBy>
  <cp:revision>65</cp:revision>
  <dcterms:created xsi:type="dcterms:W3CDTF">2025-01-16T06:23:00Z</dcterms:created>
  <dcterms:modified xsi:type="dcterms:W3CDTF">2025-02-13T07:34:00Z</dcterms:modified>
</cp:coreProperties>
</file>