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944" w:rsidRPr="00812C76" w:rsidRDefault="002E1944" w:rsidP="002E1944">
      <w:pPr>
        <w:jc w:val="center"/>
        <w:rPr>
          <w:b/>
          <w:sz w:val="26"/>
          <w:szCs w:val="26"/>
        </w:rPr>
      </w:pPr>
      <w:r w:rsidRPr="00812C76">
        <w:rPr>
          <w:b/>
          <w:sz w:val="26"/>
          <w:szCs w:val="26"/>
        </w:rPr>
        <w:t>АРХАНГЕЛЬСКАЯ ОБЛАСТЬ</w:t>
      </w:r>
    </w:p>
    <w:p w:rsidR="002E1944" w:rsidRPr="00812C76" w:rsidRDefault="002E1944" w:rsidP="002E1944">
      <w:pPr>
        <w:jc w:val="center"/>
        <w:rPr>
          <w:b/>
          <w:sz w:val="26"/>
          <w:szCs w:val="26"/>
        </w:rPr>
      </w:pPr>
    </w:p>
    <w:p w:rsidR="002E1944" w:rsidRPr="00812C76" w:rsidRDefault="002E1944" w:rsidP="002E1944">
      <w:pPr>
        <w:jc w:val="center"/>
        <w:rPr>
          <w:b/>
          <w:sz w:val="26"/>
          <w:szCs w:val="26"/>
        </w:rPr>
      </w:pPr>
      <w:r w:rsidRPr="00812C76">
        <w:rPr>
          <w:b/>
          <w:sz w:val="26"/>
          <w:szCs w:val="26"/>
        </w:rPr>
        <w:t>МУНИЦИПАЛЬНОЕ  ОБРАЗОВАНИЕ</w:t>
      </w:r>
    </w:p>
    <w:p w:rsidR="002E1944" w:rsidRPr="00812C76" w:rsidRDefault="002E1944" w:rsidP="002E1944">
      <w:pPr>
        <w:jc w:val="center"/>
        <w:rPr>
          <w:b/>
          <w:sz w:val="26"/>
          <w:szCs w:val="26"/>
        </w:rPr>
      </w:pPr>
      <w:r w:rsidRPr="00812C76">
        <w:rPr>
          <w:b/>
          <w:sz w:val="26"/>
          <w:szCs w:val="26"/>
        </w:rPr>
        <w:t>«КОНОШСКИЙ  МУНИЦИПАЛЬНЫЙ  РАЙОН»</w:t>
      </w:r>
    </w:p>
    <w:p w:rsidR="002E1944" w:rsidRPr="00812C76" w:rsidRDefault="002E1944" w:rsidP="002E1944">
      <w:pPr>
        <w:jc w:val="center"/>
        <w:rPr>
          <w:sz w:val="26"/>
          <w:szCs w:val="26"/>
        </w:rPr>
      </w:pPr>
    </w:p>
    <w:p w:rsidR="002E1944" w:rsidRPr="00812C76" w:rsidRDefault="002E1944" w:rsidP="002E1944">
      <w:pPr>
        <w:jc w:val="center"/>
        <w:rPr>
          <w:b/>
          <w:sz w:val="26"/>
          <w:szCs w:val="26"/>
        </w:rPr>
      </w:pPr>
      <w:r w:rsidRPr="00812C76">
        <w:rPr>
          <w:b/>
          <w:sz w:val="26"/>
          <w:szCs w:val="26"/>
        </w:rPr>
        <w:t>СОБРАНИЕ ДЕПУТАТОВ</w:t>
      </w:r>
    </w:p>
    <w:p w:rsidR="002E1944" w:rsidRPr="00812C76" w:rsidRDefault="00D0753D" w:rsidP="002E1944">
      <w:pPr>
        <w:jc w:val="center"/>
        <w:rPr>
          <w:sz w:val="26"/>
          <w:szCs w:val="26"/>
        </w:rPr>
      </w:pPr>
      <w:r w:rsidRPr="00812C76">
        <w:rPr>
          <w:sz w:val="26"/>
          <w:szCs w:val="26"/>
        </w:rPr>
        <w:t>седьмого</w:t>
      </w:r>
      <w:r w:rsidR="002E1944" w:rsidRPr="00812C76">
        <w:rPr>
          <w:sz w:val="26"/>
          <w:szCs w:val="26"/>
        </w:rPr>
        <w:t xml:space="preserve"> созыва</w:t>
      </w:r>
    </w:p>
    <w:p w:rsidR="002E1944" w:rsidRPr="00812C76" w:rsidRDefault="002E1944" w:rsidP="002E1944">
      <w:pPr>
        <w:jc w:val="center"/>
        <w:rPr>
          <w:b/>
          <w:sz w:val="26"/>
          <w:szCs w:val="26"/>
        </w:rPr>
      </w:pPr>
    </w:p>
    <w:p w:rsidR="002E1944" w:rsidRPr="00812C76" w:rsidRDefault="002E1944" w:rsidP="002E1944">
      <w:pPr>
        <w:jc w:val="center"/>
        <w:rPr>
          <w:b/>
          <w:sz w:val="26"/>
          <w:szCs w:val="26"/>
        </w:rPr>
      </w:pPr>
      <w:r w:rsidRPr="00812C76">
        <w:rPr>
          <w:b/>
          <w:sz w:val="26"/>
          <w:szCs w:val="26"/>
        </w:rPr>
        <w:t>РЕШЕНИЕ</w:t>
      </w:r>
    </w:p>
    <w:p w:rsidR="00812C76" w:rsidRPr="00812C76" w:rsidRDefault="00D0753D" w:rsidP="00812C76">
      <w:pPr>
        <w:jc w:val="center"/>
        <w:rPr>
          <w:sz w:val="26"/>
          <w:szCs w:val="26"/>
        </w:rPr>
      </w:pPr>
      <w:r w:rsidRPr="00812C76">
        <w:rPr>
          <w:sz w:val="26"/>
          <w:szCs w:val="26"/>
        </w:rPr>
        <w:t>двадцать седьмой</w:t>
      </w:r>
      <w:r w:rsidR="00A835C5" w:rsidRPr="00812C76">
        <w:rPr>
          <w:sz w:val="26"/>
          <w:szCs w:val="26"/>
        </w:rPr>
        <w:t xml:space="preserve"> </w:t>
      </w:r>
      <w:r w:rsidR="002E1944" w:rsidRPr="00812C76">
        <w:rPr>
          <w:sz w:val="26"/>
          <w:szCs w:val="26"/>
        </w:rPr>
        <w:t>сессии</w:t>
      </w:r>
    </w:p>
    <w:p w:rsidR="00812C76" w:rsidRPr="00812C76" w:rsidRDefault="00812C76" w:rsidP="00812C76">
      <w:pPr>
        <w:jc w:val="center"/>
        <w:rPr>
          <w:sz w:val="26"/>
          <w:szCs w:val="26"/>
        </w:rPr>
      </w:pPr>
    </w:p>
    <w:p w:rsidR="002E1944" w:rsidRPr="00812C76" w:rsidRDefault="002E1944" w:rsidP="002E1944">
      <w:pPr>
        <w:rPr>
          <w:sz w:val="26"/>
          <w:szCs w:val="26"/>
        </w:rPr>
      </w:pPr>
      <w:r w:rsidRPr="00812C76">
        <w:rPr>
          <w:sz w:val="26"/>
          <w:szCs w:val="26"/>
        </w:rPr>
        <w:t xml:space="preserve">  от </w:t>
      </w:r>
      <w:r w:rsidR="00D0753D" w:rsidRPr="00812C76">
        <w:rPr>
          <w:sz w:val="26"/>
          <w:szCs w:val="26"/>
        </w:rPr>
        <w:t>14 мая 2025</w:t>
      </w:r>
      <w:r w:rsidRPr="00812C76">
        <w:rPr>
          <w:sz w:val="26"/>
          <w:szCs w:val="26"/>
        </w:rPr>
        <w:t xml:space="preserve"> года                                                                         </w:t>
      </w:r>
      <w:r w:rsidR="007B5870" w:rsidRPr="00812C76">
        <w:rPr>
          <w:sz w:val="26"/>
          <w:szCs w:val="26"/>
        </w:rPr>
        <w:t xml:space="preserve">        </w:t>
      </w:r>
      <w:r w:rsidR="00812C76">
        <w:rPr>
          <w:sz w:val="26"/>
          <w:szCs w:val="26"/>
        </w:rPr>
        <w:t xml:space="preserve">        </w:t>
      </w:r>
      <w:r w:rsidR="007B5870" w:rsidRPr="00812C76">
        <w:rPr>
          <w:sz w:val="26"/>
          <w:szCs w:val="26"/>
        </w:rPr>
        <w:t xml:space="preserve"> </w:t>
      </w:r>
      <w:r w:rsidRPr="00812C76">
        <w:rPr>
          <w:sz w:val="26"/>
          <w:szCs w:val="26"/>
        </w:rPr>
        <w:t xml:space="preserve">    № </w:t>
      </w:r>
      <w:r w:rsidR="00812C76" w:rsidRPr="00812C76">
        <w:rPr>
          <w:sz w:val="26"/>
          <w:szCs w:val="26"/>
        </w:rPr>
        <w:t>278</w:t>
      </w:r>
    </w:p>
    <w:p w:rsidR="00D0753D" w:rsidRPr="00812C76" w:rsidRDefault="00D0753D" w:rsidP="002E1944">
      <w:pPr>
        <w:rPr>
          <w:sz w:val="26"/>
          <w:szCs w:val="26"/>
        </w:rPr>
      </w:pPr>
    </w:p>
    <w:p w:rsidR="002E1944" w:rsidRPr="00812C76" w:rsidRDefault="007B5870" w:rsidP="002E1944">
      <w:pPr>
        <w:jc w:val="center"/>
        <w:rPr>
          <w:sz w:val="26"/>
          <w:szCs w:val="26"/>
        </w:rPr>
      </w:pPr>
      <w:r w:rsidRPr="00812C76">
        <w:rPr>
          <w:sz w:val="26"/>
          <w:szCs w:val="26"/>
        </w:rPr>
        <w:t>п. Коноша Архангельской области</w:t>
      </w:r>
    </w:p>
    <w:p w:rsidR="002E1944" w:rsidRPr="00812C76" w:rsidRDefault="002E1944" w:rsidP="007B5870">
      <w:pPr>
        <w:rPr>
          <w:sz w:val="26"/>
          <w:szCs w:val="26"/>
        </w:rPr>
      </w:pPr>
    </w:p>
    <w:p w:rsidR="002E1944" w:rsidRPr="00812C76" w:rsidRDefault="002E1944" w:rsidP="005F4E88">
      <w:pPr>
        <w:jc w:val="center"/>
        <w:rPr>
          <w:b/>
          <w:sz w:val="26"/>
          <w:szCs w:val="26"/>
        </w:rPr>
      </w:pPr>
      <w:proofErr w:type="gramStart"/>
      <w:r w:rsidRPr="00812C76">
        <w:rPr>
          <w:b/>
          <w:sz w:val="26"/>
          <w:szCs w:val="26"/>
        </w:rPr>
        <w:t>О вне</w:t>
      </w:r>
      <w:r w:rsidR="00C301B7" w:rsidRPr="00812C76">
        <w:rPr>
          <w:b/>
          <w:sz w:val="26"/>
          <w:szCs w:val="26"/>
        </w:rPr>
        <w:t xml:space="preserve">сении изменений в </w:t>
      </w:r>
      <w:r w:rsidR="00EF7999" w:rsidRPr="00812C76">
        <w:rPr>
          <w:b/>
          <w:sz w:val="26"/>
          <w:szCs w:val="26"/>
        </w:rPr>
        <w:t>Положение</w:t>
      </w:r>
      <w:r w:rsidR="005F4E88" w:rsidRPr="00812C76">
        <w:rPr>
          <w:b/>
          <w:sz w:val="26"/>
          <w:szCs w:val="26"/>
        </w:rPr>
        <w:t xml:space="preserve"> о порядке проведения конкурса по отбору кандидатур на должность</w:t>
      </w:r>
      <w:proofErr w:type="gramEnd"/>
      <w:r w:rsidR="005F4E88" w:rsidRPr="00812C76">
        <w:rPr>
          <w:b/>
          <w:sz w:val="26"/>
          <w:szCs w:val="26"/>
        </w:rPr>
        <w:t xml:space="preserve"> Главы муниципального образования «</w:t>
      </w:r>
      <w:proofErr w:type="spellStart"/>
      <w:r w:rsidR="005F4E88" w:rsidRPr="00812C76">
        <w:rPr>
          <w:b/>
          <w:sz w:val="26"/>
          <w:szCs w:val="26"/>
        </w:rPr>
        <w:t>Коношский</w:t>
      </w:r>
      <w:proofErr w:type="spellEnd"/>
      <w:r w:rsidR="005F4E88" w:rsidRPr="00812C76">
        <w:rPr>
          <w:b/>
          <w:sz w:val="26"/>
          <w:szCs w:val="26"/>
        </w:rPr>
        <w:t xml:space="preserve"> муниципальный район»</w:t>
      </w:r>
    </w:p>
    <w:p w:rsidR="009B29BF" w:rsidRPr="00812C76" w:rsidRDefault="009B29BF" w:rsidP="00A63BBB">
      <w:pPr>
        <w:jc w:val="both"/>
        <w:rPr>
          <w:sz w:val="26"/>
          <w:szCs w:val="26"/>
        </w:rPr>
      </w:pPr>
    </w:p>
    <w:p w:rsidR="002E1944" w:rsidRPr="00812C76" w:rsidRDefault="005F4E88" w:rsidP="00C301B7">
      <w:pPr>
        <w:pStyle w:val="a4"/>
        <w:ind w:firstLine="709"/>
        <w:jc w:val="both"/>
        <w:rPr>
          <w:rFonts w:ascii="Times New Roman" w:hAnsi="Times New Roman" w:cs="Times New Roman"/>
          <w:b w:val="0"/>
          <w:bCs w:val="0"/>
          <w:sz w:val="26"/>
          <w:szCs w:val="26"/>
          <w:u w:val="none"/>
        </w:rPr>
      </w:pPr>
      <w:r w:rsidRPr="00812C76">
        <w:rPr>
          <w:rFonts w:ascii="Times New Roman" w:hAnsi="Times New Roman" w:cs="Times New Roman"/>
          <w:b w:val="0"/>
          <w:color w:val="000000" w:themeColor="text1"/>
          <w:sz w:val="26"/>
          <w:szCs w:val="26"/>
          <w:u w:val="none"/>
        </w:rPr>
        <w:t xml:space="preserve">В </w:t>
      </w:r>
      <w:r w:rsidRPr="00812C76">
        <w:rPr>
          <w:rFonts w:ascii="Times New Roman" w:hAnsi="Times New Roman" w:cs="Times New Roman"/>
          <w:b w:val="0"/>
          <w:sz w:val="26"/>
          <w:szCs w:val="26"/>
          <w:u w:val="none"/>
        </w:rPr>
        <w:t xml:space="preserve">соответствии с Федеральным законом от 06 октября 2003 года </w:t>
      </w:r>
      <w:r w:rsidRPr="00812C76">
        <w:rPr>
          <w:rFonts w:ascii="Times New Roman" w:hAnsi="Times New Roman" w:cs="Times New Roman"/>
          <w:b w:val="0"/>
          <w:sz w:val="26"/>
          <w:szCs w:val="26"/>
          <w:u w:val="none"/>
        </w:rPr>
        <w:br/>
        <w:t xml:space="preserve">№ 131-ФЗ «Об общих принципах организации местного самоуправления в Российской Федерации», областным законом от 23 сентября 2004 года </w:t>
      </w:r>
      <w:r w:rsidRPr="00812C76">
        <w:rPr>
          <w:rFonts w:ascii="Times New Roman" w:hAnsi="Times New Roman" w:cs="Times New Roman"/>
          <w:b w:val="0"/>
          <w:sz w:val="26"/>
          <w:szCs w:val="26"/>
          <w:u w:val="none"/>
        </w:rPr>
        <w:br/>
        <w:t>№ 259-внеоч</w:t>
      </w:r>
      <w:proofErr w:type="gramStart"/>
      <w:r w:rsidRPr="00812C76">
        <w:rPr>
          <w:rFonts w:ascii="Times New Roman" w:hAnsi="Times New Roman" w:cs="Times New Roman"/>
          <w:b w:val="0"/>
          <w:sz w:val="26"/>
          <w:szCs w:val="26"/>
          <w:u w:val="none"/>
        </w:rPr>
        <w:t>.-</w:t>
      </w:r>
      <w:proofErr w:type="gramEnd"/>
      <w:r w:rsidRPr="00812C76">
        <w:rPr>
          <w:rFonts w:ascii="Times New Roman" w:hAnsi="Times New Roman" w:cs="Times New Roman"/>
          <w:b w:val="0"/>
          <w:sz w:val="26"/>
          <w:szCs w:val="26"/>
          <w:u w:val="none"/>
        </w:rPr>
        <w:t>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00D0753D" w:rsidRPr="00812C76">
        <w:rPr>
          <w:rFonts w:ascii="Times New Roman" w:hAnsi="Times New Roman" w:cs="Times New Roman"/>
          <w:b w:val="0"/>
          <w:sz w:val="26"/>
          <w:szCs w:val="26"/>
          <w:u w:val="none"/>
        </w:rPr>
        <w:t xml:space="preserve"> областным законом от 8 ноября 2006 г. № 268-13-ОЗ «О выборах в органы местного самоуправления Архангельской области,</w:t>
      </w:r>
      <w:r w:rsidRPr="00812C76">
        <w:rPr>
          <w:rFonts w:ascii="Times New Roman" w:hAnsi="Times New Roman" w:cs="Times New Roman"/>
          <w:b w:val="0"/>
          <w:sz w:val="26"/>
          <w:szCs w:val="26"/>
          <w:u w:val="none"/>
        </w:rPr>
        <w:t xml:space="preserve"> </w:t>
      </w:r>
      <w:r w:rsidR="00A63BBB" w:rsidRPr="00812C76">
        <w:rPr>
          <w:rFonts w:ascii="Times New Roman" w:hAnsi="Times New Roman" w:cs="Times New Roman"/>
          <w:b w:val="0"/>
          <w:sz w:val="26"/>
          <w:szCs w:val="26"/>
          <w:u w:val="none"/>
        </w:rPr>
        <w:t>Устав</w:t>
      </w:r>
      <w:r w:rsidR="00AA3AE8" w:rsidRPr="00812C76">
        <w:rPr>
          <w:rFonts w:ascii="Times New Roman" w:hAnsi="Times New Roman" w:cs="Times New Roman"/>
          <w:b w:val="0"/>
          <w:sz w:val="26"/>
          <w:szCs w:val="26"/>
          <w:u w:val="none"/>
        </w:rPr>
        <w:t xml:space="preserve">ом </w:t>
      </w:r>
      <w:r w:rsidR="00A63BBB" w:rsidRPr="00812C76">
        <w:rPr>
          <w:rFonts w:ascii="Times New Roman" w:hAnsi="Times New Roman" w:cs="Times New Roman"/>
          <w:b w:val="0"/>
          <w:sz w:val="26"/>
          <w:szCs w:val="26"/>
          <w:u w:val="none"/>
        </w:rPr>
        <w:t xml:space="preserve"> </w:t>
      </w:r>
      <w:proofErr w:type="spellStart"/>
      <w:r w:rsidR="003F6846" w:rsidRPr="00812C76">
        <w:rPr>
          <w:rFonts w:ascii="Times New Roman" w:hAnsi="Times New Roman" w:cs="Times New Roman"/>
          <w:b w:val="0"/>
          <w:sz w:val="26"/>
          <w:szCs w:val="26"/>
          <w:u w:val="none"/>
        </w:rPr>
        <w:t>Коношского</w:t>
      </w:r>
      <w:proofErr w:type="spellEnd"/>
      <w:r w:rsidR="003F6846" w:rsidRPr="00812C76">
        <w:rPr>
          <w:rFonts w:ascii="Times New Roman" w:hAnsi="Times New Roman" w:cs="Times New Roman"/>
          <w:b w:val="0"/>
          <w:sz w:val="26"/>
          <w:szCs w:val="26"/>
          <w:u w:val="none"/>
        </w:rPr>
        <w:t xml:space="preserve"> муниципального района,</w:t>
      </w:r>
      <w:r w:rsidR="00A63BBB" w:rsidRPr="00812C76">
        <w:rPr>
          <w:rFonts w:ascii="Times New Roman" w:hAnsi="Times New Roman" w:cs="Times New Roman"/>
          <w:b w:val="0"/>
          <w:sz w:val="26"/>
          <w:szCs w:val="26"/>
          <w:u w:val="none"/>
        </w:rPr>
        <w:t xml:space="preserve"> </w:t>
      </w:r>
      <w:proofErr w:type="spellStart"/>
      <w:r w:rsidR="00D0753D" w:rsidRPr="00812C76">
        <w:rPr>
          <w:rFonts w:ascii="Times New Roman" w:hAnsi="Times New Roman" w:cs="Times New Roman"/>
          <w:b w:val="0"/>
          <w:sz w:val="26"/>
          <w:szCs w:val="26"/>
          <w:u w:val="none"/>
        </w:rPr>
        <w:t>утверженного</w:t>
      </w:r>
      <w:proofErr w:type="spellEnd"/>
      <w:r w:rsidR="00A63BBB" w:rsidRPr="00812C76">
        <w:rPr>
          <w:rFonts w:ascii="Times New Roman" w:hAnsi="Times New Roman" w:cs="Times New Roman"/>
          <w:b w:val="0"/>
          <w:bCs w:val="0"/>
          <w:sz w:val="26"/>
          <w:szCs w:val="26"/>
          <w:u w:val="none"/>
        </w:rPr>
        <w:t xml:space="preserve"> решением тридцать третьей сессии Муниципального Совета муниципального образования «</w:t>
      </w:r>
      <w:proofErr w:type="spellStart"/>
      <w:r w:rsidR="00A63BBB" w:rsidRPr="00812C76">
        <w:rPr>
          <w:rFonts w:ascii="Times New Roman" w:hAnsi="Times New Roman" w:cs="Times New Roman"/>
          <w:b w:val="0"/>
          <w:bCs w:val="0"/>
          <w:sz w:val="26"/>
          <w:szCs w:val="26"/>
          <w:u w:val="none"/>
        </w:rPr>
        <w:t>Коношский</w:t>
      </w:r>
      <w:proofErr w:type="spellEnd"/>
      <w:r w:rsidR="00A63BBB" w:rsidRPr="00812C76">
        <w:rPr>
          <w:rFonts w:ascii="Times New Roman" w:hAnsi="Times New Roman" w:cs="Times New Roman"/>
          <w:b w:val="0"/>
          <w:bCs w:val="0"/>
          <w:sz w:val="26"/>
          <w:szCs w:val="26"/>
          <w:u w:val="none"/>
        </w:rPr>
        <w:t xml:space="preserve"> муниципальный район» пятого созыва  от  13 а</w:t>
      </w:r>
      <w:r w:rsidR="003F6846" w:rsidRPr="00812C76">
        <w:rPr>
          <w:rFonts w:ascii="Times New Roman" w:hAnsi="Times New Roman" w:cs="Times New Roman"/>
          <w:b w:val="0"/>
          <w:bCs w:val="0"/>
          <w:sz w:val="26"/>
          <w:szCs w:val="26"/>
          <w:u w:val="none"/>
        </w:rPr>
        <w:t>преля 2016 г. № 250,</w:t>
      </w:r>
    </w:p>
    <w:p w:rsidR="003F6846" w:rsidRPr="00812C76" w:rsidRDefault="003F6846" w:rsidP="00C301B7">
      <w:pPr>
        <w:pStyle w:val="a4"/>
        <w:ind w:firstLine="709"/>
        <w:jc w:val="both"/>
        <w:rPr>
          <w:rFonts w:ascii="Times New Roman" w:hAnsi="Times New Roman" w:cs="Times New Roman"/>
          <w:b w:val="0"/>
          <w:bCs w:val="0"/>
          <w:sz w:val="26"/>
          <w:szCs w:val="26"/>
          <w:u w:val="none"/>
        </w:rPr>
      </w:pPr>
    </w:p>
    <w:p w:rsidR="002E1944" w:rsidRPr="00812C76" w:rsidRDefault="002E1944" w:rsidP="002E1944">
      <w:pPr>
        <w:ind w:firstLine="360"/>
        <w:jc w:val="center"/>
        <w:rPr>
          <w:b/>
          <w:sz w:val="26"/>
          <w:szCs w:val="26"/>
        </w:rPr>
      </w:pPr>
      <w:r w:rsidRPr="00812C76">
        <w:rPr>
          <w:sz w:val="26"/>
          <w:szCs w:val="26"/>
        </w:rPr>
        <w:t xml:space="preserve">Собрание депутатов  </w:t>
      </w:r>
      <w:r w:rsidRPr="00812C76">
        <w:rPr>
          <w:b/>
          <w:sz w:val="26"/>
          <w:szCs w:val="26"/>
        </w:rPr>
        <w:t>РЕШАЕТ:</w:t>
      </w:r>
    </w:p>
    <w:p w:rsidR="002E1944" w:rsidRPr="00812C76" w:rsidRDefault="002E1944" w:rsidP="002E1944">
      <w:pPr>
        <w:ind w:firstLine="360"/>
        <w:jc w:val="both"/>
        <w:rPr>
          <w:b/>
          <w:sz w:val="26"/>
          <w:szCs w:val="26"/>
        </w:rPr>
      </w:pPr>
    </w:p>
    <w:p w:rsidR="00B712ED" w:rsidRPr="00812C76" w:rsidRDefault="006D2495" w:rsidP="00B712ED">
      <w:pPr>
        <w:ind w:firstLine="709"/>
        <w:jc w:val="both"/>
        <w:outlineLvl w:val="0"/>
        <w:rPr>
          <w:sz w:val="26"/>
          <w:szCs w:val="26"/>
        </w:rPr>
      </w:pPr>
      <w:r w:rsidRPr="00812C76">
        <w:rPr>
          <w:sz w:val="26"/>
          <w:szCs w:val="26"/>
        </w:rPr>
        <w:t>1.</w:t>
      </w:r>
      <w:r w:rsidR="009B29BF" w:rsidRPr="00812C76">
        <w:rPr>
          <w:sz w:val="26"/>
          <w:szCs w:val="26"/>
        </w:rPr>
        <w:t xml:space="preserve">Внести </w:t>
      </w:r>
      <w:r w:rsidR="003F6846" w:rsidRPr="00812C76">
        <w:rPr>
          <w:sz w:val="26"/>
          <w:szCs w:val="26"/>
        </w:rPr>
        <w:t xml:space="preserve">в </w:t>
      </w:r>
      <w:r w:rsidR="00AA3AE8" w:rsidRPr="00812C76">
        <w:rPr>
          <w:sz w:val="26"/>
          <w:szCs w:val="26"/>
        </w:rPr>
        <w:t>Положение о порядке проведения конкурса по отбору кандидатур на должность Главы муниципального образования «</w:t>
      </w:r>
      <w:proofErr w:type="spellStart"/>
      <w:r w:rsidR="00AA3AE8" w:rsidRPr="00812C76">
        <w:rPr>
          <w:sz w:val="26"/>
          <w:szCs w:val="26"/>
        </w:rPr>
        <w:t>Коношский</w:t>
      </w:r>
      <w:proofErr w:type="spellEnd"/>
      <w:r w:rsidR="00AA3AE8" w:rsidRPr="00812C76">
        <w:rPr>
          <w:sz w:val="26"/>
          <w:szCs w:val="26"/>
        </w:rPr>
        <w:t xml:space="preserve"> муниципальный район»</w:t>
      </w:r>
      <w:r w:rsidR="00DC6A62" w:rsidRPr="00812C76">
        <w:rPr>
          <w:sz w:val="26"/>
          <w:szCs w:val="26"/>
        </w:rPr>
        <w:t>,</w:t>
      </w:r>
      <w:r w:rsidR="00B712ED" w:rsidRPr="00812C76">
        <w:rPr>
          <w:sz w:val="26"/>
          <w:szCs w:val="26"/>
        </w:rPr>
        <w:t xml:space="preserve"> утвержденн</w:t>
      </w:r>
      <w:r w:rsidR="00AA3AE8" w:rsidRPr="00812C76">
        <w:rPr>
          <w:sz w:val="26"/>
          <w:szCs w:val="26"/>
        </w:rPr>
        <w:t>ое</w:t>
      </w:r>
      <w:r w:rsidR="00B712ED" w:rsidRPr="00812C76">
        <w:rPr>
          <w:sz w:val="26"/>
          <w:szCs w:val="26"/>
        </w:rPr>
        <w:t xml:space="preserve"> решением Собрание депутатов муниципального образования «</w:t>
      </w:r>
      <w:proofErr w:type="spellStart"/>
      <w:r w:rsidR="00B712ED" w:rsidRPr="00812C76">
        <w:rPr>
          <w:sz w:val="26"/>
          <w:szCs w:val="26"/>
        </w:rPr>
        <w:t>Коношский</w:t>
      </w:r>
      <w:proofErr w:type="spellEnd"/>
      <w:r w:rsidR="00B712ED" w:rsidRPr="00812C76">
        <w:rPr>
          <w:sz w:val="26"/>
          <w:szCs w:val="26"/>
        </w:rPr>
        <w:t xml:space="preserve"> муниципальный район» от </w:t>
      </w:r>
      <w:r w:rsidR="00AA3AE8" w:rsidRPr="00812C76">
        <w:rPr>
          <w:sz w:val="26"/>
          <w:szCs w:val="26"/>
        </w:rPr>
        <w:t xml:space="preserve">05 сентября 2018 года </w:t>
      </w:r>
      <w:r w:rsidR="00B712ED" w:rsidRPr="00812C76">
        <w:rPr>
          <w:sz w:val="26"/>
          <w:szCs w:val="26"/>
        </w:rPr>
        <w:t>№ 1</w:t>
      </w:r>
      <w:r w:rsidR="00AA3AE8" w:rsidRPr="00812C76">
        <w:rPr>
          <w:sz w:val="26"/>
          <w:szCs w:val="26"/>
        </w:rPr>
        <w:t>40</w:t>
      </w:r>
      <w:r w:rsidR="00B712ED" w:rsidRPr="00812C76">
        <w:rPr>
          <w:sz w:val="26"/>
          <w:szCs w:val="26"/>
        </w:rPr>
        <w:t xml:space="preserve"> </w:t>
      </w:r>
      <w:r w:rsidR="003F6846" w:rsidRPr="00812C76">
        <w:rPr>
          <w:sz w:val="26"/>
          <w:szCs w:val="26"/>
        </w:rPr>
        <w:t xml:space="preserve">(в редакции решения от 05.10.2022г. № 9) </w:t>
      </w:r>
      <w:r w:rsidR="00B712ED" w:rsidRPr="00812C76">
        <w:rPr>
          <w:sz w:val="26"/>
          <w:szCs w:val="26"/>
        </w:rPr>
        <w:t>следующие изменения:</w:t>
      </w:r>
    </w:p>
    <w:p w:rsidR="003F6846" w:rsidRPr="00812C76" w:rsidRDefault="003F6846" w:rsidP="003F6846">
      <w:pPr>
        <w:tabs>
          <w:tab w:val="left" w:pos="690"/>
        </w:tabs>
        <w:jc w:val="both"/>
        <w:rPr>
          <w:sz w:val="26"/>
          <w:szCs w:val="26"/>
        </w:rPr>
      </w:pPr>
      <w:r w:rsidRPr="00812C76">
        <w:rPr>
          <w:sz w:val="26"/>
          <w:szCs w:val="26"/>
        </w:rPr>
        <w:tab/>
        <w:t>1) подпункт 2 пункта 4.1 изложить в следующей редакции:</w:t>
      </w:r>
    </w:p>
    <w:p w:rsidR="003F6846" w:rsidRPr="00812C76" w:rsidRDefault="003F6846" w:rsidP="003F6846">
      <w:pPr>
        <w:tabs>
          <w:tab w:val="left" w:pos="690"/>
        </w:tabs>
        <w:jc w:val="both"/>
        <w:rPr>
          <w:sz w:val="26"/>
          <w:szCs w:val="26"/>
        </w:rPr>
      </w:pPr>
      <w:r w:rsidRPr="00812C76">
        <w:rPr>
          <w:sz w:val="26"/>
          <w:szCs w:val="26"/>
        </w:rPr>
        <w:tab/>
        <w:t xml:space="preserve">«2) собственноручно заполненную и подписанную анкету по форме, установленной Указом Президента Российской Федерации от 10 октября 2024 г. № 870 «О некоторых вопросах представления сведений при поступлении на государственную службу Российской Федерации и муниципальную службу в Российской </w:t>
      </w:r>
      <w:proofErr w:type="gramStart"/>
      <w:r w:rsidRPr="00812C76">
        <w:rPr>
          <w:sz w:val="26"/>
          <w:szCs w:val="26"/>
        </w:rPr>
        <w:t>Федерации</w:t>
      </w:r>
      <w:proofErr w:type="gramEnd"/>
      <w:r w:rsidRPr="00812C76">
        <w:rPr>
          <w:sz w:val="26"/>
          <w:szCs w:val="26"/>
        </w:rPr>
        <w:t xml:space="preserve"> и их актуализации», с приложением фотографии, выполненной на матовой бумаге в черно-белом изображении форматом 4 x 6 см;»</w:t>
      </w:r>
    </w:p>
    <w:p w:rsidR="003F6846" w:rsidRPr="00812C76" w:rsidRDefault="003F6846" w:rsidP="003F6846">
      <w:pPr>
        <w:tabs>
          <w:tab w:val="left" w:pos="690"/>
        </w:tabs>
        <w:jc w:val="both"/>
        <w:rPr>
          <w:sz w:val="26"/>
          <w:szCs w:val="26"/>
        </w:rPr>
      </w:pPr>
      <w:r w:rsidRPr="00812C76">
        <w:rPr>
          <w:sz w:val="26"/>
          <w:szCs w:val="26"/>
        </w:rPr>
        <w:tab/>
        <w:t>2) подпункты 8 и 9 пункта 4.1, приложение № 3 исключить;</w:t>
      </w:r>
    </w:p>
    <w:p w:rsidR="003F6846" w:rsidRPr="00812C76" w:rsidRDefault="003F6846" w:rsidP="003F6846">
      <w:pPr>
        <w:tabs>
          <w:tab w:val="left" w:pos="690"/>
        </w:tabs>
        <w:jc w:val="both"/>
        <w:rPr>
          <w:sz w:val="26"/>
          <w:szCs w:val="26"/>
        </w:rPr>
      </w:pPr>
      <w:r w:rsidRPr="00812C76">
        <w:rPr>
          <w:sz w:val="26"/>
          <w:szCs w:val="26"/>
        </w:rPr>
        <w:tab/>
        <w:t>3) пункты 4.7 и 4.11 изложить в новой редакции:</w:t>
      </w:r>
    </w:p>
    <w:p w:rsidR="003F6846" w:rsidRPr="00812C76" w:rsidRDefault="003F6846" w:rsidP="003F6846">
      <w:pPr>
        <w:pStyle w:val="ConsPlusNormal"/>
        <w:ind w:right="-2"/>
        <w:jc w:val="both"/>
        <w:rPr>
          <w:rFonts w:ascii="Times New Roman" w:hAnsi="Times New Roman" w:cs="Times New Roman"/>
          <w:sz w:val="26"/>
          <w:szCs w:val="26"/>
        </w:rPr>
      </w:pPr>
      <w:r w:rsidRPr="00812C76">
        <w:rPr>
          <w:sz w:val="26"/>
          <w:szCs w:val="26"/>
        </w:rPr>
        <w:t xml:space="preserve"> </w:t>
      </w:r>
      <w:r w:rsidRPr="00812C76">
        <w:rPr>
          <w:sz w:val="26"/>
          <w:szCs w:val="26"/>
        </w:rPr>
        <w:tab/>
      </w:r>
      <w:r w:rsidRPr="00812C76">
        <w:rPr>
          <w:rFonts w:ascii="Times New Roman" w:hAnsi="Times New Roman" w:cs="Times New Roman"/>
          <w:sz w:val="26"/>
          <w:szCs w:val="26"/>
        </w:rPr>
        <w:t xml:space="preserve">«4.7. В случае отсутствия возможности своевременного представления справки и сведений, предусмотренных подпунктами 11 и 12 пункта 4.1 Положения, </w:t>
      </w:r>
      <w:r w:rsidRPr="00812C76">
        <w:rPr>
          <w:rFonts w:ascii="Times New Roman" w:hAnsi="Times New Roman" w:cs="Times New Roman"/>
          <w:sz w:val="26"/>
          <w:szCs w:val="26"/>
        </w:rPr>
        <w:lastRenderedPageBreak/>
        <w:t xml:space="preserve">допускается представление копии расписки (копии обращения с отметкой о получении) о приеме уполномоченным органом заявления о выдаче указанной справки либо предоставлении сведений. </w:t>
      </w:r>
    </w:p>
    <w:p w:rsidR="003F6846" w:rsidRPr="00812C76" w:rsidRDefault="003F6846" w:rsidP="003F6846">
      <w:pPr>
        <w:tabs>
          <w:tab w:val="left" w:pos="690"/>
        </w:tabs>
        <w:jc w:val="both"/>
        <w:rPr>
          <w:sz w:val="26"/>
          <w:szCs w:val="26"/>
        </w:rPr>
      </w:pPr>
      <w:r w:rsidRPr="00812C76">
        <w:rPr>
          <w:sz w:val="26"/>
          <w:szCs w:val="26"/>
        </w:rPr>
        <w:t>Справка и сведения, предусмотренные подпунктами 11 и 12 пункта 4.1 Положения, должны быть представлены кандидатом не позднее дня, предшествующего дню заседания конкурсной комиссии, на котором будет рассматриваться вопрос о его допуске к конкурсу</w:t>
      </w:r>
      <w:proofErr w:type="gramStart"/>
      <w:r w:rsidRPr="00812C76">
        <w:rPr>
          <w:sz w:val="26"/>
          <w:szCs w:val="26"/>
        </w:rPr>
        <w:t>.»</w:t>
      </w:r>
      <w:proofErr w:type="gramEnd"/>
    </w:p>
    <w:p w:rsidR="003F6846" w:rsidRPr="00812C76" w:rsidRDefault="003F6846" w:rsidP="003F6846">
      <w:pPr>
        <w:pStyle w:val="ConsPlusNormal"/>
        <w:ind w:firstLine="709"/>
        <w:jc w:val="both"/>
        <w:rPr>
          <w:rFonts w:ascii="Times New Roman" w:hAnsi="Times New Roman" w:cs="Times New Roman"/>
          <w:sz w:val="26"/>
          <w:szCs w:val="26"/>
        </w:rPr>
      </w:pPr>
      <w:r w:rsidRPr="00812C76">
        <w:rPr>
          <w:rFonts w:ascii="Times New Roman" w:hAnsi="Times New Roman" w:cs="Times New Roman"/>
          <w:sz w:val="26"/>
          <w:szCs w:val="26"/>
        </w:rPr>
        <w:t xml:space="preserve">«4.11. Кандидат не допускается к участию в конкурсе в случаях: </w:t>
      </w:r>
    </w:p>
    <w:p w:rsidR="003F6846" w:rsidRPr="00812C76" w:rsidRDefault="003F6846" w:rsidP="003F6846">
      <w:pPr>
        <w:widowControl w:val="0"/>
        <w:autoSpaceDE w:val="0"/>
        <w:autoSpaceDN w:val="0"/>
        <w:ind w:firstLine="709"/>
        <w:jc w:val="both"/>
        <w:rPr>
          <w:sz w:val="26"/>
          <w:szCs w:val="26"/>
        </w:rPr>
      </w:pPr>
      <w:r w:rsidRPr="00812C76">
        <w:rPr>
          <w:sz w:val="26"/>
          <w:szCs w:val="26"/>
        </w:rPr>
        <w:t xml:space="preserve">1) признания гражданина судом недееспособным или ограниченно дееспособным; </w:t>
      </w:r>
    </w:p>
    <w:p w:rsidR="003F6846" w:rsidRPr="00812C76" w:rsidRDefault="003F6846" w:rsidP="003F6846">
      <w:pPr>
        <w:widowControl w:val="0"/>
        <w:autoSpaceDE w:val="0"/>
        <w:autoSpaceDN w:val="0"/>
        <w:ind w:firstLine="709"/>
        <w:jc w:val="both"/>
        <w:rPr>
          <w:sz w:val="26"/>
          <w:szCs w:val="26"/>
        </w:rPr>
      </w:pPr>
      <w:proofErr w:type="gramStart"/>
      <w:r w:rsidRPr="00812C76">
        <w:rPr>
          <w:sz w:val="26"/>
          <w:szCs w:val="26"/>
        </w:rPr>
        <w:t>2)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12C76">
        <w:rPr>
          <w:sz w:val="26"/>
          <w:szCs w:val="26"/>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p>
    <w:p w:rsidR="003F6846" w:rsidRPr="00812C76" w:rsidRDefault="003F6846" w:rsidP="003F6846">
      <w:pPr>
        <w:widowControl w:val="0"/>
        <w:autoSpaceDE w:val="0"/>
        <w:autoSpaceDN w:val="0"/>
        <w:ind w:firstLine="709"/>
        <w:jc w:val="both"/>
        <w:rPr>
          <w:sz w:val="26"/>
          <w:szCs w:val="26"/>
        </w:rPr>
      </w:pPr>
      <w:proofErr w:type="gramStart"/>
      <w:r w:rsidRPr="00812C76">
        <w:rPr>
          <w:sz w:val="26"/>
          <w:szCs w:val="26"/>
        </w:rPr>
        <w:t xml:space="preserve">3) наличия обстоятельств, предусмотренных пунктами 3, 3.1, 3.2 и 3.6 статьи 4 Федерального закона от 12 июня 2002 года № 67-ФЗ «Об основных гарантиях избирательных прав и права на участие в референдуме граждан Российской Федерации», пунктами 3 и 3.1 статьи 3 областного закона от 8 ноября 2006 г. № 268-13-ОЗ «О выборах в органы местного самоуправления в Архангельской области»; </w:t>
      </w:r>
      <w:proofErr w:type="gramEnd"/>
    </w:p>
    <w:p w:rsidR="003F6846" w:rsidRPr="00812C76" w:rsidRDefault="003F6846" w:rsidP="003F6846">
      <w:pPr>
        <w:widowControl w:val="0"/>
        <w:autoSpaceDE w:val="0"/>
        <w:autoSpaceDN w:val="0"/>
        <w:ind w:firstLine="709"/>
        <w:jc w:val="both"/>
        <w:rPr>
          <w:sz w:val="26"/>
          <w:szCs w:val="26"/>
        </w:rPr>
      </w:pPr>
      <w:r w:rsidRPr="00812C76">
        <w:rPr>
          <w:sz w:val="26"/>
          <w:szCs w:val="26"/>
        </w:rPr>
        <w:t xml:space="preserve">4) наличие вступившего в силу решения суда о лишении его права занимать государственные и (или) муниципальные должности в течение определенного срока; </w:t>
      </w:r>
    </w:p>
    <w:p w:rsidR="003F6846" w:rsidRPr="00812C76" w:rsidRDefault="003F6846" w:rsidP="003F6846">
      <w:pPr>
        <w:widowControl w:val="0"/>
        <w:autoSpaceDE w:val="0"/>
        <w:autoSpaceDN w:val="0"/>
        <w:ind w:firstLine="709"/>
        <w:jc w:val="both"/>
        <w:rPr>
          <w:sz w:val="26"/>
          <w:szCs w:val="26"/>
        </w:rPr>
      </w:pPr>
      <w:r w:rsidRPr="00812C76">
        <w:rPr>
          <w:sz w:val="26"/>
          <w:szCs w:val="26"/>
        </w:rPr>
        <w:t xml:space="preserve">5) </w:t>
      </w:r>
      <w:proofErr w:type="spellStart"/>
      <w:r w:rsidRPr="00812C76">
        <w:rPr>
          <w:sz w:val="26"/>
          <w:szCs w:val="26"/>
        </w:rPr>
        <w:t>недостижения</w:t>
      </w:r>
      <w:proofErr w:type="spellEnd"/>
      <w:r w:rsidRPr="00812C76">
        <w:rPr>
          <w:sz w:val="26"/>
          <w:szCs w:val="26"/>
        </w:rPr>
        <w:t xml:space="preserve"> кандидатом возраста 21 год на день проведения конкурса. </w:t>
      </w:r>
    </w:p>
    <w:p w:rsidR="00787861" w:rsidRPr="00812C76" w:rsidRDefault="003F6846" w:rsidP="003F6846">
      <w:pPr>
        <w:widowControl w:val="0"/>
        <w:autoSpaceDE w:val="0"/>
        <w:autoSpaceDN w:val="0"/>
        <w:ind w:firstLine="709"/>
        <w:jc w:val="both"/>
        <w:rPr>
          <w:sz w:val="26"/>
          <w:szCs w:val="26"/>
        </w:rPr>
      </w:pPr>
      <w:r w:rsidRPr="00812C76">
        <w:rPr>
          <w:sz w:val="26"/>
          <w:szCs w:val="26"/>
        </w:rPr>
        <w:t>Обстоятельства, предусмотренные настоящим пунктом, являются основанием для не допуска кандидата к участию в конкурсе, если они существуют на день проведения конкурса</w:t>
      </w:r>
      <w:proofErr w:type="gramStart"/>
      <w:r w:rsidRPr="00812C76">
        <w:rPr>
          <w:sz w:val="26"/>
          <w:szCs w:val="26"/>
        </w:rPr>
        <w:t>.»</w:t>
      </w:r>
      <w:proofErr w:type="gramEnd"/>
    </w:p>
    <w:p w:rsidR="00787861" w:rsidRPr="00812C76" w:rsidRDefault="00787861" w:rsidP="00787861">
      <w:pPr>
        <w:tabs>
          <w:tab w:val="left" w:pos="0"/>
        </w:tabs>
        <w:ind w:firstLine="709"/>
        <w:jc w:val="both"/>
        <w:rPr>
          <w:sz w:val="26"/>
          <w:szCs w:val="26"/>
        </w:rPr>
      </w:pPr>
      <w:r w:rsidRPr="00812C76">
        <w:rPr>
          <w:color w:val="000000"/>
          <w:sz w:val="26"/>
          <w:szCs w:val="26"/>
        </w:rPr>
        <w:t xml:space="preserve">2. </w:t>
      </w:r>
      <w:r w:rsidRPr="00812C76">
        <w:rPr>
          <w:sz w:val="26"/>
          <w:szCs w:val="26"/>
        </w:rPr>
        <w:t>Настоящее решение вступает в силу со дня его  подписания и подлежит официальному опубликованию в «Вестнике муниципального образования «</w:t>
      </w:r>
      <w:proofErr w:type="spellStart"/>
      <w:r w:rsidRPr="00812C76">
        <w:rPr>
          <w:sz w:val="26"/>
          <w:szCs w:val="26"/>
        </w:rPr>
        <w:t>Коношский</w:t>
      </w:r>
      <w:proofErr w:type="spellEnd"/>
      <w:r w:rsidRPr="00812C76">
        <w:rPr>
          <w:sz w:val="26"/>
          <w:szCs w:val="26"/>
        </w:rPr>
        <w:t xml:space="preserve"> муниципальный район». </w:t>
      </w:r>
    </w:p>
    <w:p w:rsidR="003F6846" w:rsidRPr="00812C76" w:rsidRDefault="003F6846" w:rsidP="00836573">
      <w:pPr>
        <w:tabs>
          <w:tab w:val="left" w:pos="567"/>
        </w:tabs>
        <w:rPr>
          <w:b/>
          <w:sz w:val="26"/>
          <w:szCs w:val="26"/>
        </w:rPr>
      </w:pPr>
    </w:p>
    <w:p w:rsidR="00836573" w:rsidRPr="00812C76" w:rsidRDefault="00836573" w:rsidP="00836573">
      <w:pPr>
        <w:rPr>
          <w:b/>
          <w:sz w:val="26"/>
          <w:szCs w:val="26"/>
        </w:rPr>
      </w:pPr>
    </w:p>
    <w:p w:rsidR="00836573" w:rsidRPr="00812C76" w:rsidRDefault="00836573" w:rsidP="00836573">
      <w:pPr>
        <w:rPr>
          <w:b/>
          <w:sz w:val="26"/>
          <w:szCs w:val="26"/>
        </w:rPr>
      </w:pPr>
      <w:r w:rsidRPr="00812C76">
        <w:rPr>
          <w:b/>
          <w:sz w:val="26"/>
          <w:szCs w:val="26"/>
        </w:rPr>
        <w:t xml:space="preserve">Председатель Собрания депутатов   </w:t>
      </w:r>
    </w:p>
    <w:p w:rsidR="00D0753D" w:rsidRPr="00812C76" w:rsidRDefault="00836573">
      <w:pPr>
        <w:rPr>
          <w:sz w:val="26"/>
          <w:szCs w:val="26"/>
        </w:rPr>
      </w:pPr>
      <w:r w:rsidRPr="00812C76">
        <w:rPr>
          <w:b/>
          <w:sz w:val="26"/>
          <w:szCs w:val="26"/>
        </w:rPr>
        <w:t>МО «</w:t>
      </w:r>
      <w:proofErr w:type="spellStart"/>
      <w:r w:rsidRPr="00812C76">
        <w:rPr>
          <w:b/>
          <w:sz w:val="26"/>
          <w:szCs w:val="26"/>
        </w:rPr>
        <w:t>Коношский</w:t>
      </w:r>
      <w:proofErr w:type="spellEnd"/>
      <w:r w:rsidRPr="00812C76">
        <w:rPr>
          <w:b/>
          <w:sz w:val="26"/>
          <w:szCs w:val="26"/>
        </w:rPr>
        <w:t xml:space="preserve"> муниципальный ра</w:t>
      </w:r>
      <w:r w:rsidR="00D0753D" w:rsidRPr="00812C76">
        <w:rPr>
          <w:b/>
          <w:sz w:val="26"/>
          <w:szCs w:val="26"/>
        </w:rPr>
        <w:t xml:space="preserve">йон»                         </w:t>
      </w:r>
      <w:r w:rsidR="00812C76">
        <w:rPr>
          <w:b/>
          <w:sz w:val="26"/>
          <w:szCs w:val="26"/>
        </w:rPr>
        <w:t xml:space="preserve">           </w:t>
      </w:r>
      <w:r w:rsidR="00D0753D" w:rsidRPr="00812C76">
        <w:rPr>
          <w:b/>
          <w:sz w:val="26"/>
          <w:szCs w:val="26"/>
        </w:rPr>
        <w:t xml:space="preserve"> И.С. </w:t>
      </w:r>
      <w:proofErr w:type="spellStart"/>
      <w:r w:rsidR="00D0753D" w:rsidRPr="00812C76">
        <w:rPr>
          <w:b/>
          <w:sz w:val="26"/>
          <w:szCs w:val="26"/>
        </w:rPr>
        <w:t>Кинозерова</w:t>
      </w:r>
      <w:proofErr w:type="spellEnd"/>
    </w:p>
    <w:p w:rsidR="00D0753D" w:rsidRPr="00812C76" w:rsidRDefault="00D0753D" w:rsidP="00D0753D">
      <w:pPr>
        <w:rPr>
          <w:sz w:val="26"/>
          <w:szCs w:val="26"/>
        </w:rPr>
      </w:pPr>
    </w:p>
    <w:p w:rsidR="00D0753D" w:rsidRPr="00812C76" w:rsidRDefault="00D0753D" w:rsidP="00D0753D">
      <w:pPr>
        <w:rPr>
          <w:sz w:val="26"/>
          <w:szCs w:val="26"/>
        </w:rPr>
      </w:pPr>
    </w:p>
    <w:p w:rsidR="00D0753D" w:rsidRPr="00812C76" w:rsidRDefault="00D0753D" w:rsidP="00D0753D">
      <w:pPr>
        <w:rPr>
          <w:sz w:val="26"/>
          <w:szCs w:val="26"/>
        </w:rPr>
      </w:pPr>
    </w:p>
    <w:p w:rsidR="001549FA" w:rsidRPr="00812C76" w:rsidRDefault="00D0753D" w:rsidP="00D0753D">
      <w:pPr>
        <w:rPr>
          <w:b/>
          <w:sz w:val="26"/>
          <w:szCs w:val="26"/>
        </w:rPr>
      </w:pPr>
      <w:r w:rsidRPr="00812C76">
        <w:rPr>
          <w:b/>
          <w:sz w:val="26"/>
          <w:szCs w:val="26"/>
        </w:rPr>
        <w:t xml:space="preserve">Глава </w:t>
      </w:r>
      <w:proofErr w:type="spellStart"/>
      <w:r w:rsidRPr="00812C76">
        <w:rPr>
          <w:b/>
          <w:sz w:val="26"/>
          <w:szCs w:val="26"/>
        </w:rPr>
        <w:t>Коношского</w:t>
      </w:r>
      <w:proofErr w:type="spellEnd"/>
      <w:r w:rsidRPr="00812C76">
        <w:rPr>
          <w:b/>
          <w:sz w:val="26"/>
          <w:szCs w:val="26"/>
        </w:rPr>
        <w:t xml:space="preserve"> </w:t>
      </w:r>
      <w:proofErr w:type="gramStart"/>
      <w:r w:rsidRPr="00812C76">
        <w:rPr>
          <w:b/>
          <w:sz w:val="26"/>
          <w:szCs w:val="26"/>
        </w:rPr>
        <w:t>муниципального</w:t>
      </w:r>
      <w:proofErr w:type="gramEnd"/>
    </w:p>
    <w:p w:rsidR="00D0753D" w:rsidRPr="00812C76" w:rsidRDefault="00D0753D" w:rsidP="00D0753D">
      <w:pPr>
        <w:rPr>
          <w:b/>
          <w:sz w:val="26"/>
          <w:szCs w:val="26"/>
        </w:rPr>
      </w:pPr>
      <w:r w:rsidRPr="00812C76">
        <w:rPr>
          <w:b/>
          <w:sz w:val="26"/>
          <w:szCs w:val="26"/>
        </w:rPr>
        <w:t xml:space="preserve">района Архангельской области                                               </w:t>
      </w:r>
      <w:r w:rsidR="00812C76">
        <w:rPr>
          <w:b/>
          <w:sz w:val="26"/>
          <w:szCs w:val="26"/>
        </w:rPr>
        <w:t xml:space="preserve">          </w:t>
      </w:r>
      <w:bookmarkStart w:id="0" w:name="_GoBack"/>
      <w:bookmarkEnd w:id="0"/>
      <w:r w:rsidRPr="00812C76">
        <w:rPr>
          <w:b/>
          <w:sz w:val="26"/>
          <w:szCs w:val="26"/>
        </w:rPr>
        <w:t xml:space="preserve">   С.С. </w:t>
      </w:r>
      <w:proofErr w:type="spellStart"/>
      <w:r w:rsidRPr="00812C76">
        <w:rPr>
          <w:b/>
          <w:sz w:val="26"/>
          <w:szCs w:val="26"/>
        </w:rPr>
        <w:t>Едемский</w:t>
      </w:r>
      <w:proofErr w:type="spellEnd"/>
    </w:p>
    <w:sectPr w:rsidR="00D0753D" w:rsidRPr="00812C76" w:rsidSect="00154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904B6"/>
    <w:multiLevelType w:val="hybridMultilevel"/>
    <w:tmpl w:val="AC0270B4"/>
    <w:lvl w:ilvl="0" w:tplc="8B025B2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400552A3"/>
    <w:multiLevelType w:val="hybridMultilevel"/>
    <w:tmpl w:val="CA5243AC"/>
    <w:lvl w:ilvl="0" w:tplc="3E081A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21D0DBE"/>
    <w:multiLevelType w:val="hybridMultilevel"/>
    <w:tmpl w:val="418AA318"/>
    <w:lvl w:ilvl="0" w:tplc="649AC7E6">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44"/>
    <w:rsid w:val="00022B97"/>
    <w:rsid w:val="0003055E"/>
    <w:rsid w:val="0005040B"/>
    <w:rsid w:val="000C3A6D"/>
    <w:rsid w:val="000E1A4E"/>
    <w:rsid w:val="00120B4B"/>
    <w:rsid w:val="001233A9"/>
    <w:rsid w:val="001321F5"/>
    <w:rsid w:val="001549FA"/>
    <w:rsid w:val="0016238D"/>
    <w:rsid w:val="00192F46"/>
    <w:rsid w:val="001D5E44"/>
    <w:rsid w:val="002E1944"/>
    <w:rsid w:val="003F1631"/>
    <w:rsid w:val="003F6846"/>
    <w:rsid w:val="004B2B4A"/>
    <w:rsid w:val="004C74BE"/>
    <w:rsid w:val="00547B5D"/>
    <w:rsid w:val="005548EE"/>
    <w:rsid w:val="005E503C"/>
    <w:rsid w:val="005F4E88"/>
    <w:rsid w:val="0060021D"/>
    <w:rsid w:val="006406D3"/>
    <w:rsid w:val="00665340"/>
    <w:rsid w:val="006770D1"/>
    <w:rsid w:val="006976B4"/>
    <w:rsid w:val="006D2495"/>
    <w:rsid w:val="0075702A"/>
    <w:rsid w:val="00782E02"/>
    <w:rsid w:val="00787861"/>
    <w:rsid w:val="007A3B1D"/>
    <w:rsid w:val="007B5870"/>
    <w:rsid w:val="007F2257"/>
    <w:rsid w:val="00804AF0"/>
    <w:rsid w:val="00812C76"/>
    <w:rsid w:val="00836573"/>
    <w:rsid w:val="00836E9D"/>
    <w:rsid w:val="008930AC"/>
    <w:rsid w:val="00894B49"/>
    <w:rsid w:val="008B0D7C"/>
    <w:rsid w:val="00905D69"/>
    <w:rsid w:val="00923650"/>
    <w:rsid w:val="009B29BF"/>
    <w:rsid w:val="009C09A1"/>
    <w:rsid w:val="009C14A1"/>
    <w:rsid w:val="009C23EA"/>
    <w:rsid w:val="00A07D6F"/>
    <w:rsid w:val="00A63BBB"/>
    <w:rsid w:val="00A835C5"/>
    <w:rsid w:val="00AA3AE8"/>
    <w:rsid w:val="00B00FAB"/>
    <w:rsid w:val="00B33A55"/>
    <w:rsid w:val="00B40017"/>
    <w:rsid w:val="00B712ED"/>
    <w:rsid w:val="00BF454F"/>
    <w:rsid w:val="00C1486E"/>
    <w:rsid w:val="00C301B7"/>
    <w:rsid w:val="00C82781"/>
    <w:rsid w:val="00CC0805"/>
    <w:rsid w:val="00CE401B"/>
    <w:rsid w:val="00D0753D"/>
    <w:rsid w:val="00D26A70"/>
    <w:rsid w:val="00D3284C"/>
    <w:rsid w:val="00D43E86"/>
    <w:rsid w:val="00D86312"/>
    <w:rsid w:val="00DB56E0"/>
    <w:rsid w:val="00DC6A62"/>
    <w:rsid w:val="00DD5472"/>
    <w:rsid w:val="00DE2790"/>
    <w:rsid w:val="00EF7999"/>
    <w:rsid w:val="00F430B5"/>
    <w:rsid w:val="00F97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9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29BF"/>
    <w:pPr>
      <w:ind w:left="720"/>
      <w:contextualSpacing/>
    </w:pPr>
  </w:style>
  <w:style w:type="paragraph" w:styleId="a4">
    <w:name w:val="Title"/>
    <w:basedOn w:val="a"/>
    <w:link w:val="a5"/>
    <w:uiPriority w:val="10"/>
    <w:qFormat/>
    <w:rsid w:val="00A63BBB"/>
    <w:pPr>
      <w:jc w:val="center"/>
    </w:pPr>
    <w:rPr>
      <w:rFonts w:ascii="Courier New" w:hAnsi="Courier New" w:cs="Courier New"/>
      <w:b/>
      <w:bCs/>
      <w:u w:val="single"/>
    </w:rPr>
  </w:style>
  <w:style w:type="character" w:customStyle="1" w:styleId="a5">
    <w:name w:val="Название Знак"/>
    <w:basedOn w:val="a0"/>
    <w:link w:val="a4"/>
    <w:uiPriority w:val="10"/>
    <w:rsid w:val="00A63BBB"/>
    <w:rPr>
      <w:rFonts w:ascii="Courier New" w:eastAsia="Times New Roman" w:hAnsi="Courier New" w:cs="Courier New"/>
      <w:b/>
      <w:bCs/>
      <w:sz w:val="24"/>
      <w:szCs w:val="24"/>
      <w:u w:val="single"/>
      <w:lang w:eastAsia="ru-RU"/>
    </w:rPr>
  </w:style>
  <w:style w:type="character" w:styleId="a6">
    <w:name w:val="Hyperlink"/>
    <w:rsid w:val="0005040B"/>
    <w:rPr>
      <w:color w:val="0000FF"/>
      <w:u w:val="single"/>
    </w:rPr>
  </w:style>
  <w:style w:type="paragraph" w:customStyle="1" w:styleId="ConsPlusNormal">
    <w:name w:val="ConsPlusNormal"/>
    <w:rsid w:val="001D5E4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Body Text Indent"/>
    <w:basedOn w:val="a"/>
    <w:link w:val="a8"/>
    <w:uiPriority w:val="99"/>
    <w:rsid w:val="00836573"/>
    <w:pPr>
      <w:tabs>
        <w:tab w:val="left" w:pos="5387"/>
      </w:tabs>
      <w:ind w:right="5386"/>
      <w:jc w:val="both"/>
    </w:pPr>
    <w:rPr>
      <w:rFonts w:eastAsia="Calibri"/>
      <w:sz w:val="28"/>
      <w:szCs w:val="28"/>
    </w:rPr>
  </w:style>
  <w:style w:type="character" w:customStyle="1" w:styleId="a8">
    <w:name w:val="Основной текст с отступом Знак"/>
    <w:basedOn w:val="a0"/>
    <w:link w:val="a7"/>
    <w:uiPriority w:val="99"/>
    <w:rsid w:val="00836573"/>
    <w:rPr>
      <w:rFonts w:ascii="Times New Roman" w:eastAsia="Calibri"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9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29BF"/>
    <w:pPr>
      <w:ind w:left="720"/>
      <w:contextualSpacing/>
    </w:pPr>
  </w:style>
  <w:style w:type="paragraph" w:styleId="a4">
    <w:name w:val="Title"/>
    <w:basedOn w:val="a"/>
    <w:link w:val="a5"/>
    <w:uiPriority w:val="10"/>
    <w:qFormat/>
    <w:rsid w:val="00A63BBB"/>
    <w:pPr>
      <w:jc w:val="center"/>
    </w:pPr>
    <w:rPr>
      <w:rFonts w:ascii="Courier New" w:hAnsi="Courier New" w:cs="Courier New"/>
      <w:b/>
      <w:bCs/>
      <w:u w:val="single"/>
    </w:rPr>
  </w:style>
  <w:style w:type="character" w:customStyle="1" w:styleId="a5">
    <w:name w:val="Название Знак"/>
    <w:basedOn w:val="a0"/>
    <w:link w:val="a4"/>
    <w:uiPriority w:val="10"/>
    <w:rsid w:val="00A63BBB"/>
    <w:rPr>
      <w:rFonts w:ascii="Courier New" w:eastAsia="Times New Roman" w:hAnsi="Courier New" w:cs="Courier New"/>
      <w:b/>
      <w:bCs/>
      <w:sz w:val="24"/>
      <w:szCs w:val="24"/>
      <w:u w:val="single"/>
      <w:lang w:eastAsia="ru-RU"/>
    </w:rPr>
  </w:style>
  <w:style w:type="character" w:styleId="a6">
    <w:name w:val="Hyperlink"/>
    <w:rsid w:val="0005040B"/>
    <w:rPr>
      <w:color w:val="0000FF"/>
      <w:u w:val="single"/>
    </w:rPr>
  </w:style>
  <w:style w:type="paragraph" w:customStyle="1" w:styleId="ConsPlusNormal">
    <w:name w:val="ConsPlusNormal"/>
    <w:rsid w:val="001D5E4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Body Text Indent"/>
    <w:basedOn w:val="a"/>
    <w:link w:val="a8"/>
    <w:uiPriority w:val="99"/>
    <w:rsid w:val="00836573"/>
    <w:pPr>
      <w:tabs>
        <w:tab w:val="left" w:pos="5387"/>
      </w:tabs>
      <w:ind w:right="5386"/>
      <w:jc w:val="both"/>
    </w:pPr>
    <w:rPr>
      <w:rFonts w:eastAsia="Calibri"/>
      <w:sz w:val="28"/>
      <w:szCs w:val="28"/>
    </w:rPr>
  </w:style>
  <w:style w:type="character" w:customStyle="1" w:styleId="a8">
    <w:name w:val="Основной текст с отступом Знак"/>
    <w:basedOn w:val="a0"/>
    <w:link w:val="a7"/>
    <w:uiPriority w:val="99"/>
    <w:rsid w:val="00836573"/>
    <w:rPr>
      <w:rFonts w:ascii="Times New Roman" w:eastAsia="Calibri"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06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712</Words>
  <Characters>4062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11</cp:revision>
  <cp:lastPrinted>2025-05-14T11:03:00Z</cp:lastPrinted>
  <dcterms:created xsi:type="dcterms:W3CDTF">2022-04-25T07:24:00Z</dcterms:created>
  <dcterms:modified xsi:type="dcterms:W3CDTF">2025-05-14T11:03:00Z</dcterms:modified>
</cp:coreProperties>
</file>