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90" w:rsidRDefault="00D73F90" w:rsidP="00D73F90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D73F90" w:rsidRDefault="00D73F90" w:rsidP="00D73F90">
      <w:pPr>
        <w:jc w:val="center"/>
        <w:rPr>
          <w:b/>
        </w:rPr>
      </w:pPr>
    </w:p>
    <w:p w:rsidR="00D73F90" w:rsidRDefault="00D73F90" w:rsidP="00D73F90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D73F90" w:rsidRDefault="00D73F90" w:rsidP="00D73F90">
      <w:pPr>
        <w:jc w:val="center"/>
        <w:rPr>
          <w:b/>
        </w:rPr>
      </w:pPr>
      <w:r>
        <w:rPr>
          <w:b/>
        </w:rPr>
        <w:t>«КОНОШСКИЙ МУНИЦИПАЛЬНЫЙ РАЙОН»</w:t>
      </w:r>
    </w:p>
    <w:p w:rsidR="00D73F90" w:rsidRDefault="00D73F90" w:rsidP="00D73F90">
      <w:pPr>
        <w:jc w:val="center"/>
        <w:rPr>
          <w:b/>
        </w:rPr>
      </w:pPr>
    </w:p>
    <w:p w:rsidR="00D73F90" w:rsidRDefault="00D73F90" w:rsidP="00D73F90">
      <w:pPr>
        <w:jc w:val="center"/>
        <w:rPr>
          <w:b/>
        </w:rPr>
      </w:pPr>
      <w:r>
        <w:rPr>
          <w:b/>
        </w:rPr>
        <w:t>СОБРАНИЕ  ДЕПУТАТОВ</w:t>
      </w:r>
    </w:p>
    <w:p w:rsidR="00D73F90" w:rsidRDefault="00D73F90" w:rsidP="00D73F90">
      <w:pPr>
        <w:jc w:val="center"/>
      </w:pPr>
      <w:r>
        <w:t>шестого  созыва</w:t>
      </w:r>
    </w:p>
    <w:p w:rsidR="00D73F90" w:rsidRDefault="00D73F90" w:rsidP="00D73F90">
      <w:pPr>
        <w:jc w:val="center"/>
        <w:rPr>
          <w:sz w:val="28"/>
          <w:szCs w:val="28"/>
        </w:rPr>
      </w:pPr>
    </w:p>
    <w:p w:rsidR="00D73F90" w:rsidRDefault="00D73F90" w:rsidP="00D73F90">
      <w:pPr>
        <w:jc w:val="center"/>
        <w:rPr>
          <w:sz w:val="28"/>
          <w:szCs w:val="28"/>
        </w:rPr>
      </w:pPr>
    </w:p>
    <w:p w:rsidR="00D73F90" w:rsidRDefault="00D73F90" w:rsidP="00D73F90">
      <w:pPr>
        <w:jc w:val="center"/>
        <w:rPr>
          <w:b/>
        </w:rPr>
      </w:pPr>
      <w:r>
        <w:rPr>
          <w:b/>
        </w:rPr>
        <w:t>РЕШЕНИЕ</w:t>
      </w:r>
    </w:p>
    <w:p w:rsidR="00D73F90" w:rsidRDefault="00D73F90" w:rsidP="00D73F90">
      <w:pPr>
        <w:jc w:val="center"/>
      </w:pPr>
      <w:r>
        <w:t>пятой  сессии</w:t>
      </w:r>
    </w:p>
    <w:p w:rsidR="00D73F90" w:rsidRDefault="00D73F90" w:rsidP="00D73F90">
      <w:pPr>
        <w:jc w:val="center"/>
      </w:pPr>
      <w:r>
        <w:t xml:space="preserve">                               </w:t>
      </w:r>
    </w:p>
    <w:p w:rsidR="00D73F90" w:rsidRDefault="00D73F90" w:rsidP="00D73F90">
      <w:pPr>
        <w:jc w:val="center"/>
      </w:pPr>
    </w:p>
    <w:p w:rsidR="00D73F90" w:rsidRDefault="00D73F90" w:rsidP="00D73F90">
      <w:r>
        <w:t>от   27 декабря  2017   года                                                                                                   № 7</w:t>
      </w:r>
      <w:r w:rsidR="00C0345C">
        <w:t>7</w:t>
      </w:r>
    </w:p>
    <w:p w:rsidR="00D73F90" w:rsidRDefault="00D73F90" w:rsidP="00D73F90"/>
    <w:p w:rsidR="00D73F90" w:rsidRDefault="00D73F90" w:rsidP="00D73F90">
      <w:pPr>
        <w:tabs>
          <w:tab w:val="left" w:pos="2745"/>
        </w:tabs>
        <w:autoSpaceDE w:val="0"/>
        <w:autoSpaceDN w:val="0"/>
        <w:adjustRightInd w:val="0"/>
      </w:pPr>
    </w:p>
    <w:p w:rsidR="00D73F90" w:rsidRDefault="00D73F90" w:rsidP="00D73F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D73F90" w:rsidRDefault="00D73F90" w:rsidP="00D73F90">
      <w:pPr>
        <w:spacing w:line="360" w:lineRule="atLeast"/>
        <w:textAlignment w:val="baseline"/>
        <w:rPr>
          <w:color w:val="444444"/>
          <w:sz w:val="21"/>
          <w:szCs w:val="21"/>
        </w:rPr>
      </w:pPr>
      <w:r>
        <w:rPr>
          <w:b/>
          <w:bCs/>
          <w:color w:val="444444"/>
          <w:sz w:val="21"/>
        </w:rPr>
        <w:t> </w:t>
      </w:r>
    </w:p>
    <w:p w:rsidR="00767AB0" w:rsidRPr="00D73F90" w:rsidRDefault="00767AB0" w:rsidP="00767AB0">
      <w:pPr>
        <w:spacing w:line="360" w:lineRule="atLeast"/>
        <w:jc w:val="center"/>
        <w:textAlignment w:val="baseline"/>
      </w:pPr>
      <w:r w:rsidRPr="00D73F90">
        <w:rPr>
          <w:b/>
          <w:bCs/>
        </w:rPr>
        <w:t> </w:t>
      </w:r>
    </w:p>
    <w:p w:rsidR="00767AB0" w:rsidRPr="00D73F90" w:rsidRDefault="00767AB0" w:rsidP="00D73F90">
      <w:pPr>
        <w:jc w:val="center"/>
        <w:textAlignment w:val="baseline"/>
        <w:rPr>
          <w:b/>
        </w:rPr>
      </w:pPr>
      <w:r w:rsidRPr="00D73F90">
        <w:rPr>
          <w:b/>
        </w:rPr>
        <w:t>«Об у</w:t>
      </w:r>
      <w:r w:rsidR="008D0EE4" w:rsidRPr="00D73F90">
        <w:rPr>
          <w:b/>
        </w:rPr>
        <w:t>тверждении изменений Правил землепользования и застройки муниципального образования «Вохтомское</w:t>
      </w:r>
      <w:r w:rsidRPr="00D73F90">
        <w:rPr>
          <w:b/>
        </w:rPr>
        <w:t>»»</w:t>
      </w:r>
    </w:p>
    <w:p w:rsidR="00767AB0" w:rsidRDefault="00767AB0" w:rsidP="00D73F90">
      <w:pPr>
        <w:jc w:val="center"/>
        <w:textAlignment w:val="baseline"/>
        <w:rPr>
          <w:b/>
        </w:rPr>
      </w:pPr>
    </w:p>
    <w:p w:rsidR="00D73F90" w:rsidRPr="00D73F90" w:rsidRDefault="00D73F90" w:rsidP="00D73F90">
      <w:pPr>
        <w:jc w:val="center"/>
        <w:textAlignment w:val="baseline"/>
        <w:rPr>
          <w:b/>
        </w:rPr>
      </w:pPr>
    </w:p>
    <w:p w:rsidR="00D73F90" w:rsidRDefault="008D0EE4" w:rsidP="00D73F90">
      <w:pPr>
        <w:jc w:val="both"/>
        <w:textAlignment w:val="baseline"/>
      </w:pPr>
      <w:r w:rsidRPr="00D73F90">
        <w:t xml:space="preserve">          </w:t>
      </w:r>
      <w:r w:rsidR="00767AB0" w:rsidRPr="00D73F90">
        <w:t>В соответствии с Федеральным законом от 06.10.2003 г. № 131-ФЗ «Об общих принципах организации местного самоуправления в Рос</w:t>
      </w:r>
      <w:r w:rsidRPr="00D73F90">
        <w:t>сийской</w:t>
      </w:r>
      <w:r w:rsidRPr="00D73F90">
        <w:br/>
        <w:t xml:space="preserve">Федерации», ст.31-33 </w:t>
      </w:r>
      <w:r w:rsidR="00D73F90">
        <w:t xml:space="preserve">Градостроительного кодекса Российской Федерации  </w:t>
      </w:r>
      <w:r w:rsidRPr="00D73F90">
        <w:t>от 29 декабря 2004 г. № 190-ФЗ</w:t>
      </w:r>
      <w:proofErr w:type="gramStart"/>
      <w:r w:rsidR="00D73F90">
        <w:t xml:space="preserve"> </w:t>
      </w:r>
      <w:r w:rsidRPr="00D73F90">
        <w:t>,</w:t>
      </w:r>
      <w:proofErr w:type="gramEnd"/>
    </w:p>
    <w:p w:rsidR="00767AB0" w:rsidRPr="00D73F90" w:rsidRDefault="00D73F90" w:rsidP="00D73F90">
      <w:pPr>
        <w:jc w:val="both"/>
        <w:textAlignment w:val="baseline"/>
      </w:pPr>
      <w:r>
        <w:t xml:space="preserve">   </w:t>
      </w:r>
    </w:p>
    <w:p w:rsidR="00767AB0" w:rsidRPr="00D73F90" w:rsidRDefault="00767AB0" w:rsidP="00D73F90">
      <w:pPr>
        <w:ind w:firstLine="360"/>
        <w:jc w:val="center"/>
        <w:rPr>
          <w:b/>
        </w:rPr>
      </w:pPr>
      <w:r w:rsidRPr="00D73F90">
        <w:t xml:space="preserve">Собрание депутатов  </w:t>
      </w:r>
      <w:r w:rsidRPr="00D73F90">
        <w:rPr>
          <w:b/>
        </w:rPr>
        <w:t xml:space="preserve"> РЕШАЕТ:</w:t>
      </w:r>
    </w:p>
    <w:p w:rsidR="00767AB0" w:rsidRPr="00D73F90" w:rsidRDefault="00767AB0" w:rsidP="00D73F90">
      <w:pPr>
        <w:jc w:val="both"/>
      </w:pPr>
      <w:r w:rsidRPr="00D73F90">
        <w:t xml:space="preserve">   </w:t>
      </w:r>
    </w:p>
    <w:p w:rsidR="00767AB0" w:rsidRPr="00D73F90" w:rsidRDefault="00767AB0" w:rsidP="00D73F90">
      <w:pPr>
        <w:ind w:firstLine="709"/>
        <w:jc w:val="both"/>
        <w:textAlignment w:val="baseline"/>
      </w:pPr>
      <w:r w:rsidRPr="00D73F90">
        <w:t xml:space="preserve">1.Утвердить </w:t>
      </w:r>
      <w:r w:rsidR="008D0EE4" w:rsidRPr="00D73F90">
        <w:t xml:space="preserve"> изменения</w:t>
      </w:r>
      <w:r w:rsidR="00D73F90">
        <w:t xml:space="preserve"> </w:t>
      </w:r>
      <w:r w:rsidRPr="00D73F90">
        <w:t xml:space="preserve"> Правил землепользования и застройки муниципального образова</w:t>
      </w:r>
      <w:r w:rsidR="008D0EE4" w:rsidRPr="00D73F90">
        <w:t>ния «Вохтомское»</w:t>
      </w:r>
      <w:r w:rsidR="00D73F90">
        <w:t>.</w:t>
      </w:r>
    </w:p>
    <w:p w:rsidR="00767AB0" w:rsidRPr="00D73F90" w:rsidRDefault="00767AB0" w:rsidP="00D73F90">
      <w:pPr>
        <w:ind w:firstLine="709"/>
        <w:jc w:val="both"/>
        <w:textAlignment w:val="baseline"/>
      </w:pPr>
      <w:r w:rsidRPr="00D73F90">
        <w:t>2. Опубликовать настоящее решение  на сайте МО «Коношский муниципальный район», в Федеральной государственной информационной системе  территориального планирования.</w:t>
      </w:r>
    </w:p>
    <w:p w:rsidR="00767AB0" w:rsidRPr="00D73F90" w:rsidRDefault="00767AB0" w:rsidP="00D73F90">
      <w:pPr>
        <w:ind w:firstLine="709"/>
        <w:jc w:val="both"/>
        <w:textAlignment w:val="baseline"/>
      </w:pPr>
      <w:r w:rsidRPr="00D73F90">
        <w:t>3. Решение вступает в силу с момента его подписания.</w:t>
      </w:r>
    </w:p>
    <w:p w:rsidR="008D0EE4" w:rsidRDefault="008D0EE4" w:rsidP="00D73F90">
      <w:pPr>
        <w:ind w:firstLine="709"/>
        <w:jc w:val="both"/>
        <w:textAlignment w:val="baseline"/>
      </w:pPr>
    </w:p>
    <w:p w:rsidR="00D73F90" w:rsidRPr="00D73F90" w:rsidRDefault="00D73F90" w:rsidP="00D73F90">
      <w:pPr>
        <w:ind w:firstLine="709"/>
        <w:jc w:val="both"/>
        <w:textAlignment w:val="baseline"/>
      </w:pPr>
    </w:p>
    <w:p w:rsidR="00767AB0" w:rsidRPr="00D73F90" w:rsidRDefault="00767AB0" w:rsidP="00D73F90">
      <w:pPr>
        <w:textAlignment w:val="baseline"/>
      </w:pPr>
    </w:p>
    <w:p w:rsidR="00D73F90" w:rsidRDefault="00D73F90" w:rsidP="00D73F90">
      <w:pPr>
        <w:rPr>
          <w:b/>
        </w:rPr>
      </w:pPr>
      <w:r>
        <w:rPr>
          <w:b/>
        </w:rPr>
        <w:t xml:space="preserve">Глава  муниципального  образования                                                            </w:t>
      </w:r>
    </w:p>
    <w:p w:rsidR="00D73F90" w:rsidRDefault="00D73F90" w:rsidP="00D73F90">
      <w:pPr>
        <w:jc w:val="both"/>
        <w:rPr>
          <w:b/>
        </w:rPr>
      </w:pPr>
      <w:r>
        <w:rPr>
          <w:b/>
        </w:rPr>
        <w:t>«Коношский муниципальный район»                                                             О.Г. Реутов</w:t>
      </w:r>
    </w:p>
    <w:p w:rsidR="00D73F90" w:rsidRDefault="00D73F90" w:rsidP="00D73F90">
      <w:pPr>
        <w:jc w:val="both"/>
        <w:rPr>
          <w:b/>
        </w:rPr>
      </w:pPr>
    </w:p>
    <w:p w:rsidR="00D73F90" w:rsidRDefault="00D73F90" w:rsidP="00D73F90">
      <w:pPr>
        <w:jc w:val="both"/>
        <w:rPr>
          <w:b/>
        </w:rPr>
      </w:pPr>
    </w:p>
    <w:p w:rsidR="00D73F90" w:rsidRDefault="00D73F90" w:rsidP="00D73F90">
      <w:pPr>
        <w:rPr>
          <w:b/>
        </w:rPr>
      </w:pPr>
      <w:r>
        <w:rPr>
          <w:b/>
        </w:rPr>
        <w:t xml:space="preserve">председатель  Собрания депутатов </w:t>
      </w:r>
    </w:p>
    <w:p w:rsidR="00D73F90" w:rsidRDefault="00D73F90" w:rsidP="00D73F90">
      <w:pPr>
        <w:rPr>
          <w:b/>
        </w:rPr>
      </w:pPr>
      <w:r>
        <w:rPr>
          <w:b/>
        </w:rPr>
        <w:t>МО «Коношский муниципальный район»                                                     В.Б. Чучман</w:t>
      </w:r>
    </w:p>
    <w:p w:rsidR="00D73F90" w:rsidRDefault="00D73F90" w:rsidP="00D73F90">
      <w:pPr>
        <w:tabs>
          <w:tab w:val="left" w:pos="0"/>
        </w:tabs>
        <w:jc w:val="both"/>
      </w:pPr>
    </w:p>
    <w:p w:rsidR="004F73A3" w:rsidRDefault="004F73A3" w:rsidP="00D73F90">
      <w:pPr>
        <w:tabs>
          <w:tab w:val="left" w:pos="0"/>
        </w:tabs>
      </w:pPr>
    </w:p>
    <w:p w:rsidR="00D73F90" w:rsidRDefault="00D73F90" w:rsidP="00D73F90">
      <w:pPr>
        <w:tabs>
          <w:tab w:val="left" w:pos="0"/>
        </w:tabs>
      </w:pPr>
    </w:p>
    <w:p w:rsidR="00D73F90" w:rsidRDefault="00D73F90" w:rsidP="00D73F90">
      <w:pPr>
        <w:tabs>
          <w:tab w:val="left" w:pos="0"/>
        </w:tabs>
      </w:pPr>
    </w:p>
    <w:p w:rsidR="00D73F90" w:rsidRPr="00D73F90" w:rsidRDefault="00D73F90" w:rsidP="00D73F90">
      <w:pPr>
        <w:tabs>
          <w:tab w:val="left" w:pos="0"/>
        </w:tabs>
      </w:pPr>
    </w:p>
    <w:p w:rsidR="00DE01B4" w:rsidRPr="00D73F90" w:rsidRDefault="00DE01B4" w:rsidP="00D73F90">
      <w:pPr>
        <w:tabs>
          <w:tab w:val="left" w:pos="0"/>
        </w:tabs>
      </w:pPr>
    </w:p>
    <w:tbl>
      <w:tblPr>
        <w:tblStyle w:val="ab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D73F90" w:rsidTr="00D73F90">
        <w:tc>
          <w:tcPr>
            <w:tcW w:w="4784" w:type="dxa"/>
          </w:tcPr>
          <w:p w:rsidR="00D73F90" w:rsidRDefault="00D73F90" w:rsidP="00D73F90">
            <w:pPr>
              <w:tabs>
                <w:tab w:val="left" w:pos="0"/>
              </w:tabs>
              <w:jc w:val="center"/>
            </w:pPr>
            <w:r>
              <w:lastRenderedPageBreak/>
              <w:t>УТВЕРЖДЕНО</w:t>
            </w:r>
          </w:p>
          <w:p w:rsidR="00D73F90" w:rsidRDefault="00D73F90" w:rsidP="00C0345C">
            <w:pPr>
              <w:tabs>
                <w:tab w:val="left" w:pos="0"/>
              </w:tabs>
              <w:jc w:val="center"/>
            </w:pPr>
            <w:r>
              <w:t>решением пятой сессии Собрания депутатов МО «Коношский муниципальный район» шестого созыва от 27 декабря 2017 года № 7</w:t>
            </w:r>
            <w:r w:rsidR="00C0345C">
              <w:t>7</w:t>
            </w:r>
          </w:p>
        </w:tc>
      </w:tr>
    </w:tbl>
    <w:p w:rsidR="00DE01B4" w:rsidRDefault="00DE01B4" w:rsidP="00D73F90">
      <w:pPr>
        <w:tabs>
          <w:tab w:val="left" w:pos="0"/>
        </w:tabs>
      </w:pPr>
    </w:p>
    <w:p w:rsidR="00D73F90" w:rsidRDefault="00D73F90" w:rsidP="00D73F90">
      <w:pPr>
        <w:tabs>
          <w:tab w:val="left" w:pos="0"/>
        </w:tabs>
      </w:pPr>
    </w:p>
    <w:p w:rsidR="00D73F90" w:rsidRDefault="00D73F90" w:rsidP="00D73F90">
      <w:pPr>
        <w:ind w:firstLine="709"/>
        <w:jc w:val="center"/>
        <w:textAlignment w:val="baseline"/>
        <w:rPr>
          <w:b/>
        </w:rPr>
      </w:pPr>
      <w:r>
        <w:rPr>
          <w:b/>
        </w:rPr>
        <w:t>И</w:t>
      </w:r>
      <w:r w:rsidRPr="00D73F90">
        <w:rPr>
          <w:b/>
        </w:rPr>
        <w:t>зменения</w:t>
      </w:r>
      <w:r>
        <w:rPr>
          <w:b/>
        </w:rPr>
        <w:t xml:space="preserve"> </w:t>
      </w:r>
      <w:r w:rsidRPr="00D73F90">
        <w:rPr>
          <w:b/>
        </w:rPr>
        <w:t xml:space="preserve">Правил землепользования и застройки </w:t>
      </w:r>
    </w:p>
    <w:p w:rsidR="00D73F90" w:rsidRPr="00D73F90" w:rsidRDefault="00D73F90" w:rsidP="00D73F90">
      <w:pPr>
        <w:ind w:firstLine="709"/>
        <w:jc w:val="center"/>
        <w:textAlignment w:val="baseline"/>
        <w:rPr>
          <w:b/>
        </w:rPr>
      </w:pPr>
      <w:r w:rsidRPr="00D73F90">
        <w:rPr>
          <w:b/>
        </w:rPr>
        <w:t>муниципального образования «Вохтомское»</w:t>
      </w:r>
    </w:p>
    <w:p w:rsidR="00D73F90" w:rsidRDefault="00D73F90" w:rsidP="00D73F90">
      <w:pPr>
        <w:tabs>
          <w:tab w:val="left" w:pos="0"/>
        </w:tabs>
      </w:pPr>
    </w:p>
    <w:p w:rsidR="00D73F90" w:rsidRPr="00D73F90" w:rsidRDefault="00D73F90" w:rsidP="00D73F90">
      <w:pPr>
        <w:tabs>
          <w:tab w:val="left" w:pos="0"/>
        </w:tabs>
      </w:pPr>
    </w:p>
    <w:p w:rsidR="00DE01B4" w:rsidRPr="00D73F90" w:rsidRDefault="00DE01B4" w:rsidP="00D73F90">
      <w:pPr>
        <w:pStyle w:val="2"/>
        <w:widowControl w:val="0"/>
        <w:numPr>
          <w:ilvl w:val="0"/>
          <w:numId w:val="2"/>
        </w:numPr>
        <w:tabs>
          <w:tab w:val="left" w:pos="0"/>
        </w:tabs>
        <w:suppressAutoHyphens/>
        <w:spacing w:before="0" w:after="0"/>
        <w:ind w:left="0"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D73F90">
        <w:rPr>
          <w:rFonts w:ascii="Times New Roman" w:hAnsi="Times New Roman" w:cs="Times New Roman"/>
          <w:i w:val="0"/>
          <w:kern w:val="2"/>
          <w:sz w:val="24"/>
          <w:szCs w:val="24"/>
        </w:rPr>
        <w:t xml:space="preserve">Дополнить </w:t>
      </w:r>
      <w:r w:rsidR="00F51D17" w:rsidRPr="00D73F90">
        <w:rPr>
          <w:rFonts w:ascii="Times New Roman" w:hAnsi="Times New Roman" w:cs="Times New Roman"/>
          <w:i w:val="0"/>
          <w:kern w:val="2"/>
          <w:sz w:val="24"/>
          <w:szCs w:val="24"/>
        </w:rPr>
        <w:t xml:space="preserve">Главу </w:t>
      </w:r>
      <w:r w:rsidRPr="00D73F90">
        <w:rPr>
          <w:rFonts w:ascii="Times New Roman" w:hAnsi="Times New Roman" w:cs="Times New Roman"/>
          <w:i w:val="0"/>
          <w:kern w:val="2"/>
          <w:sz w:val="24"/>
          <w:szCs w:val="24"/>
        </w:rPr>
        <w:t xml:space="preserve"> 11. Градостроительные регламенты </w:t>
      </w:r>
      <w:r w:rsidRPr="00D73F90">
        <w:rPr>
          <w:rFonts w:ascii="Times New Roman" w:hAnsi="Times New Roman" w:cs="Times New Roman"/>
          <w:i w:val="0"/>
          <w:sz w:val="24"/>
          <w:szCs w:val="24"/>
        </w:rPr>
        <w:t>в части видов разрешенного использования земельных участков и объектов капитального строительства, предельных размеров земельных участков и параметров разрешенного строительства, реконструкции объектов капитального строительства в территориальных зонах населённых пунктов ст. 48\1 «</w:t>
      </w:r>
      <w:r w:rsidR="00F51D17" w:rsidRPr="00D73F90">
        <w:rPr>
          <w:rFonts w:ascii="Times New Roman" w:hAnsi="Times New Roman" w:cs="Times New Roman"/>
          <w:i w:val="0"/>
          <w:sz w:val="24"/>
          <w:szCs w:val="24"/>
        </w:rPr>
        <w:t xml:space="preserve"> З</w:t>
      </w:r>
      <w:r w:rsidRPr="00D73F90">
        <w:rPr>
          <w:rFonts w:ascii="Times New Roman" w:hAnsi="Times New Roman" w:cs="Times New Roman"/>
          <w:i w:val="0"/>
          <w:sz w:val="24"/>
          <w:szCs w:val="24"/>
        </w:rPr>
        <w:t>оны сельскохозяйственного использования»</w:t>
      </w: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</w:pPr>
      <w:r w:rsidRPr="00D73F90">
        <w:t xml:space="preserve">Зоны сельскохозяйственного использования предназначены для организации территорий сельскохозяйственного использования, расположенных вне границ населенных пунктов (на землях сельскохозяйственного назначения) и в границах населенных пунктов. </w:t>
      </w: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</w:pPr>
      <w:r w:rsidRPr="00D73F90">
        <w:t xml:space="preserve">В состав зон сельскохозяйственного использования входит </w:t>
      </w:r>
      <w:r w:rsidRPr="00D73F90">
        <w:rPr>
          <w:bCs/>
        </w:rPr>
        <w:t>зона объектов сельскохозяйственного назначения.</w:t>
      </w: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b/>
          <w:bCs/>
          <w:i/>
        </w:rPr>
      </w:pP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b/>
          <w:bCs/>
          <w:i/>
        </w:rPr>
      </w:pPr>
      <w:r w:rsidRPr="00D73F90">
        <w:rPr>
          <w:b/>
          <w:bCs/>
          <w:i/>
        </w:rPr>
        <w:t>Зона, занятая объектами сельскохозяйственного назначения (СХ)</w:t>
      </w: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</w:pPr>
      <w:r w:rsidRPr="00D73F90">
        <w:rPr>
          <w:rFonts w:eastAsia="Times New Roman CYR"/>
          <w:lang w:eastAsia="ar-SA"/>
        </w:rPr>
        <w:tab/>
      </w:r>
      <w:r w:rsidRPr="00D73F90">
        <w:t>Зона предназначена для ведения сельского хозяйства, в том числе ведения личного подсобного хозяйства без права возведения жилого дома, размещения объектов сельскохозяйственного назначения.</w:t>
      </w: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b/>
          <w:bCs/>
          <w:iCs/>
        </w:rPr>
      </w:pPr>
      <w:r w:rsidRPr="00D73F90">
        <w:rPr>
          <w:rFonts w:eastAsia="Times New Roman CYR"/>
          <w:lang w:eastAsia="ar-SA"/>
        </w:rPr>
        <w:t xml:space="preserve">Использование и размещение </w:t>
      </w:r>
      <w:r w:rsidRPr="00D73F90">
        <w:t>объектов сельскохозяйственного назначения должно осуществляться с учетом класса опасности объектов капитального строительства, а также использования земельных участков на смежной территории.</w:t>
      </w: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rFonts w:eastAsia="Times New Roman CYR"/>
          <w:lang w:eastAsia="ar-SA"/>
        </w:rPr>
      </w:pP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rPr>
          <w:rFonts w:eastAsia="Times New Roman CYR"/>
          <w:b/>
          <w:bCs/>
          <w:lang w:eastAsia="ar-SA"/>
        </w:rPr>
        <w:t>Основные виды разрешенного использования:</w:t>
      </w:r>
    </w:p>
    <w:p w:rsidR="00DE01B4" w:rsidRPr="00D73F90" w:rsidRDefault="00DE01B4" w:rsidP="00D73F90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suppressAutoHyphens/>
        <w:autoSpaceDE w:val="0"/>
        <w:ind w:left="0" w:firstLine="694"/>
        <w:jc w:val="both"/>
        <w:rPr>
          <w:rFonts w:eastAsia="Times New Roman CYR"/>
          <w:lang w:eastAsia="ar-SA"/>
        </w:rPr>
      </w:pPr>
      <w:r w:rsidRPr="00D73F90">
        <w:rPr>
          <w:lang w:eastAsia="ar-SA"/>
        </w:rPr>
        <w:t>Сельскохозяйственное использование.</w:t>
      </w: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</w:p>
    <w:p w:rsidR="00DE01B4" w:rsidRPr="00D73F90" w:rsidRDefault="00DE01B4" w:rsidP="00D73F90">
      <w:pPr>
        <w:widowControl w:val="0"/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rPr>
          <w:rFonts w:eastAsia="Times New Roman CYR"/>
          <w:b/>
          <w:bCs/>
          <w:lang w:eastAsia="ar-SA"/>
        </w:rPr>
        <w:t>Условно разрешенные виды использования:</w:t>
      </w:r>
    </w:p>
    <w:p w:rsidR="00DE01B4" w:rsidRPr="00D73F90" w:rsidRDefault="00DE01B4" w:rsidP="00D73F90">
      <w:pPr>
        <w:widowControl w:val="0"/>
        <w:tabs>
          <w:tab w:val="left" w:pos="993"/>
        </w:tabs>
        <w:suppressAutoHyphens/>
        <w:autoSpaceDE w:val="0"/>
        <w:ind w:firstLine="694"/>
        <w:jc w:val="both"/>
        <w:rPr>
          <w:rFonts w:eastAsia="Times New Roman CYR"/>
          <w:lang w:eastAsia="ar-SA"/>
        </w:rPr>
      </w:pPr>
      <w:r w:rsidRPr="00D73F90">
        <w:rPr>
          <w:rFonts w:eastAsia="Times New Roman CYR"/>
          <w:lang w:eastAsia="ar-SA"/>
        </w:rPr>
        <w:t xml:space="preserve">Не </w:t>
      </w:r>
      <w:proofErr w:type="gramStart"/>
      <w:r w:rsidRPr="00D73F90">
        <w:rPr>
          <w:rFonts w:eastAsia="Times New Roman CYR"/>
          <w:lang w:eastAsia="ar-SA"/>
        </w:rPr>
        <w:t>установлены</w:t>
      </w:r>
      <w:proofErr w:type="gramEnd"/>
      <w:r w:rsidRPr="00D73F90">
        <w:rPr>
          <w:rFonts w:eastAsia="Times New Roman CYR"/>
          <w:lang w:eastAsia="ar-SA"/>
        </w:rPr>
        <w:t xml:space="preserve"> </w:t>
      </w:r>
    </w:p>
    <w:p w:rsidR="00DE01B4" w:rsidRPr="00D73F90" w:rsidRDefault="00DE01B4" w:rsidP="00D73F90">
      <w:pPr>
        <w:widowControl w:val="0"/>
        <w:tabs>
          <w:tab w:val="left" w:pos="993"/>
        </w:tabs>
        <w:suppressAutoHyphens/>
        <w:autoSpaceDE w:val="0"/>
        <w:ind w:firstLine="694"/>
        <w:jc w:val="both"/>
        <w:rPr>
          <w:rFonts w:eastAsia="Times New Roman CYR"/>
          <w:lang w:eastAsia="ar-SA"/>
        </w:rPr>
      </w:pPr>
    </w:p>
    <w:p w:rsidR="00DE01B4" w:rsidRPr="00D73F90" w:rsidRDefault="00DE01B4" w:rsidP="00D73F90">
      <w:pPr>
        <w:widowControl w:val="0"/>
        <w:tabs>
          <w:tab w:val="left" w:pos="0"/>
          <w:tab w:val="left" w:pos="567"/>
          <w:tab w:val="left" w:pos="1134"/>
        </w:tabs>
        <w:suppressAutoHyphens/>
        <w:autoSpaceDE w:val="0"/>
        <w:ind w:firstLine="709"/>
        <w:jc w:val="both"/>
        <w:rPr>
          <w:rFonts w:eastAsia="Times New Roman CYR"/>
          <w:lang w:eastAsia="ar-SA"/>
        </w:rPr>
      </w:pPr>
      <w:r w:rsidRPr="00D73F90">
        <w:rPr>
          <w:rFonts w:eastAsia="Times New Roman CYR"/>
          <w:b/>
          <w:bCs/>
          <w:lang w:eastAsia="ar-SA"/>
        </w:rPr>
        <w:t>Вспомогательные виды разрешенного использования:</w:t>
      </w:r>
    </w:p>
    <w:p w:rsidR="00DE01B4" w:rsidRPr="00D73F90" w:rsidRDefault="00DE01B4" w:rsidP="00D73F90">
      <w:pPr>
        <w:widowControl w:val="0"/>
        <w:numPr>
          <w:ilvl w:val="0"/>
          <w:numId w:val="4"/>
        </w:numPr>
        <w:tabs>
          <w:tab w:val="left" w:pos="0"/>
          <w:tab w:val="left" w:pos="567"/>
          <w:tab w:val="left" w:pos="1134"/>
        </w:tabs>
        <w:suppressAutoHyphens/>
        <w:autoSpaceDE w:val="0"/>
        <w:jc w:val="both"/>
        <w:rPr>
          <w:rFonts w:eastAsia="Times New Roman CYR"/>
          <w:lang w:eastAsia="ar-SA"/>
        </w:rPr>
      </w:pPr>
      <w:r w:rsidRPr="00D73F90">
        <w:rPr>
          <w:rFonts w:eastAsia="Times New Roman CYR"/>
          <w:lang w:eastAsia="ar-SA"/>
        </w:rPr>
        <w:t>Магазины, временные объекты торговли в границах населенных пунктов.</w:t>
      </w:r>
    </w:p>
    <w:p w:rsidR="00DE01B4" w:rsidRPr="00D73F90" w:rsidRDefault="00DE01B4" w:rsidP="00D73F90">
      <w:pPr>
        <w:widowControl w:val="0"/>
        <w:numPr>
          <w:ilvl w:val="0"/>
          <w:numId w:val="4"/>
        </w:numPr>
        <w:tabs>
          <w:tab w:val="left" w:pos="0"/>
          <w:tab w:val="left" w:pos="567"/>
          <w:tab w:val="left" w:pos="1134"/>
        </w:tabs>
        <w:suppressAutoHyphens/>
        <w:autoSpaceDE w:val="0"/>
        <w:ind w:left="0" w:firstLine="709"/>
        <w:jc w:val="both"/>
        <w:rPr>
          <w:rFonts w:eastAsia="Times New Roman CYR"/>
          <w:lang w:eastAsia="ar-SA"/>
        </w:rPr>
      </w:pPr>
      <w:r w:rsidRPr="00D73F90">
        <w:rPr>
          <w:iCs/>
        </w:rPr>
        <w:t>Обеспечение сельскохозяйственного производства: размещение временных сооружений, не являющихся объектами недвижимости.</w:t>
      </w:r>
    </w:p>
    <w:p w:rsidR="00DE01B4" w:rsidRPr="00D73F90" w:rsidRDefault="00DE01B4" w:rsidP="00DE01B4">
      <w:pPr>
        <w:widowControl w:val="0"/>
        <w:numPr>
          <w:ilvl w:val="0"/>
          <w:numId w:val="4"/>
        </w:numPr>
        <w:tabs>
          <w:tab w:val="left" w:pos="0"/>
          <w:tab w:val="left" w:pos="567"/>
          <w:tab w:val="left" w:pos="1134"/>
        </w:tabs>
        <w:suppressAutoHyphens/>
        <w:autoSpaceDE w:val="0"/>
        <w:spacing w:line="276" w:lineRule="auto"/>
        <w:ind w:left="0" w:firstLine="709"/>
        <w:jc w:val="both"/>
        <w:rPr>
          <w:rFonts w:eastAsia="Times New Roman CYR"/>
          <w:lang w:eastAsia="ar-SA"/>
        </w:rPr>
      </w:pPr>
      <w:r w:rsidRPr="00D73F90">
        <w:rPr>
          <w:rFonts w:eastAsia="Times New Roman CYR"/>
          <w:lang w:eastAsia="ar-SA"/>
        </w:rPr>
        <w:t>Хранение и переработка сельскохозяйственной продукции.</w:t>
      </w:r>
    </w:p>
    <w:p w:rsidR="00DE01B4" w:rsidRPr="00D73F90" w:rsidRDefault="00DE01B4" w:rsidP="00DE01B4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rPr>
          <w:iCs/>
        </w:rPr>
      </w:pPr>
      <w:r w:rsidRPr="00D73F90">
        <w:rPr>
          <w:iCs/>
        </w:rPr>
        <w:t>Автомобильный транспорт: устройство автомобильных дорог с грунтовым или твердым покрытием;</w:t>
      </w:r>
    </w:p>
    <w:p w:rsidR="00DE01B4" w:rsidRPr="00D73F90" w:rsidRDefault="00DE01B4" w:rsidP="00DE01B4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rPr>
          <w:iCs/>
        </w:rPr>
      </w:pPr>
      <w:r w:rsidRPr="00D73F90">
        <w:rPr>
          <w:iCs/>
        </w:rPr>
        <w:t>Общее пользование территории: благоустройство территории.</w:t>
      </w:r>
    </w:p>
    <w:p w:rsidR="00DE01B4" w:rsidRPr="00D73F90" w:rsidRDefault="00DE01B4" w:rsidP="00DE01B4">
      <w:pPr>
        <w:widowControl w:val="0"/>
        <w:tabs>
          <w:tab w:val="left" w:pos="0"/>
          <w:tab w:val="left" w:pos="1134"/>
        </w:tabs>
        <w:suppressAutoHyphens/>
        <w:autoSpaceDE w:val="0"/>
        <w:ind w:firstLine="709"/>
        <w:jc w:val="both"/>
        <w:rPr>
          <w:rFonts w:eastAsia="Times New Roman CYR"/>
          <w:lang w:eastAsia="ar-SA"/>
        </w:rPr>
      </w:pPr>
    </w:p>
    <w:p w:rsidR="00DE01B4" w:rsidRPr="00D73F90" w:rsidRDefault="00DE01B4" w:rsidP="00DE01B4">
      <w:pPr>
        <w:widowControl w:val="0"/>
        <w:tabs>
          <w:tab w:val="left" w:pos="993"/>
        </w:tabs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bookmarkStart w:id="0" w:name="_Hlk501607095"/>
      <w:r w:rsidRPr="00D73F90">
        <w:rPr>
          <w:rFonts w:eastAsia="Times New Roman CYR"/>
          <w:b/>
          <w:bCs/>
          <w:lang w:eastAsia="ar-SA"/>
        </w:rPr>
        <w:t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DE01B4" w:rsidRPr="00D73F90" w:rsidRDefault="00DE01B4" w:rsidP="00DE01B4">
      <w:pPr>
        <w:widowControl w:val="0"/>
        <w:numPr>
          <w:ilvl w:val="2"/>
          <w:numId w:val="5"/>
        </w:numPr>
        <w:tabs>
          <w:tab w:val="num" w:pos="0"/>
          <w:tab w:val="left" w:pos="993"/>
          <w:tab w:val="left" w:pos="1134"/>
        </w:tabs>
        <w:suppressAutoHyphens/>
        <w:autoSpaceDE w:val="0"/>
        <w:spacing w:line="276" w:lineRule="auto"/>
        <w:ind w:left="0" w:firstLine="694"/>
        <w:jc w:val="both"/>
        <w:rPr>
          <w:rFonts w:eastAsia="Times New Roman CYR"/>
          <w:b/>
          <w:bCs/>
          <w:lang w:eastAsia="ar-SA"/>
        </w:rPr>
      </w:pPr>
      <w:r w:rsidRPr="00D73F90">
        <w:t>Минимальные размеры земельных участков:</w:t>
      </w:r>
    </w:p>
    <w:p w:rsidR="00DE01B4" w:rsidRPr="00D73F90" w:rsidRDefault="00DE01B4" w:rsidP="00DE01B4">
      <w:pPr>
        <w:widowControl w:val="0"/>
        <w:tabs>
          <w:tab w:val="left" w:pos="993"/>
          <w:tab w:val="left" w:pos="1134"/>
        </w:tabs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t xml:space="preserve">- для ведения огородничества, животноводства - </w:t>
      </w:r>
      <w:smartTag w:uri="urn:schemas-microsoft-com:office:smarttags" w:element="metricconverter">
        <w:smartTagPr>
          <w:attr w:name="ProductID" w:val="0,02 га"/>
        </w:smartTagPr>
        <w:r w:rsidRPr="00D73F90">
          <w:t>0,02 га</w:t>
        </w:r>
      </w:smartTag>
      <w:r w:rsidRPr="00D73F90">
        <w:t>;</w:t>
      </w:r>
    </w:p>
    <w:p w:rsidR="00DE01B4" w:rsidRPr="00D73F90" w:rsidRDefault="00DE01B4" w:rsidP="00D73F90">
      <w:pPr>
        <w:widowControl w:val="0"/>
        <w:tabs>
          <w:tab w:val="left" w:pos="993"/>
          <w:tab w:val="left" w:pos="1134"/>
        </w:tabs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lastRenderedPageBreak/>
        <w:t xml:space="preserve">- для ведения садоводства – </w:t>
      </w:r>
      <w:smartTag w:uri="urn:schemas-microsoft-com:office:smarttags" w:element="metricconverter">
        <w:smartTagPr>
          <w:attr w:name="ProductID" w:val="0,04 га"/>
        </w:smartTagPr>
        <w:r w:rsidRPr="00D73F90">
          <w:t>0,04 га</w:t>
        </w:r>
      </w:smartTag>
      <w:r w:rsidRPr="00D73F90">
        <w:t>;</w:t>
      </w:r>
    </w:p>
    <w:p w:rsidR="00DE01B4" w:rsidRPr="00D73F90" w:rsidRDefault="00DE01B4" w:rsidP="00D73F90">
      <w:pPr>
        <w:widowControl w:val="0"/>
        <w:tabs>
          <w:tab w:val="left" w:pos="993"/>
          <w:tab w:val="left" w:pos="1134"/>
        </w:tabs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t xml:space="preserve">- для дачного строительства – </w:t>
      </w:r>
      <w:smartTag w:uri="urn:schemas-microsoft-com:office:smarttags" w:element="metricconverter">
        <w:smartTagPr>
          <w:attr w:name="ProductID" w:val="0,06 га"/>
        </w:smartTagPr>
        <w:r w:rsidRPr="00D73F90">
          <w:t>0,06 га</w:t>
        </w:r>
      </w:smartTag>
      <w:r w:rsidRPr="00D73F90">
        <w:t>;</w:t>
      </w:r>
    </w:p>
    <w:p w:rsidR="00DE01B4" w:rsidRPr="00D73F90" w:rsidRDefault="00DE01B4" w:rsidP="00D73F90">
      <w:pPr>
        <w:widowControl w:val="0"/>
        <w:tabs>
          <w:tab w:val="left" w:pos="993"/>
          <w:tab w:val="left" w:pos="1134"/>
        </w:tabs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t>- крестьянского (фермерского) хозяйства - в размере земельной доли, установленной органами муниципального образования при приватизации сельскохозяйственных организаций.</w:t>
      </w:r>
    </w:p>
    <w:p w:rsidR="00DE01B4" w:rsidRPr="00D73F90" w:rsidRDefault="00DE01B4" w:rsidP="00D73F90">
      <w:pPr>
        <w:widowControl w:val="0"/>
        <w:numPr>
          <w:ilvl w:val="2"/>
          <w:numId w:val="5"/>
        </w:numPr>
        <w:tabs>
          <w:tab w:val="num" w:pos="0"/>
          <w:tab w:val="left" w:pos="993"/>
          <w:tab w:val="left" w:pos="1134"/>
        </w:tabs>
        <w:suppressAutoHyphens/>
        <w:autoSpaceDE w:val="0"/>
        <w:ind w:left="0" w:firstLine="694"/>
        <w:jc w:val="both"/>
        <w:rPr>
          <w:rFonts w:eastAsia="Times New Roman CYR"/>
          <w:b/>
          <w:bCs/>
          <w:lang w:eastAsia="ar-SA"/>
        </w:rPr>
      </w:pPr>
      <w:r w:rsidRPr="00D73F90">
        <w:t>Максимальные размеры земельных участков:</w:t>
      </w:r>
    </w:p>
    <w:p w:rsidR="00DE01B4" w:rsidRPr="00D73F90" w:rsidRDefault="00DE01B4" w:rsidP="00D73F90">
      <w:pPr>
        <w:widowControl w:val="0"/>
        <w:tabs>
          <w:tab w:val="left" w:pos="993"/>
          <w:tab w:val="left" w:pos="1134"/>
        </w:tabs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t xml:space="preserve">- для ведения огородничества, садоводства, животноводства, дачного строительства – 0, </w:t>
      </w:r>
      <w:smartTag w:uri="urn:schemas-microsoft-com:office:smarttags" w:element="metricconverter">
        <w:smartTagPr>
          <w:attr w:name="ProductID" w:val="2 га"/>
        </w:smartTagPr>
        <w:r w:rsidRPr="00D73F90">
          <w:t>2 га</w:t>
        </w:r>
      </w:smartTag>
      <w:r w:rsidRPr="00D73F90">
        <w:t>;</w:t>
      </w:r>
    </w:p>
    <w:p w:rsidR="00DE01B4" w:rsidRPr="00D73F90" w:rsidRDefault="00DE01B4" w:rsidP="00D73F90">
      <w:pPr>
        <w:widowControl w:val="0"/>
        <w:tabs>
          <w:tab w:val="left" w:pos="993"/>
          <w:tab w:val="left" w:pos="1134"/>
        </w:tabs>
        <w:suppressAutoHyphens/>
        <w:autoSpaceDE w:val="0"/>
        <w:ind w:firstLine="694"/>
        <w:jc w:val="both"/>
        <w:rPr>
          <w:rFonts w:eastAsia="Times New Roman CYR"/>
          <w:b/>
          <w:bCs/>
          <w:lang w:eastAsia="ar-SA"/>
        </w:rPr>
      </w:pPr>
      <w:r w:rsidRPr="00D73F90">
        <w:t xml:space="preserve">- крестьянского (фермерского) хозяйства – </w:t>
      </w:r>
      <w:smartTag w:uri="urn:schemas-microsoft-com:office:smarttags" w:element="metricconverter">
        <w:smartTagPr>
          <w:attr w:name="ProductID" w:val="50 га"/>
        </w:smartTagPr>
        <w:r w:rsidRPr="00D73F90">
          <w:t>50 га</w:t>
        </w:r>
      </w:smartTag>
      <w:r w:rsidRPr="00D73F90">
        <w:t>.</w:t>
      </w:r>
    </w:p>
    <w:p w:rsidR="00DE01B4" w:rsidRPr="00D73F90" w:rsidRDefault="00DE01B4" w:rsidP="00D73F90">
      <w:pPr>
        <w:widowControl w:val="0"/>
        <w:numPr>
          <w:ilvl w:val="2"/>
          <w:numId w:val="5"/>
        </w:numPr>
        <w:tabs>
          <w:tab w:val="num" w:pos="0"/>
          <w:tab w:val="left" w:pos="993"/>
          <w:tab w:val="left" w:pos="1134"/>
        </w:tabs>
        <w:suppressAutoHyphens/>
        <w:autoSpaceDE w:val="0"/>
        <w:ind w:left="0" w:firstLine="694"/>
        <w:jc w:val="both"/>
        <w:rPr>
          <w:rFonts w:eastAsia="Times New Roman CYR"/>
          <w:b/>
          <w:bCs/>
          <w:lang w:eastAsia="ar-SA"/>
        </w:rPr>
      </w:pPr>
      <w:r w:rsidRPr="00D73F90">
        <w:t>Максимальный размер общей площади земельных участков (приусадебных и полевых), которые могут находиться одновременно на праве собственности и (или) ином праве у граждан, ведущих личное подсобное хозяйство, составляет 2,5 гектара.</w:t>
      </w:r>
    </w:p>
    <w:p w:rsidR="00DE01B4" w:rsidRPr="00D73F90" w:rsidRDefault="00DE01B4" w:rsidP="00D73F90">
      <w:pPr>
        <w:widowControl w:val="0"/>
        <w:numPr>
          <w:ilvl w:val="2"/>
          <w:numId w:val="5"/>
        </w:numPr>
        <w:tabs>
          <w:tab w:val="num" w:pos="0"/>
          <w:tab w:val="left" w:pos="993"/>
        </w:tabs>
        <w:suppressAutoHyphens/>
        <w:autoSpaceDE w:val="0"/>
        <w:ind w:left="0" w:firstLine="694"/>
        <w:jc w:val="both"/>
        <w:rPr>
          <w:rFonts w:eastAsia="Times New Roman CYR"/>
          <w:b/>
          <w:bCs/>
        </w:rPr>
      </w:pPr>
      <w:r w:rsidRPr="00D73F90"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и процент застройки в границах земельного участка – не устанавливаются.</w:t>
      </w:r>
    </w:p>
    <w:p w:rsidR="00DE01B4" w:rsidRPr="00D73F90" w:rsidRDefault="00DE01B4" w:rsidP="00D73F90">
      <w:pPr>
        <w:widowControl w:val="0"/>
        <w:numPr>
          <w:ilvl w:val="2"/>
          <w:numId w:val="5"/>
        </w:numPr>
        <w:tabs>
          <w:tab w:val="num" w:pos="0"/>
          <w:tab w:val="left" w:pos="993"/>
        </w:tabs>
        <w:suppressAutoHyphens/>
        <w:autoSpaceDE w:val="0"/>
        <w:ind w:left="0" w:firstLine="694"/>
        <w:jc w:val="both"/>
        <w:rPr>
          <w:rFonts w:eastAsia="Times New Roman CYR"/>
          <w:b/>
          <w:bCs/>
        </w:rPr>
      </w:pPr>
      <w:r w:rsidRPr="00D73F90">
        <w:t>Предельное количество этажей или предельная высота зданий, строений, сооружений для данной зоны не устанавливается.</w:t>
      </w:r>
    </w:p>
    <w:p w:rsidR="00DE01B4" w:rsidRPr="00D73F90" w:rsidRDefault="00DE01B4" w:rsidP="00D73F90">
      <w:pPr>
        <w:widowControl w:val="0"/>
        <w:numPr>
          <w:ilvl w:val="2"/>
          <w:numId w:val="5"/>
        </w:numPr>
        <w:tabs>
          <w:tab w:val="num" w:pos="0"/>
          <w:tab w:val="left" w:pos="993"/>
        </w:tabs>
        <w:suppressAutoHyphens/>
        <w:autoSpaceDE w:val="0"/>
        <w:ind w:left="0" w:firstLine="694"/>
        <w:jc w:val="both"/>
        <w:rPr>
          <w:rFonts w:eastAsia="Times New Roman CYR"/>
          <w:b/>
          <w:bCs/>
        </w:rPr>
      </w:pPr>
      <w:r w:rsidRPr="00D73F90">
        <w:rPr>
          <w:lang w:bidi="ru-RU"/>
        </w:rPr>
        <w:t>Максимальный процент застройки в границах земельного участка не устанавливается.</w:t>
      </w:r>
    </w:p>
    <w:bookmarkEnd w:id="0"/>
    <w:p w:rsidR="00DE01B4" w:rsidRPr="00D73F90" w:rsidRDefault="00DE01B4" w:rsidP="00D73F90">
      <w:pPr>
        <w:widowControl w:val="0"/>
        <w:numPr>
          <w:ilvl w:val="2"/>
          <w:numId w:val="5"/>
        </w:numPr>
        <w:tabs>
          <w:tab w:val="num" w:pos="0"/>
          <w:tab w:val="left" w:pos="993"/>
        </w:tabs>
        <w:suppressAutoHyphens/>
        <w:autoSpaceDE w:val="0"/>
        <w:ind w:left="0" w:firstLine="694"/>
        <w:jc w:val="both"/>
        <w:rPr>
          <w:rFonts w:eastAsia="Times New Roman CYR"/>
          <w:b/>
          <w:bCs/>
          <w:lang w:eastAsia="ar-SA"/>
        </w:rPr>
      </w:pPr>
      <w:r w:rsidRPr="00D73F90">
        <w:t>Ограничения использования земельных участков и объектов капитального строительства, находящихся в зонах Сх-1 и Сх-2 и расположенных в границах зон с особыми условиями использования территории, устанавливаются в соответствии со статьями 44-53 настоящих Правил.</w:t>
      </w:r>
    </w:p>
    <w:p w:rsidR="00DE01B4" w:rsidRPr="00D73F90" w:rsidRDefault="00DE01B4" w:rsidP="00D73F90">
      <w:pPr>
        <w:tabs>
          <w:tab w:val="left" w:pos="0"/>
        </w:tabs>
        <w:jc w:val="both"/>
      </w:pPr>
    </w:p>
    <w:p w:rsidR="00F51D17" w:rsidRPr="00D73F90" w:rsidRDefault="00D73F90" w:rsidP="00D73F90">
      <w:pPr>
        <w:tabs>
          <w:tab w:val="num" w:pos="900"/>
          <w:tab w:val="left" w:pos="1080"/>
        </w:tabs>
        <w:suppressAutoHyphens/>
        <w:snapToGrid w:val="0"/>
        <w:jc w:val="both"/>
        <w:rPr>
          <w:b/>
        </w:rPr>
      </w:pPr>
      <w:r>
        <w:rPr>
          <w:b/>
        </w:rPr>
        <w:t xml:space="preserve">             </w:t>
      </w:r>
      <w:r w:rsidR="00F51D17" w:rsidRPr="00D73F90">
        <w:rPr>
          <w:b/>
        </w:rPr>
        <w:t>2.Дополнить статью 41 п.4 «Минимальные отступы в зонах индивидуальной (усадебной) застройки»</w:t>
      </w:r>
      <w:proofErr w:type="gramStart"/>
      <w:r w:rsidR="00F51D17" w:rsidRPr="00D73F90">
        <w:rPr>
          <w:b/>
        </w:rPr>
        <w:t xml:space="preserve"> :</w:t>
      </w:r>
      <w:proofErr w:type="gramEnd"/>
    </w:p>
    <w:p w:rsidR="00F51D17" w:rsidRPr="00D73F90" w:rsidRDefault="00F51D17" w:rsidP="00D73F90">
      <w:pPr>
        <w:widowControl w:val="0"/>
        <w:numPr>
          <w:ilvl w:val="0"/>
          <w:numId w:val="7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 xml:space="preserve"> отступ линий регулирования (линий застройки) индивидуальных домов до красных линий улиц и дорог – не менее 5 м, от красной линии проездов – не менее 3 м, расстояние от хозяйственных построек до красных линий улиц и проездов – не менее 5 м.</w:t>
      </w:r>
    </w:p>
    <w:p w:rsidR="00F51D17" w:rsidRPr="00D73F90" w:rsidRDefault="00F51D17" w:rsidP="00D73F90">
      <w:pPr>
        <w:widowControl w:val="0"/>
        <w:numPr>
          <w:ilvl w:val="0"/>
          <w:numId w:val="7"/>
        </w:numPr>
        <w:tabs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 xml:space="preserve"> </w:t>
      </w:r>
      <w:proofErr w:type="gramStart"/>
      <w:r w:rsidRPr="00D73F90">
        <w:rPr>
          <w:lang w:eastAsia="ar-SA"/>
        </w:rPr>
        <w:t xml:space="preserve">отступ домов до границы соседнего </w:t>
      </w:r>
      <w:proofErr w:type="spellStart"/>
      <w:r w:rsidRPr="00D73F90">
        <w:rPr>
          <w:lang w:eastAsia="ar-SA"/>
        </w:rPr>
        <w:t>приквартирного</w:t>
      </w:r>
      <w:proofErr w:type="spellEnd"/>
      <w:r w:rsidRPr="00D73F90">
        <w:rPr>
          <w:lang w:eastAsia="ar-SA"/>
        </w:rPr>
        <w:t xml:space="preserve"> участка по санитарно-бытовым условиям должно быть не менее - 4 м при условии учета норм инсоляции и освещенности в соответствии с требованиями </w:t>
      </w:r>
      <w:proofErr w:type="spellStart"/>
      <w:r w:rsidRPr="00D73F90">
        <w:rPr>
          <w:lang w:eastAsia="ar-SA"/>
        </w:rPr>
        <w:t>СанПиН</w:t>
      </w:r>
      <w:proofErr w:type="spellEnd"/>
      <w:r w:rsidRPr="00D73F90">
        <w:rPr>
          <w:lang w:eastAsia="ar-SA"/>
        </w:rPr>
        <w:t xml:space="preserve"> 2.2.1/2.1.1.1076-01, нормами освещенности, приведенными в СП 52.13330.2011, а также в соответствии с противопожарными требованиями, установленными </w:t>
      </w:r>
      <w:hyperlink r:id="rId5" w:history="1">
        <w:r w:rsidRPr="00D73F90">
          <w:rPr>
            <w:lang w:eastAsia="ar-SA"/>
          </w:rPr>
          <w:t>главой 15 «Требования пожарной безопасности при градостроительной деятельности» раздела II «Требования пожарной безопасности при проектировании</w:t>
        </w:r>
        <w:proofErr w:type="gramEnd"/>
        <w:r w:rsidRPr="00D73F90">
          <w:rPr>
            <w:lang w:eastAsia="ar-SA"/>
          </w:rPr>
          <w:t xml:space="preserve">, </w:t>
        </w:r>
        <w:proofErr w:type="gramStart"/>
        <w:r w:rsidRPr="00D73F90">
          <w:rPr>
            <w:lang w:eastAsia="ar-SA"/>
          </w:rPr>
          <w:t>строительстве</w:t>
        </w:r>
        <w:proofErr w:type="gramEnd"/>
        <w:r w:rsidRPr="00D73F90">
          <w:rPr>
            <w:lang w:eastAsia="ar-SA"/>
          </w:rPr>
          <w:t xml:space="preserve"> и эксплуатации поселений и городских округов» Технического регламента о требованиях пожарной безопасности</w:t>
        </w:r>
      </w:hyperlink>
      <w:r w:rsidRPr="00D73F90">
        <w:rPr>
          <w:lang w:eastAsia="ar-SA"/>
        </w:rPr>
        <w:t xml:space="preserve"> (</w:t>
      </w:r>
      <w:hyperlink r:id="rId6" w:history="1">
        <w:r w:rsidRPr="00D73F90">
          <w:rPr>
            <w:lang w:eastAsia="ar-SA"/>
          </w:rPr>
          <w:t>Федеральный закон от 22 июля 2008 г. № 123-ФЗ</w:t>
        </w:r>
      </w:hyperlink>
      <w:r w:rsidRPr="00D73F90">
        <w:rPr>
          <w:lang w:eastAsia="ar-SA"/>
        </w:rPr>
        <w:t xml:space="preserve">). </w:t>
      </w:r>
    </w:p>
    <w:p w:rsidR="00F51D17" w:rsidRPr="00D73F90" w:rsidRDefault="00F51D17" w:rsidP="00D73F90">
      <w:pPr>
        <w:widowControl w:val="0"/>
        <w:numPr>
          <w:ilvl w:val="0"/>
          <w:numId w:val="7"/>
        </w:numPr>
        <w:tabs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 xml:space="preserve">отступ построек для содержания скота и птицы до границы соседнего </w:t>
      </w:r>
      <w:proofErr w:type="spellStart"/>
      <w:r w:rsidRPr="00D73F90">
        <w:rPr>
          <w:lang w:eastAsia="ar-SA"/>
        </w:rPr>
        <w:t>приквартирного</w:t>
      </w:r>
      <w:proofErr w:type="spellEnd"/>
      <w:r w:rsidRPr="00D73F90">
        <w:rPr>
          <w:lang w:eastAsia="ar-SA"/>
        </w:rPr>
        <w:t xml:space="preserve"> участка – 4 м;</w:t>
      </w:r>
    </w:p>
    <w:p w:rsidR="00F51D17" w:rsidRPr="00D73F90" w:rsidRDefault="00F51D17" w:rsidP="00D73F90">
      <w:pPr>
        <w:widowControl w:val="0"/>
        <w:numPr>
          <w:ilvl w:val="0"/>
          <w:numId w:val="7"/>
        </w:numPr>
        <w:tabs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 xml:space="preserve">отступ от других построек (бани, гаража и др.) до границы соседнего </w:t>
      </w:r>
      <w:proofErr w:type="spellStart"/>
      <w:r w:rsidRPr="00D73F90">
        <w:rPr>
          <w:lang w:eastAsia="ar-SA"/>
        </w:rPr>
        <w:t>приквартирного</w:t>
      </w:r>
      <w:proofErr w:type="spellEnd"/>
      <w:r w:rsidRPr="00D73F90">
        <w:rPr>
          <w:lang w:eastAsia="ar-SA"/>
        </w:rPr>
        <w:t xml:space="preserve"> участка – 1 м;</w:t>
      </w:r>
    </w:p>
    <w:p w:rsidR="00F51D17" w:rsidRPr="00D73F90" w:rsidRDefault="00F51D17" w:rsidP="00D73F90">
      <w:pPr>
        <w:widowControl w:val="0"/>
        <w:numPr>
          <w:ilvl w:val="0"/>
          <w:numId w:val="7"/>
        </w:numPr>
        <w:tabs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 xml:space="preserve">отступ от стволов высокорослых деревьев до границы соседнего </w:t>
      </w:r>
      <w:proofErr w:type="spellStart"/>
      <w:r w:rsidRPr="00D73F90">
        <w:rPr>
          <w:lang w:eastAsia="ar-SA"/>
        </w:rPr>
        <w:t>приквартирного</w:t>
      </w:r>
      <w:proofErr w:type="spellEnd"/>
      <w:r w:rsidRPr="00D73F90">
        <w:rPr>
          <w:lang w:eastAsia="ar-SA"/>
        </w:rPr>
        <w:t xml:space="preserve"> участка – 4 м;</w:t>
      </w:r>
    </w:p>
    <w:p w:rsidR="00F51D17" w:rsidRPr="00D73F90" w:rsidRDefault="00F51D17" w:rsidP="00D73F90">
      <w:pPr>
        <w:widowControl w:val="0"/>
        <w:numPr>
          <w:ilvl w:val="0"/>
          <w:numId w:val="7"/>
        </w:numPr>
        <w:tabs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 xml:space="preserve">отступ от стволов </w:t>
      </w:r>
      <w:proofErr w:type="spellStart"/>
      <w:r w:rsidRPr="00D73F90">
        <w:rPr>
          <w:lang w:eastAsia="ar-SA"/>
        </w:rPr>
        <w:t>среднерослых</w:t>
      </w:r>
      <w:proofErr w:type="spellEnd"/>
      <w:r w:rsidRPr="00D73F90">
        <w:rPr>
          <w:lang w:eastAsia="ar-SA"/>
        </w:rPr>
        <w:t xml:space="preserve"> деревьев до границы соседнего </w:t>
      </w:r>
      <w:proofErr w:type="spellStart"/>
      <w:r w:rsidRPr="00D73F90">
        <w:rPr>
          <w:lang w:eastAsia="ar-SA"/>
        </w:rPr>
        <w:t>приквартирного</w:t>
      </w:r>
      <w:proofErr w:type="spellEnd"/>
      <w:r w:rsidRPr="00D73F90">
        <w:rPr>
          <w:lang w:eastAsia="ar-SA"/>
        </w:rPr>
        <w:t xml:space="preserve"> участка – 2 м;</w:t>
      </w:r>
    </w:p>
    <w:p w:rsidR="00F51D17" w:rsidRPr="00D73F90" w:rsidRDefault="00F51D17" w:rsidP="00F51D17">
      <w:pPr>
        <w:widowControl w:val="0"/>
        <w:numPr>
          <w:ilvl w:val="0"/>
          <w:numId w:val="7"/>
        </w:numPr>
        <w:tabs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spacing w:line="276" w:lineRule="auto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 xml:space="preserve">отступ от кустарника до границы соседнего </w:t>
      </w:r>
      <w:proofErr w:type="spellStart"/>
      <w:r w:rsidRPr="00D73F90">
        <w:rPr>
          <w:lang w:eastAsia="ar-SA"/>
        </w:rPr>
        <w:t>приквартирного</w:t>
      </w:r>
      <w:proofErr w:type="spellEnd"/>
      <w:r w:rsidRPr="00D73F90">
        <w:rPr>
          <w:lang w:eastAsia="ar-SA"/>
        </w:rPr>
        <w:t xml:space="preserve"> участка – 1 м;</w:t>
      </w:r>
    </w:p>
    <w:p w:rsidR="00F51D17" w:rsidRPr="00D73F90" w:rsidRDefault="00F51D17" w:rsidP="00F51D17">
      <w:pPr>
        <w:numPr>
          <w:ilvl w:val="0"/>
          <w:numId w:val="7"/>
        </w:numPr>
        <w:tabs>
          <w:tab w:val="num" w:pos="0"/>
          <w:tab w:val="left" w:pos="567"/>
          <w:tab w:val="left" w:pos="709"/>
          <w:tab w:val="left" w:pos="851"/>
          <w:tab w:val="left" w:pos="993"/>
        </w:tabs>
        <w:suppressAutoHyphens/>
        <w:autoSpaceDE w:val="0"/>
        <w:autoSpaceDN w:val="0"/>
        <w:adjustRightInd w:val="0"/>
        <w:snapToGrid w:val="0"/>
        <w:spacing w:line="276" w:lineRule="auto"/>
        <w:ind w:left="0" w:firstLine="709"/>
        <w:jc w:val="both"/>
      </w:pPr>
      <w:r w:rsidRPr="00D73F90">
        <w:t>минимальные расстояния до красных линий от стен зданий дошкольных и общеобразовательных учреждений – 10 м;</w:t>
      </w:r>
    </w:p>
    <w:p w:rsidR="00F51D17" w:rsidRPr="00D73F90" w:rsidRDefault="00F51D17" w:rsidP="00F51D17">
      <w:pPr>
        <w:tabs>
          <w:tab w:val="num" w:pos="900"/>
          <w:tab w:val="left" w:pos="1080"/>
        </w:tabs>
        <w:suppressAutoHyphens/>
        <w:snapToGrid w:val="0"/>
        <w:spacing w:line="276" w:lineRule="auto"/>
        <w:ind w:left="709"/>
        <w:jc w:val="both"/>
      </w:pPr>
      <w:r w:rsidRPr="00D73F90">
        <w:t>2. Содержание скота и птицы допускается в районах усадебной застройки с размером участка не менее 0,06 га, в том числе:</w:t>
      </w:r>
    </w:p>
    <w:p w:rsidR="00F51D17" w:rsidRPr="00D73F90" w:rsidRDefault="00F51D17" w:rsidP="00D73F90">
      <w:pPr>
        <w:suppressAutoHyphens/>
        <w:autoSpaceDE w:val="0"/>
        <w:ind w:firstLine="709"/>
        <w:jc w:val="both"/>
        <w:rPr>
          <w:lang w:eastAsia="ar-SA"/>
        </w:rPr>
      </w:pPr>
      <w:r w:rsidRPr="00D73F90">
        <w:rPr>
          <w:lang w:eastAsia="ar-SA"/>
        </w:rPr>
        <w:lastRenderedPageBreak/>
        <w:t>- содержание и разведение домашней птицы и кроликов до 20 голов, а также мелкого рогатого скота (овец и коз) до 10 голов;</w:t>
      </w:r>
    </w:p>
    <w:p w:rsidR="00F51D17" w:rsidRPr="00D73F90" w:rsidRDefault="00F51D17" w:rsidP="00D73F90">
      <w:pPr>
        <w:suppressAutoHyphens/>
        <w:autoSpaceDE w:val="0"/>
        <w:ind w:firstLine="709"/>
        <w:jc w:val="both"/>
        <w:rPr>
          <w:lang w:eastAsia="ar-SA"/>
        </w:rPr>
      </w:pPr>
      <w:r w:rsidRPr="00D73F90">
        <w:rPr>
          <w:lang w:eastAsia="ar-SA"/>
        </w:rPr>
        <w:t>- содержание и выращивание крупного рогатого скота (2-3 головы);</w:t>
      </w:r>
    </w:p>
    <w:p w:rsidR="00F51D17" w:rsidRPr="00D73F90" w:rsidRDefault="00F51D17" w:rsidP="00D73F90">
      <w:pPr>
        <w:suppressAutoHyphens/>
        <w:autoSpaceDE w:val="0"/>
        <w:ind w:firstLine="709"/>
        <w:jc w:val="both"/>
        <w:rPr>
          <w:lang w:eastAsia="ar-SA"/>
        </w:rPr>
      </w:pPr>
      <w:r w:rsidRPr="00D73F90">
        <w:rPr>
          <w:lang w:eastAsia="ar-SA"/>
        </w:rPr>
        <w:t>- содержание и выращивание свиноматок (1-2 головы).</w:t>
      </w:r>
    </w:p>
    <w:p w:rsidR="00F51D17" w:rsidRPr="00D73F90" w:rsidRDefault="00F51D17" w:rsidP="00D73F90">
      <w:pPr>
        <w:numPr>
          <w:ilvl w:val="0"/>
          <w:numId w:val="3"/>
        </w:numPr>
        <w:tabs>
          <w:tab w:val="num" w:pos="900"/>
          <w:tab w:val="left" w:pos="1080"/>
        </w:tabs>
        <w:suppressAutoHyphens/>
        <w:snapToGrid w:val="0"/>
        <w:ind w:left="0" w:firstLine="709"/>
        <w:jc w:val="both"/>
      </w:pPr>
      <w:r w:rsidRPr="00D73F90">
        <w:t>Требования к ограждению земельных участков: максимальная высота ограждений земельных участков – 2,0 метра.</w:t>
      </w:r>
    </w:p>
    <w:p w:rsidR="00F51D17" w:rsidRPr="00D73F90" w:rsidRDefault="00F51D17" w:rsidP="00D73F90">
      <w:pPr>
        <w:numPr>
          <w:ilvl w:val="0"/>
          <w:numId w:val="3"/>
        </w:numPr>
        <w:tabs>
          <w:tab w:val="num" w:pos="0"/>
          <w:tab w:val="left" w:pos="1080"/>
        </w:tabs>
        <w:suppressAutoHyphens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>Минимальные размеры земельных участков объектов капитального строительства общественного назначения определяются в соответствии с Приложением</w:t>
      </w:r>
      <w:proofErr w:type="gramStart"/>
      <w:r w:rsidRPr="00D73F90">
        <w:rPr>
          <w:lang w:eastAsia="ar-SA"/>
        </w:rPr>
        <w:t xml:space="preserve"> Д</w:t>
      </w:r>
      <w:proofErr w:type="gramEnd"/>
      <w:r w:rsidRPr="00D73F90">
        <w:rPr>
          <w:lang w:eastAsia="ar-SA"/>
        </w:rPr>
        <w:t xml:space="preserve"> </w:t>
      </w:r>
      <w:r w:rsidRPr="00D73F90">
        <w:t>СП 42.13330.2016 «</w:t>
      </w:r>
      <w:proofErr w:type="spellStart"/>
      <w:r w:rsidRPr="00D73F90">
        <w:rPr>
          <w:spacing w:val="2"/>
          <w:kern w:val="36"/>
        </w:rPr>
        <w:t>СНиП</w:t>
      </w:r>
      <w:proofErr w:type="spellEnd"/>
      <w:r w:rsidRPr="00D73F90">
        <w:rPr>
          <w:spacing w:val="2"/>
          <w:kern w:val="36"/>
        </w:rPr>
        <w:t xml:space="preserve"> 2.07.01-89* Градостроительство. Планировка и застройка городских и сельских поселений</w:t>
      </w:r>
      <w:r w:rsidRPr="00D73F90">
        <w:t>»</w:t>
      </w:r>
      <w:r w:rsidRPr="00D73F90">
        <w:rPr>
          <w:lang w:eastAsia="ar-SA"/>
        </w:rPr>
        <w:t>.</w:t>
      </w:r>
    </w:p>
    <w:p w:rsidR="00F51D17" w:rsidRPr="00D73F90" w:rsidRDefault="00F51D17" w:rsidP="00D73F90">
      <w:pPr>
        <w:tabs>
          <w:tab w:val="num" w:pos="0"/>
        </w:tabs>
        <w:autoSpaceDE w:val="0"/>
        <w:autoSpaceDN w:val="0"/>
        <w:adjustRightInd w:val="0"/>
        <w:ind w:firstLine="709"/>
        <w:jc w:val="both"/>
      </w:pPr>
      <w:r w:rsidRPr="00D73F90">
        <w:t>Данные минимальные размеры земельных участков установлены с учетом размещения на земельном участке объекта общественного назначения стоянок для автотранспорта посетителей, зоны подхода посетителей и хозяйственной зоны объекта.</w:t>
      </w:r>
    </w:p>
    <w:p w:rsidR="00F51D17" w:rsidRPr="00D73F90" w:rsidRDefault="00F51D17" w:rsidP="00D73F90">
      <w:pPr>
        <w:tabs>
          <w:tab w:val="num" w:pos="0"/>
          <w:tab w:val="left" w:pos="1080"/>
        </w:tabs>
        <w:autoSpaceDE w:val="0"/>
        <w:autoSpaceDN w:val="0"/>
        <w:adjustRightInd w:val="0"/>
        <w:ind w:firstLine="709"/>
        <w:jc w:val="both"/>
      </w:pPr>
      <w:r w:rsidRPr="00D73F90">
        <w:t>4.1.)</w:t>
      </w:r>
      <w:r w:rsidRPr="00D73F90">
        <w:tab/>
        <w:t>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F51D17" w:rsidRPr="00D73F90" w:rsidRDefault="00F51D17" w:rsidP="00D73F90">
      <w:pPr>
        <w:tabs>
          <w:tab w:val="num" w:pos="-142"/>
          <w:tab w:val="left" w:pos="1080"/>
        </w:tabs>
        <w:autoSpaceDE w:val="0"/>
        <w:autoSpaceDN w:val="0"/>
        <w:adjustRightInd w:val="0"/>
        <w:ind w:firstLine="709"/>
        <w:jc w:val="both"/>
      </w:pPr>
      <w:r w:rsidRPr="00D73F90">
        <w:t>4.2.)</w:t>
      </w:r>
      <w:r w:rsidRPr="00D73F90">
        <w:tab/>
        <w:t xml:space="preserve">В соответствии с законодательством и нормами строительного проектирования обеспечивается устройство пандусов для доступа </w:t>
      </w:r>
      <w:proofErr w:type="spellStart"/>
      <w:r w:rsidRPr="00D73F90">
        <w:t>маломобильных</w:t>
      </w:r>
      <w:proofErr w:type="spellEnd"/>
      <w:r w:rsidRPr="00D73F90">
        <w:t xml:space="preserve"> групп населения в помещения общественного назначения, а также на тротуарах в местах их примыкания к полотну дорог и проездов.</w:t>
      </w:r>
    </w:p>
    <w:p w:rsidR="00F51D17" w:rsidRPr="00D73F90" w:rsidRDefault="00F51D17" w:rsidP="00D73F90">
      <w:pPr>
        <w:tabs>
          <w:tab w:val="num" w:pos="-142"/>
          <w:tab w:val="left" w:pos="1080"/>
        </w:tabs>
        <w:autoSpaceDE w:val="0"/>
        <w:autoSpaceDN w:val="0"/>
        <w:adjustRightInd w:val="0"/>
        <w:ind w:firstLine="709"/>
        <w:jc w:val="both"/>
      </w:pPr>
      <w:r w:rsidRPr="00D73F90">
        <w:t>4.3.) Ограничения использования земельных участков и объектов капитального строительства, находящихся в зоне</w:t>
      </w:r>
      <w:proofErr w:type="gramStart"/>
      <w:r w:rsidRPr="00D73F90">
        <w:t xml:space="preserve"> Ж</w:t>
      </w:r>
      <w:proofErr w:type="gramEnd"/>
      <w:r w:rsidRPr="00D73F90">
        <w:t xml:space="preserve"> и расположенных в границах зон с особыми условиями использования территории, устанавливаются в соответствии с настоящими правилами.</w:t>
      </w:r>
    </w:p>
    <w:p w:rsidR="00F51D17" w:rsidRPr="00D73F90" w:rsidRDefault="00F51D17" w:rsidP="00D73F90">
      <w:pPr>
        <w:tabs>
          <w:tab w:val="num" w:pos="-142"/>
          <w:tab w:val="left" w:pos="1080"/>
        </w:tabs>
        <w:autoSpaceDE w:val="0"/>
        <w:autoSpaceDN w:val="0"/>
        <w:adjustRightInd w:val="0"/>
        <w:ind w:firstLine="709"/>
        <w:jc w:val="both"/>
      </w:pPr>
    </w:p>
    <w:p w:rsidR="00F51D17" w:rsidRPr="00D73F90" w:rsidRDefault="00D73F90" w:rsidP="00D73F90">
      <w:pPr>
        <w:widowControl w:val="0"/>
        <w:tabs>
          <w:tab w:val="left" w:pos="180"/>
        </w:tabs>
        <w:overflowPunct w:val="0"/>
        <w:adjustRightInd w:val="0"/>
        <w:jc w:val="both"/>
        <w:rPr>
          <w:b/>
        </w:rPr>
      </w:pPr>
      <w:r>
        <w:rPr>
          <w:rFonts w:eastAsia="Times New Roman CYR"/>
          <w:b/>
          <w:bCs/>
          <w:lang w:eastAsia="ar-SA"/>
        </w:rPr>
        <w:tab/>
        <w:t xml:space="preserve">         </w:t>
      </w:r>
      <w:r w:rsidR="00F51D17" w:rsidRPr="00D73F90">
        <w:rPr>
          <w:rFonts w:eastAsia="Times New Roman CYR"/>
          <w:b/>
          <w:bCs/>
          <w:lang w:eastAsia="ar-SA"/>
        </w:rPr>
        <w:t xml:space="preserve">3.Дополнить ст. 41 п.5.Предельные </w:t>
      </w:r>
      <w:r w:rsidR="00F51D17" w:rsidRPr="00D73F90">
        <w:rPr>
          <w:b/>
        </w:rPr>
        <w:t>размеры земельных участков и предельных параметров разрешённого строительства, реконструкции объектов капитального строительства</w:t>
      </w:r>
    </w:p>
    <w:p w:rsidR="00F51D17" w:rsidRPr="00D73F90" w:rsidRDefault="00F51D17" w:rsidP="00D73F90">
      <w:pPr>
        <w:numPr>
          <w:ilvl w:val="0"/>
          <w:numId w:val="6"/>
        </w:numPr>
        <w:tabs>
          <w:tab w:val="num" w:pos="900"/>
          <w:tab w:val="left" w:pos="1080"/>
        </w:tabs>
        <w:suppressAutoHyphens/>
        <w:snapToGrid w:val="0"/>
        <w:ind w:left="0" w:firstLine="709"/>
        <w:jc w:val="both"/>
      </w:pPr>
      <w:r w:rsidRPr="00D73F90">
        <w:t xml:space="preserve">Минимальная площадь земельного участка </w:t>
      </w:r>
      <w:proofErr w:type="gramStart"/>
      <w:r w:rsidRPr="00D73F90">
        <w:t>для</w:t>
      </w:r>
      <w:proofErr w:type="gramEnd"/>
      <w:r w:rsidRPr="00D73F90">
        <w:t>:</w:t>
      </w:r>
    </w:p>
    <w:p w:rsidR="00F51D17" w:rsidRPr="00D73F90" w:rsidRDefault="00F51D17" w:rsidP="00D73F90">
      <w:pPr>
        <w:widowControl w:val="0"/>
        <w:numPr>
          <w:ilvl w:val="1"/>
          <w:numId w:val="8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>размещения усадебного жилого дома –  600 м</w:t>
      </w:r>
      <w:proofErr w:type="gramStart"/>
      <w:r w:rsidRPr="00D73F90">
        <w:rPr>
          <w:vertAlign w:val="superscript"/>
          <w:lang w:eastAsia="ar-SA"/>
        </w:rPr>
        <w:t>2</w:t>
      </w:r>
      <w:proofErr w:type="gramEnd"/>
      <w:r w:rsidRPr="00D73F90">
        <w:rPr>
          <w:lang w:eastAsia="ar-SA"/>
        </w:rPr>
        <w:t>;</w:t>
      </w:r>
    </w:p>
    <w:p w:rsidR="00F51D17" w:rsidRPr="00D73F90" w:rsidRDefault="00F51D17" w:rsidP="00D73F90">
      <w:pPr>
        <w:widowControl w:val="0"/>
        <w:numPr>
          <w:ilvl w:val="1"/>
          <w:numId w:val="8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>размещения одного из блокированных жилых домов (включая площадь застройки) – 600 м</w:t>
      </w:r>
      <w:proofErr w:type="gramStart"/>
      <w:r w:rsidRPr="00D73F90">
        <w:rPr>
          <w:vertAlign w:val="superscript"/>
          <w:lang w:eastAsia="ar-SA"/>
        </w:rPr>
        <w:t>2</w:t>
      </w:r>
      <w:proofErr w:type="gramEnd"/>
      <w:r w:rsidRPr="00D73F90">
        <w:rPr>
          <w:lang w:eastAsia="ar-SA"/>
        </w:rPr>
        <w:t xml:space="preserve"> на каждую блок-секцию квартиру.</w:t>
      </w:r>
    </w:p>
    <w:p w:rsidR="00F51D17" w:rsidRPr="00D73F90" w:rsidRDefault="00F51D17" w:rsidP="00D73F90">
      <w:pPr>
        <w:widowControl w:val="0"/>
        <w:numPr>
          <w:ilvl w:val="1"/>
          <w:numId w:val="8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ind w:left="0" w:firstLine="709"/>
        <w:jc w:val="both"/>
        <w:rPr>
          <w:lang w:eastAsia="ar-SA"/>
        </w:rPr>
      </w:pPr>
      <w:r w:rsidRPr="00D73F90">
        <w:rPr>
          <w:lang w:eastAsia="ar-SA"/>
        </w:rPr>
        <w:t>размещения блокированного жилого дома (без площади застройки) – 100 м</w:t>
      </w:r>
      <w:proofErr w:type="gramStart"/>
      <w:r w:rsidRPr="00D73F90">
        <w:rPr>
          <w:vertAlign w:val="superscript"/>
          <w:lang w:eastAsia="ar-SA"/>
        </w:rPr>
        <w:t>2</w:t>
      </w:r>
      <w:proofErr w:type="gramEnd"/>
      <w:r w:rsidRPr="00D73F90">
        <w:rPr>
          <w:lang w:eastAsia="ar-SA"/>
        </w:rPr>
        <w:t>.</w:t>
      </w:r>
    </w:p>
    <w:p w:rsidR="00F51D17" w:rsidRPr="00D73F90" w:rsidRDefault="00F51D17" w:rsidP="00D73F90">
      <w:pPr>
        <w:numPr>
          <w:ilvl w:val="0"/>
          <w:numId w:val="6"/>
        </w:numPr>
        <w:tabs>
          <w:tab w:val="num" w:pos="993"/>
          <w:tab w:val="left" w:pos="1080"/>
        </w:tabs>
        <w:suppressAutoHyphens/>
        <w:snapToGrid w:val="0"/>
        <w:ind w:left="0" w:firstLine="709"/>
        <w:jc w:val="both"/>
      </w:pPr>
      <w:r w:rsidRPr="00D73F90">
        <w:t>Максимальная площадь земельного участка:</w:t>
      </w:r>
    </w:p>
    <w:p w:rsidR="00F51D17" w:rsidRPr="00D73F90" w:rsidRDefault="00F51D17" w:rsidP="00D73F90">
      <w:pPr>
        <w:widowControl w:val="0"/>
        <w:tabs>
          <w:tab w:val="left" w:pos="360"/>
          <w:tab w:val="num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lang w:eastAsia="ar-SA"/>
        </w:rPr>
      </w:pPr>
      <w:r w:rsidRPr="00D73F90">
        <w:rPr>
          <w:lang w:eastAsia="ar-SA"/>
        </w:rPr>
        <w:t>а) размещения усадебного жилого дама – 3000 м</w:t>
      </w:r>
      <w:proofErr w:type="gramStart"/>
      <w:r w:rsidRPr="00D73F90">
        <w:rPr>
          <w:vertAlign w:val="superscript"/>
          <w:lang w:eastAsia="ar-SA"/>
        </w:rPr>
        <w:t>2</w:t>
      </w:r>
      <w:proofErr w:type="gramEnd"/>
      <w:r w:rsidRPr="00D73F90">
        <w:rPr>
          <w:lang w:eastAsia="ar-SA"/>
        </w:rPr>
        <w:t>;</w:t>
      </w:r>
    </w:p>
    <w:p w:rsidR="00F51D17" w:rsidRPr="00D73F90" w:rsidRDefault="00F51D17" w:rsidP="00D73F90">
      <w:pPr>
        <w:widowControl w:val="0"/>
        <w:tabs>
          <w:tab w:val="num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lang w:eastAsia="ar-SA"/>
        </w:rPr>
      </w:pPr>
      <w:r w:rsidRPr="00D73F90">
        <w:rPr>
          <w:lang w:eastAsia="ar-SA"/>
        </w:rPr>
        <w:t>б) размещения одного из блокированных жилых домов (включая площадь застройки) – 1000 м</w:t>
      </w:r>
      <w:proofErr w:type="gramStart"/>
      <w:r w:rsidRPr="00D73F90">
        <w:rPr>
          <w:vertAlign w:val="superscript"/>
          <w:lang w:eastAsia="ar-SA"/>
        </w:rPr>
        <w:t>2</w:t>
      </w:r>
      <w:proofErr w:type="gramEnd"/>
      <w:r w:rsidRPr="00D73F90">
        <w:rPr>
          <w:lang w:eastAsia="ar-SA"/>
        </w:rPr>
        <w:t xml:space="preserve"> на каждую секцию квартиру. </w:t>
      </w:r>
    </w:p>
    <w:p w:rsidR="00F51D17" w:rsidRPr="00D73F90" w:rsidRDefault="00F51D17" w:rsidP="00D73F90">
      <w:pPr>
        <w:numPr>
          <w:ilvl w:val="0"/>
          <w:numId w:val="6"/>
        </w:numPr>
        <w:tabs>
          <w:tab w:val="clear" w:pos="1211"/>
          <w:tab w:val="num" w:pos="900"/>
          <w:tab w:val="left" w:pos="1080"/>
          <w:tab w:val="num" w:pos="3054"/>
        </w:tabs>
        <w:suppressAutoHyphens/>
        <w:snapToGrid w:val="0"/>
        <w:ind w:left="0" w:firstLine="709"/>
        <w:jc w:val="both"/>
      </w:pPr>
      <w:r w:rsidRPr="00D73F90">
        <w:t>Максимальный процент застройки в границах земельного участка – не более 30%.</w:t>
      </w:r>
    </w:p>
    <w:p w:rsidR="00F51D17" w:rsidRPr="00D73F90" w:rsidRDefault="00F51D17" w:rsidP="00D73F90">
      <w:pPr>
        <w:numPr>
          <w:ilvl w:val="0"/>
          <w:numId w:val="6"/>
        </w:numPr>
        <w:tabs>
          <w:tab w:val="num" w:pos="900"/>
          <w:tab w:val="left" w:pos="1080"/>
        </w:tabs>
        <w:suppressAutoHyphens/>
        <w:snapToGrid w:val="0"/>
        <w:ind w:left="0" w:firstLine="709"/>
        <w:jc w:val="both"/>
      </w:pPr>
      <w:r w:rsidRPr="00D73F90">
        <w:t>Максимальный коэффициент плотности застройки – 0,8.</w:t>
      </w:r>
    </w:p>
    <w:p w:rsidR="00DE01B4" w:rsidRPr="00D73F90" w:rsidRDefault="00DE01B4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p w:rsidR="00F51D17" w:rsidRPr="00D73F90" w:rsidRDefault="00F51D17" w:rsidP="00D73F90">
      <w:pPr>
        <w:tabs>
          <w:tab w:val="left" w:pos="0"/>
        </w:tabs>
        <w:jc w:val="both"/>
      </w:pPr>
    </w:p>
    <w:sectPr w:rsidR="00F51D17" w:rsidRPr="00D73F90" w:rsidSect="00D73F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175"/>
    <w:multiLevelType w:val="hybridMultilevel"/>
    <w:tmpl w:val="57DE7A2A"/>
    <w:lvl w:ilvl="0" w:tplc="9E28FD8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91F8C"/>
    <w:multiLevelType w:val="hybridMultilevel"/>
    <w:tmpl w:val="8BEA38AE"/>
    <w:lvl w:ilvl="0" w:tplc="B7AE0A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1710D9"/>
    <w:multiLevelType w:val="hybridMultilevel"/>
    <w:tmpl w:val="0E4A888A"/>
    <w:lvl w:ilvl="0" w:tplc="0419000F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867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0062D"/>
    <w:multiLevelType w:val="hybridMultilevel"/>
    <w:tmpl w:val="EE0CD12E"/>
    <w:lvl w:ilvl="0" w:tplc="5678CC0A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FD449F2"/>
    <w:multiLevelType w:val="hybridMultilevel"/>
    <w:tmpl w:val="85EE6D34"/>
    <w:lvl w:ilvl="0" w:tplc="B5F8747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9A18F6"/>
    <w:multiLevelType w:val="hybridMultilevel"/>
    <w:tmpl w:val="29D435CE"/>
    <w:lvl w:ilvl="0" w:tplc="D020086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185ABD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F94563"/>
    <w:multiLevelType w:val="hybridMultilevel"/>
    <w:tmpl w:val="6F0224AC"/>
    <w:lvl w:ilvl="0" w:tplc="144E38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027E58"/>
    <w:multiLevelType w:val="hybridMultilevel"/>
    <w:tmpl w:val="F1DAD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AB0"/>
    <w:rsid w:val="0000617C"/>
    <w:rsid w:val="00017DC3"/>
    <w:rsid w:val="0011611A"/>
    <w:rsid w:val="002609B5"/>
    <w:rsid w:val="00326504"/>
    <w:rsid w:val="003D2DD0"/>
    <w:rsid w:val="00436E37"/>
    <w:rsid w:val="004A3C83"/>
    <w:rsid w:val="004F47CA"/>
    <w:rsid w:val="004F73A3"/>
    <w:rsid w:val="005A0C89"/>
    <w:rsid w:val="005D34C8"/>
    <w:rsid w:val="00750B0A"/>
    <w:rsid w:val="007529D4"/>
    <w:rsid w:val="00767AB0"/>
    <w:rsid w:val="007D4C01"/>
    <w:rsid w:val="008220E6"/>
    <w:rsid w:val="008D0EE4"/>
    <w:rsid w:val="00A54DD3"/>
    <w:rsid w:val="00B64371"/>
    <w:rsid w:val="00C0345C"/>
    <w:rsid w:val="00C05482"/>
    <w:rsid w:val="00C64914"/>
    <w:rsid w:val="00D574D2"/>
    <w:rsid w:val="00D73F90"/>
    <w:rsid w:val="00DE01B4"/>
    <w:rsid w:val="00F51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01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Основной текст с отступом Знак1,Нумерованный список !!,Надин стиль"/>
    <w:basedOn w:val="a"/>
    <w:link w:val="a4"/>
    <w:rsid w:val="0000617C"/>
    <w:pPr>
      <w:spacing w:line="360" w:lineRule="auto"/>
      <w:ind w:firstLine="839"/>
      <w:jc w:val="both"/>
    </w:pPr>
  </w:style>
  <w:style w:type="character" w:customStyle="1" w:styleId="a4">
    <w:name w:val="Основной текст с отступом Знак"/>
    <w:aliases w:val="Основной текст 1 Знак,Основной текст с отступом Знак1 Знак,Нумерованный список !! Знак,Надин стиль Знак"/>
    <w:basedOn w:val="a0"/>
    <w:link w:val="a3"/>
    <w:rsid w:val="00006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61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7D4C01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uiPriority w:val="99"/>
    <w:rsid w:val="007D4C01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7">
    <w:name w:val="Subtitle"/>
    <w:basedOn w:val="a"/>
    <w:link w:val="a8"/>
    <w:uiPriority w:val="99"/>
    <w:qFormat/>
    <w:rsid w:val="007D4C01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a8">
    <w:name w:val="Подзаголовок Знак"/>
    <w:basedOn w:val="a0"/>
    <w:link w:val="a7"/>
    <w:uiPriority w:val="99"/>
    <w:rsid w:val="007D4C0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No Spacing"/>
    <w:uiPriority w:val="1"/>
    <w:qFormat/>
    <w:rsid w:val="00C6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E01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51D17"/>
    <w:pPr>
      <w:ind w:left="720"/>
      <w:contextualSpacing/>
    </w:pPr>
  </w:style>
  <w:style w:type="paragraph" w:customStyle="1" w:styleId="ConsPlusTitle">
    <w:name w:val="ConsPlusTitle"/>
    <w:rsid w:val="00D73F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b">
    <w:name w:val="Table Grid"/>
    <w:basedOn w:val="a1"/>
    <w:uiPriority w:val="59"/>
    <w:rsid w:val="00D73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11644" TargetMode="External"/><Relationship Id="rId5" Type="http://schemas.openxmlformats.org/officeDocument/2006/relationships/hyperlink" Target="http://docs.cntd.ru/document/9021116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SPecialiST</cp:lastModifiedBy>
  <cp:revision>8</cp:revision>
  <cp:lastPrinted>2017-12-27T08:46:00Z</cp:lastPrinted>
  <dcterms:created xsi:type="dcterms:W3CDTF">2017-12-22T06:16:00Z</dcterms:created>
  <dcterms:modified xsi:type="dcterms:W3CDTF">2017-12-27T08:46:00Z</dcterms:modified>
</cp:coreProperties>
</file>