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C2" w:rsidRPr="009A59B2" w:rsidRDefault="009A59B2" w:rsidP="00E62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9B2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AE0EA6" w:rsidRDefault="009A59B2" w:rsidP="00E62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9B2">
        <w:rPr>
          <w:rFonts w:ascii="Times New Roman" w:hAnsi="Times New Roman" w:cs="Times New Roman"/>
          <w:b/>
          <w:sz w:val="24"/>
          <w:szCs w:val="24"/>
        </w:rPr>
        <w:t xml:space="preserve">к проекту решения муниципального Совета </w:t>
      </w:r>
    </w:p>
    <w:p w:rsidR="009A59B2" w:rsidRDefault="009A59B2" w:rsidP="00E62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9B2">
        <w:rPr>
          <w:rFonts w:ascii="Times New Roman" w:hAnsi="Times New Roman" w:cs="Times New Roman"/>
          <w:b/>
          <w:sz w:val="24"/>
          <w:szCs w:val="24"/>
        </w:rPr>
        <w:t>«О протесте прокурора</w:t>
      </w:r>
      <w:r w:rsidR="00AE0EA6">
        <w:rPr>
          <w:rFonts w:ascii="Times New Roman" w:hAnsi="Times New Roman" w:cs="Times New Roman"/>
          <w:b/>
          <w:sz w:val="24"/>
          <w:szCs w:val="24"/>
        </w:rPr>
        <w:t xml:space="preserve"> Коношского района»</w:t>
      </w:r>
    </w:p>
    <w:p w:rsidR="009A59B2" w:rsidRDefault="009A59B2" w:rsidP="009A59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59B2" w:rsidRDefault="009A59B2" w:rsidP="009A5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Представленный протест п</w:t>
      </w:r>
      <w:r w:rsidR="00AE0EA6">
        <w:rPr>
          <w:rFonts w:ascii="Times New Roman" w:hAnsi="Times New Roman" w:cs="Times New Roman"/>
          <w:sz w:val="24"/>
          <w:szCs w:val="24"/>
        </w:rPr>
        <w:t>рокурора Коношского района от 23</w:t>
      </w:r>
      <w:r>
        <w:rPr>
          <w:rFonts w:ascii="Times New Roman" w:hAnsi="Times New Roman" w:cs="Times New Roman"/>
          <w:sz w:val="24"/>
          <w:szCs w:val="24"/>
        </w:rPr>
        <w:t xml:space="preserve"> мая 2014 года на</w:t>
      </w:r>
      <w:r w:rsidR="00AE0EA6">
        <w:rPr>
          <w:rFonts w:ascii="Times New Roman" w:hAnsi="Times New Roman" w:cs="Times New Roman"/>
          <w:sz w:val="24"/>
          <w:szCs w:val="24"/>
        </w:rPr>
        <w:t xml:space="preserve"> решение муниципального Совета муниципального образования «Коношский муниципальный район» от 30 октября 2013 года № 16 «О проведению депутатского расследования»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0EA6">
        <w:rPr>
          <w:rFonts w:ascii="Times New Roman" w:hAnsi="Times New Roman" w:cs="Times New Roman"/>
          <w:sz w:val="24"/>
          <w:szCs w:val="24"/>
        </w:rPr>
        <w:t>подлежит отклонению</w:t>
      </w:r>
      <w:r>
        <w:rPr>
          <w:rFonts w:ascii="Times New Roman" w:hAnsi="Times New Roman" w:cs="Times New Roman"/>
          <w:sz w:val="24"/>
          <w:szCs w:val="24"/>
        </w:rPr>
        <w:t xml:space="preserve"> в полном объеме по следующим основаниям.</w:t>
      </w:r>
      <w:proofErr w:type="gramEnd"/>
    </w:p>
    <w:p w:rsidR="001F3886" w:rsidRDefault="001F3886" w:rsidP="009A59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Представленный протест по своему содержанию идентичен протесту прокурора Коношского района от 28 апреля 2014 года № 7-13-2014 на пп.5,6 статьи 17 Устава муниципального образования «Коношский муниципальный район». Указанный протест был рассмотрен  и отклонен в полном объеме на тринадцатой (очередной) сессии муниципального Совета 18 июня 2014 года. </w:t>
      </w:r>
    </w:p>
    <w:p w:rsidR="001F3886" w:rsidRDefault="001F3886" w:rsidP="009A59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этом, при разработке проекта решения муниципального Совета «О проведении депутатского расследования», как основание для разработки проекта решения, была использована статья 17 Устава муниципального образования, в частности пункт 2, в котором определены формы депутатского контроля – депутатски</w:t>
      </w:r>
      <w:r w:rsidR="00B94570">
        <w:rPr>
          <w:rFonts w:ascii="Times New Roman" w:hAnsi="Times New Roman" w:cs="Times New Roman"/>
          <w:sz w:val="24"/>
          <w:szCs w:val="24"/>
        </w:rPr>
        <w:t>й запрос и депутатское расследование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0EA6" w:rsidRDefault="00DF6AAC" w:rsidP="009A59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подчеркнуть, что с</w:t>
      </w:r>
      <w:r w:rsidR="00AE0EA6">
        <w:rPr>
          <w:rFonts w:ascii="Times New Roman" w:hAnsi="Times New Roman" w:cs="Times New Roman"/>
          <w:sz w:val="24"/>
          <w:szCs w:val="24"/>
        </w:rPr>
        <w:t>татьей 17 Устава определена компетенция муниципального Совета</w:t>
      </w:r>
      <w:r w:rsidR="00E0236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«Коношский муниципальный район» в сфере контроля. Одним из видов такого контроля является образование специальной комиссии для проведения депутатского расследования.</w:t>
      </w:r>
    </w:p>
    <w:p w:rsidR="00E02365" w:rsidRDefault="00E02365" w:rsidP="009A59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протесте прокурора Коношского района указывается на то, что действующим федеральным законодательством не предусмотрено создание каких-либо комиссий представительного органа муниципального образования, а также расследование фактов совершения лицами, замещающими должности муниципальной службы муниципального образования «Коношский муниципальный район», нарушениях Конституции Российской Федерации, федеральных законов, иных нормативных правовых актов Российской Федерации, Устава и иных нормативных правовых актов, поскольку это не относится к вопросам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местного значения. </w:t>
      </w:r>
    </w:p>
    <w:p w:rsidR="00AE0EA6" w:rsidRDefault="00E02365" w:rsidP="009A59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Данные выводы прок</w:t>
      </w:r>
      <w:r w:rsidR="00DF6AAC">
        <w:rPr>
          <w:rFonts w:ascii="Times New Roman" w:hAnsi="Times New Roman" w:cs="Times New Roman"/>
          <w:sz w:val="24"/>
          <w:szCs w:val="24"/>
        </w:rPr>
        <w:t>уратуры не являются в полной мере обоснованными</w:t>
      </w:r>
      <w:r>
        <w:rPr>
          <w:rFonts w:ascii="Times New Roman" w:hAnsi="Times New Roman" w:cs="Times New Roman"/>
          <w:sz w:val="24"/>
          <w:szCs w:val="24"/>
        </w:rPr>
        <w:t>, поскольку пунктом 9 части 10 статьи 35 Федерального закона от 06 октября 2003 года № 131-ФЗ «Об общих принципах организации местного  самоуправления в Российской Федерации» (далее – Федеральный закон № 131-ФЗ) к исключительной компетенции  представительного органа муниципального образования отнесен контроль за исполнением органами местного самоуправления и должностными лицами местного самоуправления полномочий по решению вопросов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местного значения.</w:t>
      </w:r>
    </w:p>
    <w:p w:rsidR="00CA2913" w:rsidRDefault="00CA2913" w:rsidP="009A59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5 части 1 статьи 44 Федерального закона № 131-ФЗ Уставом муниципального образования определяются полномочия выборных  и иных органов местного самоуправления, должностных лиц местного самоуправления.</w:t>
      </w:r>
    </w:p>
    <w:p w:rsidR="00CA2913" w:rsidRDefault="00CA2913" w:rsidP="009A59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 образом, Федеральный закон № 131-ФЗ не конкретизируются возможные формы  осуществления контроля представительным органом муниципального образования, поэтому указанный вопрос должен быть разрешен уставом муниципального образования.</w:t>
      </w:r>
    </w:p>
    <w:p w:rsidR="006D09B1" w:rsidRDefault="006D09B1" w:rsidP="009A59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Установление возможности проведения депутатского расследования не выходит за рамки исключительной компетенции представительного органа муниципального образования  по осуществлению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значения, и соответствует установленному Конституцией российской Федерации принципу разделения властей.</w:t>
      </w:r>
    </w:p>
    <w:p w:rsidR="009A59B2" w:rsidRPr="001F3886" w:rsidRDefault="006D09B1" w:rsidP="001F38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проведение депутатского расследования не подменяет, как указывается в протесте, компетенцию органов прокуратуры на осуществление прокурорского надзора за </w:t>
      </w:r>
      <w:r>
        <w:rPr>
          <w:rFonts w:ascii="Times New Roman" w:hAnsi="Times New Roman" w:cs="Times New Roman"/>
          <w:sz w:val="24"/>
          <w:szCs w:val="24"/>
        </w:rPr>
        <w:lastRenderedPageBreak/>
        <w:t>исполнением органами  местного самоуправлении и должностными лицами местного самоуправления Конституции РФ, федеральных конституционных законов, федеральных законов, конституций (уставов), законов субъектов российской Федерации, уставов муниципальных образовани</w:t>
      </w:r>
      <w:r w:rsidR="001F3886">
        <w:rPr>
          <w:rFonts w:ascii="Times New Roman" w:hAnsi="Times New Roman" w:cs="Times New Roman"/>
          <w:sz w:val="24"/>
          <w:szCs w:val="24"/>
        </w:rPr>
        <w:t>й, муниципальных правовых актов.</w:t>
      </w:r>
    </w:p>
    <w:sectPr w:rsidR="009A59B2" w:rsidRPr="001F3886" w:rsidSect="00493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2A67"/>
    <w:rsid w:val="001A1B16"/>
    <w:rsid w:val="001F3886"/>
    <w:rsid w:val="002B7B55"/>
    <w:rsid w:val="00306471"/>
    <w:rsid w:val="00336E01"/>
    <w:rsid w:val="003E4E88"/>
    <w:rsid w:val="0040772B"/>
    <w:rsid w:val="00493C25"/>
    <w:rsid w:val="006B36C2"/>
    <w:rsid w:val="006B79CD"/>
    <w:rsid w:val="006D09B1"/>
    <w:rsid w:val="00733766"/>
    <w:rsid w:val="009A59B2"/>
    <w:rsid w:val="00AE0EA6"/>
    <w:rsid w:val="00B94570"/>
    <w:rsid w:val="00CA2913"/>
    <w:rsid w:val="00DA66B8"/>
    <w:rsid w:val="00DF6AAC"/>
    <w:rsid w:val="00E02365"/>
    <w:rsid w:val="00E62A67"/>
    <w:rsid w:val="00FF3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59B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10</cp:revision>
  <cp:lastPrinted>2014-09-04T07:08:00Z</cp:lastPrinted>
  <dcterms:created xsi:type="dcterms:W3CDTF">2014-08-07T05:18:00Z</dcterms:created>
  <dcterms:modified xsi:type="dcterms:W3CDTF">2014-09-04T07:09:00Z</dcterms:modified>
</cp:coreProperties>
</file>