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E6CC9" w:rsidRPr="00733EF9" w:rsidRDefault="00916BF5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6CC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557814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CC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</w:p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декабря 2022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949</w:t>
      </w:r>
    </w:p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AE" w:rsidRDefault="006867AE" w:rsidP="00733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EF9" w:rsidRPr="00733EF9" w:rsidRDefault="00733EF9" w:rsidP="00733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C9" w:rsidRPr="00733EF9" w:rsidRDefault="006867AE" w:rsidP="00664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 xml:space="preserve">П Р О Г Р А М М А </w:t>
      </w:r>
    </w:p>
    <w:p w:rsidR="00AF0CE1" w:rsidRDefault="0066417E" w:rsidP="0066417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EF9">
        <w:rPr>
          <w:rFonts w:ascii="Times New Roman" w:hAnsi="Times New Roman" w:cs="Times New Roman"/>
          <w:b/>
          <w:sz w:val="28"/>
          <w:szCs w:val="28"/>
        </w:rPr>
        <w:t>профилактики р</w:t>
      </w:r>
      <w:r w:rsidR="00AF0CE1">
        <w:rPr>
          <w:rFonts w:ascii="Times New Roman" w:hAnsi="Times New Roman" w:cs="Times New Roman"/>
          <w:b/>
          <w:sz w:val="28"/>
          <w:szCs w:val="28"/>
        </w:rPr>
        <w:t>исков причинения вреда (ущерба)</w:t>
      </w:r>
    </w:p>
    <w:p w:rsidR="00AF0CE1" w:rsidRDefault="0066417E" w:rsidP="0066417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EF9">
        <w:rPr>
          <w:rFonts w:ascii="Times New Roman" w:hAnsi="Times New Roman" w:cs="Times New Roman"/>
          <w:b/>
          <w:sz w:val="28"/>
          <w:szCs w:val="28"/>
        </w:rPr>
        <w:t>охраняемым законом ценностям на 2023 год в рамках осуществления муниципального ж</w:t>
      </w:r>
      <w:r w:rsidR="00AF0CE1">
        <w:rPr>
          <w:rFonts w:ascii="Times New Roman" w:hAnsi="Times New Roman" w:cs="Times New Roman"/>
          <w:b/>
          <w:sz w:val="28"/>
          <w:szCs w:val="28"/>
        </w:rPr>
        <w:t>илищного контроля на территории</w:t>
      </w:r>
    </w:p>
    <w:p w:rsidR="005E6CC9" w:rsidRPr="00733EF9" w:rsidRDefault="0066417E" w:rsidP="00733EF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EF9">
        <w:rPr>
          <w:rFonts w:ascii="Times New Roman" w:hAnsi="Times New Roman" w:cs="Times New Roman"/>
          <w:b/>
          <w:sz w:val="28"/>
          <w:szCs w:val="28"/>
        </w:rPr>
        <w:t>муниципального образования «Коношский муниципальный район»</w:t>
      </w:r>
    </w:p>
    <w:p w:rsidR="00733EF9" w:rsidRPr="00733EF9" w:rsidRDefault="00733EF9" w:rsidP="00733EF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10B4" w:rsidRPr="00733EF9" w:rsidRDefault="00E50AC0" w:rsidP="00E50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Настоящая П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рограмма разработана в соответствии </w:t>
      </w:r>
      <w:r w:rsidRPr="00733EF9">
        <w:rPr>
          <w:rFonts w:ascii="Times New Roman" w:hAnsi="Times New Roman" w:cs="Times New Roman"/>
          <w:sz w:val="28"/>
          <w:szCs w:val="28"/>
        </w:rPr>
        <w:br/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со </w:t>
      </w:r>
      <w:r w:rsidR="00D210B4" w:rsidRPr="00733EF9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 Федера</w:t>
      </w:r>
      <w:r w:rsidRPr="00733EF9">
        <w:rPr>
          <w:rFonts w:ascii="Times New Roman" w:hAnsi="Times New Roman" w:cs="Times New Roman"/>
          <w:sz w:val="28"/>
          <w:szCs w:val="28"/>
        </w:rPr>
        <w:t>льного закона от 31 июля 2</w:t>
      </w:r>
      <w:r w:rsidR="00D876C0">
        <w:rPr>
          <w:rFonts w:ascii="Times New Roman" w:hAnsi="Times New Roman" w:cs="Times New Roman"/>
          <w:sz w:val="28"/>
          <w:szCs w:val="28"/>
        </w:rPr>
        <w:t>020</w:t>
      </w:r>
      <w:bookmarkStart w:id="0" w:name="_GoBack"/>
      <w:bookmarkEnd w:id="0"/>
      <w:r w:rsidRPr="00733E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 № 248-ФЗ </w:t>
      </w:r>
      <w:r w:rsidRPr="00733EF9">
        <w:rPr>
          <w:rFonts w:ascii="Times New Roman" w:hAnsi="Times New Roman" w:cs="Times New Roman"/>
          <w:sz w:val="28"/>
          <w:szCs w:val="28"/>
        </w:rPr>
        <w:br/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D210B4" w:rsidRPr="00733E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Pr="00733EF9">
        <w:rPr>
          <w:rFonts w:ascii="Times New Roman" w:hAnsi="Times New Roman" w:cs="Times New Roman"/>
          <w:sz w:val="28"/>
          <w:szCs w:val="28"/>
        </w:rPr>
        <w:t xml:space="preserve">й Федерации от 25 июня 2021 г. 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 </w:t>
      </w:r>
    </w:p>
    <w:p w:rsidR="00D210B4" w:rsidRPr="00733EF9" w:rsidRDefault="00D210B4" w:rsidP="005E6CC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27" w:rsidRPr="00733EF9" w:rsidRDefault="005A3927" w:rsidP="005A39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</w:t>
      </w:r>
      <w:r w:rsidRPr="00733EF9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733EF9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A3927" w:rsidRPr="00733EF9" w:rsidRDefault="005A3927" w:rsidP="00E3230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27" w:rsidRPr="00733EF9" w:rsidRDefault="00E32304" w:rsidP="005A392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функции по осуществлению муниципального жилищного контроля на территориях сельских поселений, входящих в состав муниципального образования «Коношский муниципальный район» возложено на отдел архитектуры, строительств, ТЭК, ЖКХ администрации муниципального образования «Коношский муниципальный район» на основании Положения о муниципальном жилищном контроле на территории Коношского муниципальног</w:t>
      </w:r>
      <w:r w:rsidR="00DE5D2D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Архангельской области,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Собрания депутатов Коношского муниципального района Архангельской области от 22.11.2021 года № 407 (далее – Положение).</w:t>
      </w:r>
    </w:p>
    <w:p w:rsidR="00E32304" w:rsidRPr="00733EF9" w:rsidRDefault="00E32304" w:rsidP="00E50AC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осуществляется должностными лицами, уполномоченными на осуществление муниципального жилищного контроля - начальник отдела архитектуры, строительства, ТЭК, ЖКХ; заместитель начальника отдела архитектуры, строительства, ТЭК, ЖКХ, путем проведения плановых и внеплановых проверок юридических лиц и индивидуальных предпринимателей, осуществляющих эксплуатацию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многоквартирных домов, с учетом соблюдения требований, установленных Федеральным законо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Российской Федерации от 26 декабря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294-ФЗ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Российской Федерации от 31 июля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248-ФЗ «О государственном контроле (надзоре) и муниципальном контроле в Российской Федерации».</w:t>
      </w:r>
    </w:p>
    <w:p w:rsidR="00D210B4" w:rsidRPr="00733EF9" w:rsidRDefault="00D210B4" w:rsidP="00100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</w:t>
      </w:r>
      <w:r w:rsidRPr="00733EF9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="00733EF9" w:rsidRPr="00733EF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пунктом</w:t>
      </w: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 6 </w:t>
      </w:r>
      <w:r w:rsidR="001003C3" w:rsidRPr="00733EF9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1003C3" w:rsidRPr="00733EF9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D210B4" w:rsidRPr="00733EF9" w:rsidRDefault="00D210B4" w:rsidP="00D21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733EF9">
        <w:rPr>
          <w:rFonts w:ascii="Times New Roman" w:hAnsi="Times New Roman" w:cs="Times New Roman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(бездействие), указанные в подпунктах 1 – 12 пункта 2.1 Положения</w:t>
      </w:r>
      <w:bookmarkEnd w:id="1"/>
      <w:r w:rsidRPr="00733EF9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:rsidR="00D210B4" w:rsidRPr="00733EF9" w:rsidRDefault="000525E2" w:rsidP="00052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2) 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12 </w:t>
      </w:r>
      <w:r w:rsidRPr="00733EF9">
        <w:rPr>
          <w:rFonts w:ascii="Times New Roman" w:hAnsi="Times New Roman" w:cs="Times New Roman"/>
          <w:sz w:val="28"/>
          <w:szCs w:val="28"/>
        </w:rPr>
        <w:t>п</w:t>
      </w:r>
      <w:r w:rsidR="00D210B4" w:rsidRPr="00733EF9">
        <w:rPr>
          <w:rFonts w:ascii="Times New Roman" w:hAnsi="Times New Roman" w:cs="Times New Roman"/>
          <w:sz w:val="28"/>
          <w:szCs w:val="28"/>
        </w:rPr>
        <w:t>ункта</w:t>
      </w:r>
      <w:r w:rsidRPr="00733EF9">
        <w:rPr>
          <w:rFonts w:ascii="Times New Roman" w:hAnsi="Times New Roman" w:cs="Times New Roman"/>
          <w:sz w:val="28"/>
          <w:szCs w:val="28"/>
        </w:rPr>
        <w:t xml:space="preserve"> 2.1 </w:t>
      </w:r>
      <w:r w:rsidR="00D210B4" w:rsidRPr="00733EF9">
        <w:rPr>
          <w:rFonts w:ascii="Times New Roman" w:hAnsi="Times New Roman" w:cs="Times New Roman"/>
          <w:sz w:val="28"/>
          <w:szCs w:val="28"/>
        </w:rPr>
        <w:t>Положения;</w:t>
      </w:r>
    </w:p>
    <w:p w:rsidR="00D210B4" w:rsidRPr="00733EF9" w:rsidRDefault="00D210B4" w:rsidP="001003C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hAnsi="Times New Roman" w:cs="Times New Roman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12 пункта 2.1</w:t>
      </w:r>
      <w:r w:rsidR="001003C3" w:rsidRPr="00733EF9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1003C3" w:rsidRPr="00733EF9" w:rsidRDefault="001003C3" w:rsidP="0010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</w:t>
      </w:r>
      <w:r w:rsidRPr="00733EF9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Pr="00733EF9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и граждане.</w:t>
      </w:r>
    </w:p>
    <w:p w:rsidR="001003C3" w:rsidRPr="00733EF9" w:rsidRDefault="001003C3" w:rsidP="00100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юридических лиц, деятельность которых подлежит муниципальному жилищному контролю на территориях сельских поселений, входящих в состав муниципального образования «Коношский муниципальный район», составляет 3 единицы: 3 организации, осуществляющие деятельность по управлению многоквартирными домами.</w:t>
      </w:r>
    </w:p>
    <w:p w:rsidR="001003C3" w:rsidRPr="00733EF9" w:rsidRDefault="001003C3" w:rsidP="001003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Главной задачей при осуществлении </w:t>
      </w:r>
      <w:r w:rsidRPr="00733EF9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32304" w:rsidRPr="00733EF9" w:rsidRDefault="00E32304" w:rsidP="000525E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Контрольно-надзорные мероприятия</w:t>
      </w:r>
      <w:r w:rsidR="000525E2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не проводились на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r w:rsidR="000525E2" w:rsidRPr="00733EF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</w:t>
      </w:r>
      <w:r w:rsidR="000525E2" w:rsidRPr="00733EF9">
        <w:rPr>
          <w:rFonts w:ascii="Times New Roman" w:hAnsi="Times New Roman" w:cs="Times New Roman"/>
          <w:sz w:val="28"/>
          <w:szCs w:val="28"/>
        </w:rPr>
        <w:br/>
        <w:t xml:space="preserve">от 10 марта 2022 </w:t>
      </w:r>
      <w:r w:rsidRPr="00733EF9">
        <w:rPr>
          <w:rFonts w:ascii="Times New Roman" w:hAnsi="Times New Roman" w:cs="Times New Roman"/>
          <w:sz w:val="28"/>
          <w:szCs w:val="28"/>
        </w:rPr>
        <w:t>г</w:t>
      </w:r>
      <w:r w:rsidR="000525E2" w:rsidRPr="00733EF9">
        <w:rPr>
          <w:rFonts w:ascii="Times New Roman" w:hAnsi="Times New Roman" w:cs="Times New Roman"/>
          <w:sz w:val="28"/>
          <w:szCs w:val="28"/>
        </w:rPr>
        <w:t>ода № 336 «</w:t>
      </w:r>
      <w:r w:rsidRPr="00733EF9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="000525E2" w:rsidRPr="00733EF9">
        <w:rPr>
          <w:rFonts w:ascii="Times New Roman" w:hAnsi="Times New Roman" w:cs="Times New Roman"/>
          <w:sz w:val="28"/>
          <w:szCs w:val="28"/>
        </w:rPr>
        <w:t>дзора), муниципального контроля».</w:t>
      </w:r>
    </w:p>
    <w:p w:rsidR="00AE34A9" w:rsidRPr="00733EF9" w:rsidRDefault="00AE34A9" w:rsidP="00AE34A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33EF9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администрации муниципального образования «Коношский муниципальный район» </w:t>
      </w: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осуществлялись мероприятия по профилактике </w:t>
      </w:r>
      <w:r w:rsidRPr="00733EF9">
        <w:rPr>
          <w:rFonts w:ascii="Times New Roman" w:eastAsia="Calibri" w:hAnsi="Times New Roman" w:cs="Times New Roman"/>
          <w:iCs/>
          <w:sz w:val="28"/>
          <w:szCs w:val="28"/>
        </w:rPr>
        <w:t xml:space="preserve">нарушений в соответствии с программой профилактики нарушений обязательных требований на 2021 год и программой </w:t>
      </w:r>
      <w:r w:rsidRPr="00733EF9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профилактики </w:t>
      </w:r>
      <w:r w:rsidRPr="00733EF9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733EF9">
        <w:rPr>
          <w:rFonts w:ascii="Times New Roman" w:eastAsia="Calibri" w:hAnsi="Times New Roman" w:cs="Times New Roman"/>
          <w:iCs/>
          <w:sz w:val="28"/>
          <w:szCs w:val="28"/>
        </w:rPr>
        <w:t>на 2022 год.</w:t>
      </w:r>
    </w:p>
    <w:p w:rsidR="00AE34A9" w:rsidRPr="00733EF9" w:rsidRDefault="00AE34A9" w:rsidP="00AE34A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>На регулярной основе давались консу</w:t>
      </w:r>
      <w:r w:rsidR="000525E2" w:rsidRPr="00733EF9">
        <w:rPr>
          <w:rFonts w:ascii="Times New Roman" w:eastAsia="Calibri" w:hAnsi="Times New Roman" w:cs="Times New Roman"/>
          <w:sz w:val="28"/>
          <w:szCs w:val="28"/>
        </w:rPr>
        <w:t xml:space="preserve">льтации в ходе личных приемов, </w:t>
      </w:r>
      <w:r w:rsidRPr="00733EF9">
        <w:rPr>
          <w:rFonts w:ascii="Times New Roman" w:eastAsia="Calibri" w:hAnsi="Times New Roman" w:cs="Times New Roman"/>
          <w:sz w:val="28"/>
          <w:szCs w:val="28"/>
        </w:rPr>
        <w:t>а так</w:t>
      </w:r>
      <w:r w:rsidR="005A3927" w:rsidRPr="00733EF9">
        <w:rPr>
          <w:rFonts w:ascii="Times New Roman" w:eastAsia="Calibri" w:hAnsi="Times New Roman" w:cs="Times New Roman"/>
          <w:sz w:val="28"/>
          <w:szCs w:val="28"/>
        </w:rPr>
        <w:t>же посредством телефонной связи.</w:t>
      </w: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34A9" w:rsidRPr="00733EF9" w:rsidRDefault="00AE34A9" w:rsidP="00AE3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361C83" w:rsidRPr="00733EF9" w:rsidRDefault="00361C83" w:rsidP="005A39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27" w:rsidRPr="00733EF9" w:rsidRDefault="005A3927" w:rsidP="005A39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>Разд</w:t>
      </w:r>
      <w:r w:rsidR="000525E2" w:rsidRPr="00733EF9">
        <w:rPr>
          <w:rFonts w:ascii="Times New Roman" w:hAnsi="Times New Roman" w:cs="Times New Roman"/>
          <w:b/>
          <w:bCs/>
          <w:sz w:val="28"/>
          <w:szCs w:val="28"/>
        </w:rPr>
        <w:t>ел 2. Цели и задачи реализации П</w:t>
      </w:r>
      <w:r w:rsidRPr="00733EF9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5A3927" w:rsidRPr="00733EF9" w:rsidRDefault="005A3927" w:rsidP="005A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927" w:rsidRPr="00733EF9" w:rsidRDefault="000525E2" w:rsidP="005A3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>1. Цель Пр</w:t>
      </w:r>
      <w:r w:rsidR="005A3927" w:rsidRPr="00733EF9">
        <w:rPr>
          <w:rFonts w:ascii="Times New Roman" w:eastAsia="Calibri" w:hAnsi="Times New Roman" w:cs="Times New Roman"/>
          <w:sz w:val="28"/>
          <w:szCs w:val="28"/>
        </w:rPr>
        <w:t>ограммы профилактики</w:t>
      </w:r>
      <w:r w:rsidR="00361C83" w:rsidRPr="00733E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927" w:rsidRPr="00733EF9" w:rsidRDefault="005A3927" w:rsidP="005A3927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 (надзора).</w:t>
      </w:r>
    </w:p>
    <w:p w:rsidR="005A3927" w:rsidRPr="00733EF9" w:rsidRDefault="00361C83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Цели</w:t>
      </w:r>
      <w:r w:rsidR="005A3927" w:rsidRPr="00733EF9">
        <w:rPr>
          <w:rFonts w:ascii="Times New Roman" w:hAnsi="Times New Roman" w:cs="Times New Roman"/>
          <w:sz w:val="28"/>
          <w:szCs w:val="28"/>
        </w:rPr>
        <w:t>: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а) </w:t>
      </w:r>
      <w:r w:rsidR="005A3927" w:rsidRPr="00733EF9">
        <w:rPr>
          <w:rFonts w:ascii="Times New Roman" w:hAnsi="Times New Roman" w:cs="Times New Roman"/>
          <w:sz w:val="28"/>
          <w:szCs w:val="28"/>
        </w:rPr>
        <w:t>достижение целевых значений одного или нескольких показателей результативности органа контроля (надзора);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б) </w:t>
      </w:r>
      <w:r w:rsidR="005A3927" w:rsidRPr="00733EF9">
        <w:rPr>
          <w:rFonts w:ascii="Times New Roman" w:hAnsi="Times New Roman" w:cs="Times New Roman"/>
          <w:sz w:val="28"/>
          <w:szCs w:val="28"/>
        </w:rPr>
        <w:t>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в) </w:t>
      </w:r>
      <w:r w:rsidR="005A3927" w:rsidRPr="00733EF9">
        <w:rPr>
          <w:rFonts w:ascii="Times New Roman" w:hAnsi="Times New Roman" w:cs="Times New Roman"/>
          <w:sz w:val="28"/>
          <w:szCs w:val="28"/>
        </w:rPr>
        <w:t>снижение доли субъектов, в отношении которых при проведении мероприятий по контролю (надзору) были выявлены один или несколько составов административных правонарушений, наиболее негативно влияющих на состояние охраняемых законом ценностей;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г) </w:t>
      </w:r>
      <w:r w:rsidR="005A3927" w:rsidRPr="00733EF9">
        <w:rPr>
          <w:rFonts w:ascii="Times New Roman" w:hAnsi="Times New Roman" w:cs="Times New Roman"/>
          <w:sz w:val="28"/>
          <w:szCs w:val="28"/>
        </w:rPr>
        <w:t>снижение количества неустраненных нарушений обязательных требований, указанных в предписаниях об устранении выявленных нарушениях;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д) </w:t>
      </w:r>
      <w:r w:rsidR="005A3927" w:rsidRPr="00733EF9">
        <w:rPr>
          <w:rFonts w:ascii="Times New Roman" w:hAnsi="Times New Roman" w:cs="Times New Roman"/>
          <w:sz w:val="28"/>
          <w:szCs w:val="28"/>
        </w:rPr>
        <w:t>достижение конкретных значений одного или нескольких показателей специальных мероприятий по профилактике нарушений обязательных требований.</w:t>
      </w:r>
    </w:p>
    <w:p w:rsidR="005A3927" w:rsidRPr="00733EF9" w:rsidRDefault="000525E2" w:rsidP="005A3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>2. Задачи П</w:t>
      </w:r>
      <w:r w:rsidR="005A3927" w:rsidRPr="00733EF9">
        <w:rPr>
          <w:rFonts w:ascii="Times New Roman" w:eastAsia="Calibri" w:hAnsi="Times New Roman" w:cs="Times New Roman"/>
          <w:sz w:val="28"/>
          <w:szCs w:val="28"/>
        </w:rPr>
        <w:t>рограммы профилактики</w:t>
      </w:r>
      <w:r w:rsidR="00361C83" w:rsidRPr="00733E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927" w:rsidRPr="00733EF9" w:rsidRDefault="00361C83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Задачи</w:t>
      </w:r>
      <w:r w:rsidR="005A3927" w:rsidRPr="00733EF9">
        <w:rPr>
          <w:rFonts w:ascii="Times New Roman" w:hAnsi="Times New Roman" w:cs="Times New Roman"/>
          <w:sz w:val="28"/>
          <w:szCs w:val="28"/>
        </w:rPr>
        <w:t>: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а) </w:t>
      </w:r>
      <w:r w:rsidR="005A3927" w:rsidRPr="00733EF9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б) </w:t>
      </w:r>
      <w:r w:rsidR="005A3927" w:rsidRPr="00733EF9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в) 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(поднадзорных) субъектов, или используемых ими производственных </w:t>
      </w:r>
      <w:r w:rsidR="005A3927" w:rsidRPr="00733EF9">
        <w:rPr>
          <w:rFonts w:ascii="Times New Roman" w:hAnsi="Times New Roman" w:cs="Times New Roman"/>
          <w:sz w:val="28"/>
          <w:szCs w:val="28"/>
        </w:rPr>
        <w:lastRenderedPageBreak/>
        <w:t>объектов, или присвоенными указанным субъектам (объектам) категориями риска, проведение профилактических мероприятий с учетом данных факторов;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г) </w:t>
      </w:r>
      <w:r w:rsidR="005A3927" w:rsidRPr="00733EF9">
        <w:rPr>
          <w:rFonts w:ascii="Times New Roman" w:hAnsi="Times New Roman" w:cs="Times New Roman"/>
          <w:sz w:val="28"/>
          <w:szCs w:val="28"/>
        </w:rPr>
        <w:t>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требований, уточнения критериев отнесения деятельности подконтрольных (поднадзорных) субъектов или используемых ими производственных объектов к категориям риска и организации профилактической работы органа;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д) 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повышение квалификации инспекторского состава органа контроля (надзора) по вопросам осуществления </w:t>
      </w:r>
      <w:r w:rsidR="00990429" w:rsidRPr="00733EF9">
        <w:rPr>
          <w:rFonts w:ascii="Times New Roman" w:hAnsi="Times New Roman" w:cs="Times New Roman"/>
          <w:sz w:val="28"/>
          <w:szCs w:val="28"/>
        </w:rPr>
        <w:t>муниципального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 контроля (надзора);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е) </w:t>
      </w:r>
      <w:r w:rsidR="005A3927" w:rsidRPr="00733EF9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5E6CC9" w:rsidRPr="00733EF9" w:rsidRDefault="005E6CC9" w:rsidP="005E6CC9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27" w:rsidRPr="00733EF9" w:rsidRDefault="005A3927" w:rsidP="005A39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E6CC9" w:rsidRPr="00733EF9" w:rsidRDefault="005E6CC9" w:rsidP="005E6CC9">
      <w:pPr>
        <w:tabs>
          <w:tab w:val="left" w:pos="936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2269"/>
        <w:gridCol w:w="1985"/>
      </w:tblGrid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A4" w:rsidRPr="00733EF9" w:rsidRDefault="00400CA4" w:rsidP="005E6C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D309E0" w:rsidRPr="00733EF9" w:rsidTr="00733EF9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E0" w:rsidRPr="00733EF9" w:rsidRDefault="00D309E0" w:rsidP="00D309E0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Информирование</w:t>
            </w:r>
          </w:p>
        </w:tc>
      </w:tr>
      <w:tr w:rsidR="00400CA4" w:rsidRPr="00733EF9" w:rsidTr="00733EF9">
        <w:trPr>
          <w:trHeight w:val="3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733EF9">
            <w:pPr>
              <w:spacing w:after="0" w:line="276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621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>Актуализация и размещение</w:t>
            </w:r>
            <w:r w:rsidR="000525E2"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0525E2" w:rsidRPr="0073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официальном сайте муниципального образования </w:t>
            </w:r>
            <w:r w:rsidR="00621B6A" w:rsidRPr="0073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«Коношский муниципальный район» в </w:t>
            </w:r>
            <w:r w:rsidR="000525E2" w:rsidRPr="00733EF9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информационно-телекоммуникационной сети «Интернет»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актуальной редакции перечня нормативных правовых актов, содержащих обязательные требования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оценка соблюдения которых является предметом муниципального жилищного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строительства, ТЭК, ЖКХ</w:t>
            </w:r>
          </w:p>
        </w:tc>
      </w:tr>
      <w:tr w:rsidR="00400CA4" w:rsidRPr="00733EF9" w:rsidTr="00733EF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461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5461E9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>Актуализация и размещение на сайте актуальной редакции проверочных листов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621B6A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0CA4"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трех календарных дней со дня изменения формы проверочного листа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73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</w:t>
            </w:r>
            <w:r w:rsid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ТЭК, ЖКХ</w:t>
            </w:r>
          </w:p>
        </w:tc>
      </w:tr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733EF9" w:rsidP="00470F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70F01" w:rsidP="00400CA4">
            <w:pPr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Консультирование</w:t>
            </w:r>
            <w:r w:rsidRPr="00733E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00CA4" w:rsidRPr="00733EF9">
              <w:rPr>
                <w:rFonts w:ascii="Times New Roman" w:hAnsi="Times New Roman" w:cs="Times New Roman"/>
                <w:sz w:val="26"/>
                <w:szCs w:val="26"/>
              </w:rPr>
              <w:t>по телефону, посредством видео-конференц-связи, на личном приеме</w:t>
            </w:r>
            <w:r w:rsidR="00621B6A" w:rsidRPr="00733E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00CA4"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либо в ходе проведения</w:t>
            </w:r>
            <w:r w:rsidR="00621B6A"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профилактического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62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2D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строительства, ТЭК, ЖКХ</w:t>
            </w:r>
          </w:p>
        </w:tc>
      </w:tr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733EF9" w:rsidP="005E6C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621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 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размещение </w:t>
            </w:r>
            <w:r w:rsidR="00621B6A" w:rsidRPr="0073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официальном сайте муниципального образования «Коношский муниципальный район» в информационно-телекоммуникационной сети «Интернет» </w:t>
            </w:r>
            <w:r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доклада, содержащего результаты </w:t>
            </w:r>
            <w:r w:rsidRPr="00733EF9">
              <w:rPr>
                <w:rFonts w:ascii="Times New Roman" w:hAnsi="Times New Roman" w:cs="Times New Roman"/>
                <w:b/>
                <w:sz w:val="26"/>
                <w:szCs w:val="26"/>
              </w:rPr>
              <w:t>обобщения правоприменительной практики</w:t>
            </w:r>
            <w:r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621B6A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400CA4"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01 апреля</w:t>
            </w:r>
            <w:r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года, последующего за отчетным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</w:t>
            </w:r>
            <w:r w:rsidR="00621B6A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архитектуры, строительства, ТЭК, ЖКХ</w:t>
            </w:r>
          </w:p>
        </w:tc>
      </w:tr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990429" w:rsidP="009904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40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Выдача предостережений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недопустимости нарушения обязательных требований в соответствии с частями 5-7 статьи 8</w:t>
            </w:r>
            <w:r w:rsidR="00621B6A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 Федерального закона от 26 декабря 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2008 </w:t>
            </w:r>
            <w:r w:rsidR="00621B6A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 № 294-ФЗ «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защите прав юридических лиц и индивидуальных предпринимателей при осуществлении государственного контроля (надзора) и </w:t>
            </w:r>
            <w:r w:rsidR="00621B6A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контроля»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если иной порядок не установлен федеральным законом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строительства, ТЭК, ЖКХ</w:t>
            </w:r>
          </w:p>
        </w:tc>
      </w:tr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990429" w:rsidP="009904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557814" w:rsidP="00557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</w:t>
            </w:r>
            <w:r w:rsidR="00400CA4"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рофилактически</w:t>
            </w:r>
            <w:r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е </w:t>
            </w:r>
            <w:r w:rsidR="00400CA4"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визит</w:t>
            </w:r>
            <w:r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ы</w:t>
            </w:r>
            <w:r w:rsidR="00400CA4"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="00470F01"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для </w:t>
            </w:r>
            <w:r w:rsidR="00470F01" w:rsidRPr="00733EF9">
              <w:rPr>
                <w:rFonts w:ascii="Times New Roman" w:hAnsi="Times New Roman" w:cs="Times New Roman"/>
                <w:sz w:val="26"/>
                <w:szCs w:val="26"/>
              </w:rPr>
              <w:t>профилактики рисков причинения вреда (ущерба) охраняемым законом ценностям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квартал 2023 года</w:t>
            </w:r>
          </w:p>
          <w:p w:rsidR="00400CA4" w:rsidRPr="00733EF9" w:rsidRDefault="00400CA4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IV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квартал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4D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строительства, ТЭК, ЖКХ</w:t>
            </w:r>
          </w:p>
        </w:tc>
      </w:tr>
    </w:tbl>
    <w:p w:rsidR="005E6CC9" w:rsidRPr="00733EF9" w:rsidRDefault="005E6CC9" w:rsidP="005E6CC9">
      <w:pPr>
        <w:tabs>
          <w:tab w:val="left" w:pos="936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BEE" w:rsidRPr="00733EF9" w:rsidRDefault="004D5BEE" w:rsidP="004D5B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</w:t>
      </w:r>
      <w:r w:rsidR="00621B6A" w:rsidRPr="00733EF9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Pr="00733EF9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4D5BEE" w:rsidRPr="00733EF9" w:rsidRDefault="004D5BEE" w:rsidP="004D5B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5"/>
        <w:gridCol w:w="2835"/>
      </w:tblGrid>
      <w:tr w:rsidR="004D5BEE" w:rsidRPr="00733EF9" w:rsidTr="00733E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EE" w:rsidRPr="00733EF9" w:rsidRDefault="004D5BEE" w:rsidP="002D0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EE" w:rsidRPr="00733EF9" w:rsidRDefault="004D5BEE" w:rsidP="002D0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4D5BEE" w:rsidRPr="00733EF9" w:rsidTr="00733EF9">
        <w:trPr>
          <w:trHeight w:val="143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EE" w:rsidRPr="00733EF9" w:rsidRDefault="004D5BEE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1. Полнота информации, размещенной на официальном сайте</w:t>
            </w:r>
            <w:r w:rsidR="00990429" w:rsidRPr="00733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контрольного органа в сети «Интернет» в соответствии с частью 3 статьи 46 Федерального закона от 31 июля 2021 г</w:t>
            </w:r>
            <w:r w:rsidR="00621B6A" w:rsidRPr="00733EF9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EE" w:rsidRPr="00733EF9" w:rsidRDefault="004D5BEE" w:rsidP="0062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5BEE" w:rsidRPr="00733EF9" w:rsidTr="00733EF9">
        <w:trPr>
          <w:trHeight w:val="29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EE" w:rsidRPr="00733EF9" w:rsidRDefault="004D5BEE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2. Выполнение запланированных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EE" w:rsidRPr="00733EF9" w:rsidRDefault="00621B6A" w:rsidP="0062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 xml:space="preserve">100% от </w:t>
            </w:r>
            <w:r w:rsidR="004D5BEE" w:rsidRPr="00733EF9">
              <w:rPr>
                <w:rFonts w:ascii="Times New Roman" w:hAnsi="Times New Roman" w:cs="Times New Roman"/>
                <w:sz w:val="28"/>
                <w:szCs w:val="28"/>
              </w:rPr>
              <w:t>запланированных</w:t>
            </w:r>
          </w:p>
        </w:tc>
      </w:tr>
    </w:tbl>
    <w:p w:rsidR="005E6CC9" w:rsidRPr="00733EF9" w:rsidRDefault="005E6CC9" w:rsidP="005E6CC9">
      <w:pPr>
        <w:tabs>
          <w:tab w:val="left" w:pos="936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AA" w:rsidRPr="00733EF9" w:rsidRDefault="005E6CC9" w:rsidP="00B705AA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программы является начальник отдела архитектуры, строительства, ТЭК, ЖКХ администра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район», к полномочиям которого относится:</w:t>
      </w:r>
    </w:p>
    <w:p w:rsidR="005E6CC9" w:rsidRPr="00733EF9" w:rsidRDefault="00621B6A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6CC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ежегодного отчета о ходе реализации программы;</w:t>
      </w:r>
    </w:p>
    <w:p w:rsidR="005E6CC9" w:rsidRPr="00733EF9" w:rsidRDefault="00621B6A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E6CC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по уточнению перечня программных мероприятий (при необходимости);</w:t>
      </w:r>
    </w:p>
    <w:p w:rsidR="005E6CC9" w:rsidRPr="00733EF9" w:rsidRDefault="005E6CC9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перечня целевых индикаторов программы;</w:t>
      </w:r>
    </w:p>
    <w:p w:rsidR="005E6CC9" w:rsidRPr="00733EF9" w:rsidRDefault="005E6CC9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реализации программы и предварительной оценки ожидаемой эффективности и результативности программы.</w:t>
      </w:r>
    </w:p>
    <w:p w:rsidR="005E6CC9" w:rsidRPr="00733EF9" w:rsidRDefault="005E6CC9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предусмотренных программой мероприятий обеспечивается должностными лицами отдела архитектуры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строительства, ТЭК, ЖКХ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CC9" w:rsidRPr="00733EF9" w:rsidRDefault="005E6CC9" w:rsidP="00733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позволит:</w:t>
      </w:r>
    </w:p>
    <w:p w:rsidR="005E6CC9" w:rsidRPr="00733EF9" w:rsidRDefault="005E6CC9" w:rsidP="00733EF9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Franklin Gothic Medium" w:hAnsi="Times New Roman" w:cs="Times New Roman"/>
          <w:bCs/>
          <w:sz w:val="28"/>
          <w:szCs w:val="28"/>
          <w:lang w:eastAsia="ru-RU"/>
        </w:rPr>
        <w:t>1)</w:t>
      </w:r>
      <w:r w:rsidRPr="00733EF9">
        <w:rPr>
          <w:rFonts w:ascii="Times New Roman" w:eastAsia="Franklin Gothic Medium" w:hAnsi="Times New Roman" w:cs="Times New Roman"/>
          <w:bCs/>
          <w:sz w:val="28"/>
          <w:szCs w:val="28"/>
          <w:lang w:eastAsia="ru-RU"/>
        </w:rPr>
        <w:tab/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профилактической работы, по предупреждению нарушений организациями и индивидуальными предпринимателями, осуществляющими деятельность на территории муниципал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требований законодательства Российской Федерации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CC9" w:rsidRPr="00733EF9" w:rsidRDefault="005E6CC9" w:rsidP="00733EF9">
      <w:pPr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улучшить информационное обеспечение деятельности </w:t>
      </w:r>
      <w:r w:rsidR="0099042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99042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 по профилакти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и предупреждению нарушений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CC9" w:rsidRPr="00733EF9" w:rsidRDefault="005E6CC9" w:rsidP="00733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00CA4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муниципального образов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6CC9" w:rsidRPr="00733EF9" w:rsidRDefault="005E6CC9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реализации программы: отсутствие нарушений, соблюдение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B6A" w:rsidRPr="00733EF9" w:rsidRDefault="00621B6A" w:rsidP="00621B6A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C9" w:rsidRPr="00733EF9" w:rsidRDefault="005E6CC9" w:rsidP="00621B6A">
      <w:pPr>
        <w:tabs>
          <w:tab w:val="left" w:pos="936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A54" w:rsidRPr="00733EF9" w:rsidRDefault="00733EF9" w:rsidP="00621B6A">
      <w:pPr>
        <w:tabs>
          <w:tab w:val="left" w:pos="8364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sectPr w:rsidR="00934A54" w:rsidRPr="00733EF9" w:rsidSect="00DE5D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7DA" w:rsidRDefault="004667DA" w:rsidP="005E6CC9">
      <w:pPr>
        <w:spacing w:after="0" w:line="240" w:lineRule="auto"/>
      </w:pPr>
      <w:r>
        <w:separator/>
      </w:r>
    </w:p>
  </w:endnote>
  <w:endnote w:type="continuationSeparator" w:id="0">
    <w:p w:rsidR="004667DA" w:rsidRDefault="004667DA" w:rsidP="005E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7DA" w:rsidRDefault="004667DA" w:rsidP="005E6CC9">
      <w:pPr>
        <w:spacing w:after="0" w:line="240" w:lineRule="auto"/>
      </w:pPr>
      <w:r>
        <w:separator/>
      </w:r>
    </w:p>
  </w:footnote>
  <w:footnote w:type="continuationSeparator" w:id="0">
    <w:p w:rsidR="004667DA" w:rsidRDefault="004667DA" w:rsidP="005E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252377"/>
      <w:docPartObj>
        <w:docPartGallery w:val="Page Numbers (Top of Page)"/>
        <w:docPartUnique/>
      </w:docPartObj>
    </w:sdtPr>
    <w:sdtEndPr/>
    <w:sdtContent>
      <w:p w:rsidR="005E6CC9" w:rsidRPr="00733EF9" w:rsidRDefault="00733EF9" w:rsidP="00733E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6C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6A84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4FF7DDE"/>
    <w:multiLevelType w:val="hybridMultilevel"/>
    <w:tmpl w:val="B986C53A"/>
    <w:lvl w:ilvl="0" w:tplc="A04ABB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F5201"/>
    <w:multiLevelType w:val="hybridMultilevel"/>
    <w:tmpl w:val="6E54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C64AA"/>
    <w:multiLevelType w:val="hybridMultilevel"/>
    <w:tmpl w:val="5590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26D"/>
    <w:rsid w:val="000525E2"/>
    <w:rsid w:val="00084454"/>
    <w:rsid w:val="000961EC"/>
    <w:rsid w:val="000B4C5D"/>
    <w:rsid w:val="000E13C9"/>
    <w:rsid w:val="001003C3"/>
    <w:rsid w:val="00165AF6"/>
    <w:rsid w:val="00167835"/>
    <w:rsid w:val="001E2152"/>
    <w:rsid w:val="00227BC3"/>
    <w:rsid w:val="002D3E8B"/>
    <w:rsid w:val="002F75F3"/>
    <w:rsid w:val="00315115"/>
    <w:rsid w:val="00361C83"/>
    <w:rsid w:val="00400CA4"/>
    <w:rsid w:val="004348E6"/>
    <w:rsid w:val="0044202C"/>
    <w:rsid w:val="004667DA"/>
    <w:rsid w:val="00470F01"/>
    <w:rsid w:val="004A46FF"/>
    <w:rsid w:val="004B1A2C"/>
    <w:rsid w:val="004C3546"/>
    <w:rsid w:val="004D5BEE"/>
    <w:rsid w:val="005461E9"/>
    <w:rsid w:val="00557814"/>
    <w:rsid w:val="005A3522"/>
    <w:rsid w:val="005A3927"/>
    <w:rsid w:val="005E6CC9"/>
    <w:rsid w:val="00621B6A"/>
    <w:rsid w:val="0066417E"/>
    <w:rsid w:val="00666CCE"/>
    <w:rsid w:val="00666F8D"/>
    <w:rsid w:val="006867AE"/>
    <w:rsid w:val="0069660B"/>
    <w:rsid w:val="006B212B"/>
    <w:rsid w:val="006F4A2D"/>
    <w:rsid w:val="00733EF9"/>
    <w:rsid w:val="00743C94"/>
    <w:rsid w:val="007768DF"/>
    <w:rsid w:val="007B15F1"/>
    <w:rsid w:val="008A664B"/>
    <w:rsid w:val="0090138F"/>
    <w:rsid w:val="00914E2A"/>
    <w:rsid w:val="00916BF5"/>
    <w:rsid w:val="00934A54"/>
    <w:rsid w:val="0097632C"/>
    <w:rsid w:val="009802EE"/>
    <w:rsid w:val="00990429"/>
    <w:rsid w:val="00A86ED7"/>
    <w:rsid w:val="00AB5A8C"/>
    <w:rsid w:val="00AE34A9"/>
    <w:rsid w:val="00AF0CE1"/>
    <w:rsid w:val="00B705AA"/>
    <w:rsid w:val="00BB6354"/>
    <w:rsid w:val="00BF1F76"/>
    <w:rsid w:val="00C76FED"/>
    <w:rsid w:val="00CA16A1"/>
    <w:rsid w:val="00CC6D76"/>
    <w:rsid w:val="00D210B4"/>
    <w:rsid w:val="00D309E0"/>
    <w:rsid w:val="00D876C0"/>
    <w:rsid w:val="00DE5D2D"/>
    <w:rsid w:val="00DF187B"/>
    <w:rsid w:val="00DF7AFB"/>
    <w:rsid w:val="00E1626D"/>
    <w:rsid w:val="00E32304"/>
    <w:rsid w:val="00E32BC5"/>
    <w:rsid w:val="00E33180"/>
    <w:rsid w:val="00E50AC0"/>
    <w:rsid w:val="00E6402B"/>
    <w:rsid w:val="00EB3E56"/>
    <w:rsid w:val="00F4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710B9-69A9-4242-ACF5-319555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2B"/>
  </w:style>
  <w:style w:type="paragraph" w:styleId="2">
    <w:name w:val="heading 2"/>
    <w:basedOn w:val="a"/>
    <w:link w:val="20"/>
    <w:uiPriority w:val="9"/>
    <w:qFormat/>
    <w:rsid w:val="00AB5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CC9"/>
  </w:style>
  <w:style w:type="paragraph" w:styleId="a5">
    <w:name w:val="footer"/>
    <w:basedOn w:val="a"/>
    <w:link w:val="a6"/>
    <w:uiPriority w:val="99"/>
    <w:unhideWhenUsed/>
    <w:rsid w:val="005E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CC9"/>
  </w:style>
  <w:style w:type="paragraph" w:styleId="a7">
    <w:name w:val="Balloon Text"/>
    <w:basedOn w:val="a"/>
    <w:link w:val="a8"/>
    <w:uiPriority w:val="99"/>
    <w:semiHidden/>
    <w:unhideWhenUsed/>
    <w:rsid w:val="004B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A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B5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D210B4"/>
    <w:pPr>
      <w:ind w:left="720"/>
      <w:contextualSpacing/>
    </w:pPr>
  </w:style>
  <w:style w:type="paragraph" w:customStyle="1" w:styleId="ConsPlusNormal">
    <w:name w:val="ConsPlusNormal"/>
    <w:rsid w:val="00D210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D21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99"/>
    <w:qFormat/>
    <w:rsid w:val="005A392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D363-1D70-438A-A6CB-C51FEC81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2020-12-28T08:39:00Z</cp:lastPrinted>
  <dcterms:created xsi:type="dcterms:W3CDTF">2022-12-19T11:07:00Z</dcterms:created>
  <dcterms:modified xsi:type="dcterms:W3CDTF">2022-12-21T10:30:00Z</dcterms:modified>
</cp:coreProperties>
</file>