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FB1E60" w14:paraId="6D10C7F1" w14:textId="77777777" w:rsidTr="00FB1E60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2F688FC0" w14:textId="77777777" w:rsidR="00FB1E60" w:rsidRDefault="00FB1E60" w:rsidP="00FB1E60">
            <w:pPr>
              <w:spacing w:after="0" w:line="24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00006FAF" w14:textId="77777777" w:rsidR="006D7F95" w:rsidRPr="006D7F95" w:rsidRDefault="006D7F95" w:rsidP="006D7F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D7F95">
              <w:rPr>
                <w:sz w:val="28"/>
                <w:szCs w:val="28"/>
              </w:rPr>
              <w:t>УТВЕРЖДЕН</w:t>
            </w:r>
          </w:p>
          <w:p w14:paraId="2BC92F61" w14:textId="77777777" w:rsidR="006D7F95" w:rsidRPr="006D7F95" w:rsidRDefault="006D7F95" w:rsidP="006D7F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D7F95">
              <w:rPr>
                <w:sz w:val="28"/>
                <w:szCs w:val="28"/>
              </w:rPr>
              <w:t>протоколом заседания</w:t>
            </w:r>
          </w:p>
          <w:p w14:paraId="602B712B" w14:textId="77777777" w:rsidR="006D7F95" w:rsidRPr="006D7F95" w:rsidRDefault="006D7F95" w:rsidP="006D7F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D7F95">
              <w:rPr>
                <w:sz w:val="28"/>
                <w:szCs w:val="28"/>
              </w:rPr>
              <w:t xml:space="preserve">Общественного совета </w:t>
            </w:r>
          </w:p>
          <w:p w14:paraId="7DA17531" w14:textId="77777777" w:rsidR="006D7F95" w:rsidRPr="006D7F95" w:rsidRDefault="006D7F95" w:rsidP="006D7F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D7F95">
              <w:rPr>
                <w:sz w:val="28"/>
                <w:szCs w:val="28"/>
              </w:rPr>
              <w:t xml:space="preserve">муниципального образования </w:t>
            </w:r>
          </w:p>
          <w:p w14:paraId="3619D6FB" w14:textId="77777777" w:rsidR="006D7F95" w:rsidRPr="006D7F95" w:rsidRDefault="006D7F95" w:rsidP="006D7F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D7F95">
              <w:rPr>
                <w:sz w:val="28"/>
                <w:szCs w:val="28"/>
              </w:rPr>
              <w:t>«Коношский муниципальный район»</w:t>
            </w:r>
          </w:p>
          <w:p w14:paraId="4E7802D0" w14:textId="76326853" w:rsidR="00FB1E60" w:rsidRPr="00CE4C0D" w:rsidRDefault="006D7F95" w:rsidP="006D7F9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от 20</w:t>
            </w:r>
            <w:r w:rsidRPr="006D7F9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6D7F95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6D7F95">
              <w:rPr>
                <w:sz w:val="28"/>
                <w:szCs w:val="28"/>
              </w:rPr>
              <w:t xml:space="preserve"> № 1</w:t>
            </w:r>
          </w:p>
        </w:tc>
      </w:tr>
    </w:tbl>
    <w:p w14:paraId="37D35559" w14:textId="77777777" w:rsidR="00FB1E60" w:rsidRDefault="00FB1E60" w:rsidP="00FB1E60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bookmarkStart w:id="0" w:name="_GoBack"/>
      <w:bookmarkEnd w:id="0"/>
    </w:p>
    <w:p w14:paraId="2181D755" w14:textId="77777777" w:rsidR="00990000" w:rsidRPr="00051D57" w:rsidRDefault="00D7106C" w:rsidP="00B656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1D57">
        <w:rPr>
          <w:rFonts w:ascii="Times New Roman" w:hAnsi="Times New Roman"/>
          <w:b/>
          <w:sz w:val="28"/>
          <w:szCs w:val="28"/>
        </w:rPr>
        <w:t xml:space="preserve">Доклад </w:t>
      </w:r>
    </w:p>
    <w:p w14:paraId="1AEA27BB" w14:textId="18A96CF2" w:rsidR="00D7106C" w:rsidRPr="00051D57" w:rsidRDefault="00CB67A8" w:rsidP="00B656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1D57">
        <w:rPr>
          <w:rFonts w:ascii="Times New Roman" w:hAnsi="Times New Roman"/>
          <w:b/>
          <w:sz w:val="28"/>
          <w:szCs w:val="28"/>
        </w:rPr>
        <w:t>об</w:t>
      </w:r>
      <w:r w:rsidR="00D7106C" w:rsidRPr="00051D5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D7106C" w:rsidRPr="00051D57">
        <w:rPr>
          <w:rFonts w:ascii="Times New Roman" w:hAnsi="Times New Roman"/>
          <w:b/>
          <w:sz w:val="28"/>
          <w:szCs w:val="28"/>
        </w:rPr>
        <w:t>антимонопольно</w:t>
      </w:r>
      <w:r w:rsidRPr="00051D57">
        <w:rPr>
          <w:rFonts w:ascii="Times New Roman" w:hAnsi="Times New Roman"/>
          <w:b/>
          <w:sz w:val="28"/>
          <w:szCs w:val="28"/>
        </w:rPr>
        <w:t>м</w:t>
      </w:r>
      <w:proofErr w:type="gramEnd"/>
      <w:r w:rsidRPr="00051D5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51D57">
        <w:rPr>
          <w:rFonts w:ascii="Times New Roman" w:hAnsi="Times New Roman"/>
          <w:b/>
          <w:sz w:val="28"/>
          <w:szCs w:val="28"/>
        </w:rPr>
        <w:t>комплаенсе</w:t>
      </w:r>
      <w:proofErr w:type="spellEnd"/>
      <w:r w:rsidR="00D7106C" w:rsidRPr="00051D57">
        <w:rPr>
          <w:rFonts w:ascii="Times New Roman" w:hAnsi="Times New Roman"/>
          <w:b/>
          <w:sz w:val="28"/>
          <w:szCs w:val="28"/>
        </w:rPr>
        <w:t xml:space="preserve"> в администрации муниципального образования «</w:t>
      </w:r>
      <w:r w:rsidRPr="00051D57">
        <w:rPr>
          <w:rFonts w:ascii="Times New Roman" w:hAnsi="Times New Roman"/>
          <w:b/>
          <w:sz w:val="28"/>
          <w:szCs w:val="28"/>
        </w:rPr>
        <w:t>Коношский</w:t>
      </w:r>
      <w:r w:rsidR="00D7106C" w:rsidRPr="00051D57">
        <w:rPr>
          <w:rFonts w:ascii="Times New Roman" w:hAnsi="Times New Roman"/>
          <w:b/>
          <w:sz w:val="28"/>
          <w:szCs w:val="28"/>
        </w:rPr>
        <w:t xml:space="preserve"> муниципальный район» за 20</w:t>
      </w:r>
      <w:r w:rsidRPr="00051D57">
        <w:rPr>
          <w:rFonts w:ascii="Times New Roman" w:hAnsi="Times New Roman"/>
          <w:b/>
          <w:sz w:val="28"/>
          <w:szCs w:val="28"/>
        </w:rPr>
        <w:t>2</w:t>
      </w:r>
      <w:r w:rsidR="00C5093D">
        <w:rPr>
          <w:rFonts w:ascii="Times New Roman" w:hAnsi="Times New Roman"/>
          <w:b/>
          <w:sz w:val="28"/>
          <w:szCs w:val="28"/>
        </w:rPr>
        <w:t>2</w:t>
      </w:r>
      <w:r w:rsidR="00D7106C" w:rsidRPr="00051D57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2402EADB" w14:textId="77777777" w:rsidR="00D7106C" w:rsidRPr="00051D57" w:rsidRDefault="00D7106C" w:rsidP="00B65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59F8D8F" w14:textId="77777777" w:rsidR="00BC77F4" w:rsidRPr="00375283" w:rsidRDefault="00990000" w:rsidP="00ED36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37528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Во исполнение Указа Президента</w:t>
      </w:r>
      <w:r w:rsidR="00D7106C" w:rsidRPr="0037528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Российской Федерации от 21 декабря 2017 года № 618 «Об основных направлениях государственной политики по развитию конкуренции», постановления Правительства Архангельской области от 26 февраля 2019 года № 92-пп «О создании и организации системы внутреннего обеспечения соответствия требованиям антимонопольного законодате</w:t>
      </w:r>
      <w:r w:rsidR="00221BCE" w:rsidRPr="0037528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льства в Архангельской области» </w:t>
      </w:r>
      <w:r w:rsidR="00D7106C" w:rsidRPr="0037528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 администрации муниципального образования «</w:t>
      </w:r>
      <w:r w:rsidR="00221BCE" w:rsidRPr="0037528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Коношский</w:t>
      </w:r>
      <w:r w:rsidR="00D7106C" w:rsidRPr="0037528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муниципальный район»</w:t>
      </w:r>
      <w:r w:rsidR="00BC77F4" w:rsidRPr="0037528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proofErr w:type="gramEnd"/>
    </w:p>
    <w:p w14:paraId="16DBAB17" w14:textId="2DE02188" w:rsidR="00D7106C" w:rsidRPr="00375283" w:rsidRDefault="00BC77F4" w:rsidP="00ED36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7528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="00A46AC3" w:rsidRPr="0037528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7106C" w:rsidRPr="0037528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постановлением от </w:t>
      </w:r>
      <w:r w:rsidR="00A46AC3" w:rsidRPr="0037528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13 июня</w:t>
      </w:r>
      <w:r w:rsidR="00D7106C" w:rsidRPr="0037528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2019 года №</w:t>
      </w:r>
      <w:r w:rsidR="00B00447" w:rsidRPr="0037528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46AC3" w:rsidRPr="0037528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358</w:t>
      </w:r>
      <w:r w:rsidR="00D7106C" w:rsidRPr="0037528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создана</w:t>
      </w:r>
      <w:r w:rsidR="00A46AC3" w:rsidRPr="0037528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D7106C" w:rsidRPr="0037528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система внутреннего обеспечения соответствия требованиям антимонопольного законодательства, утверждено Положение об организации системы внутреннего обеспечения соответствия требованиям антимонопольного законодательства в администрации муниципального образования «</w:t>
      </w:r>
      <w:r w:rsidR="00266FD6" w:rsidRPr="0037528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Коношски</w:t>
      </w:r>
      <w:r w:rsidR="00D7106C" w:rsidRPr="0037528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й муниципальный район»</w:t>
      </w:r>
      <w:r w:rsidR="00A46AC3" w:rsidRPr="0037528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14:paraId="145939DB" w14:textId="5592F6CB" w:rsidR="00A46AC3" w:rsidRPr="00375283" w:rsidRDefault="00A46AC3" w:rsidP="00ED36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7528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– постановлением от 17 июня 2019 года № 367 утверждена Методика расчета ключевых показателей эффективности функционирования в администрации муниципального образования «Коношский муниципальный район» системы внутреннего обеспечения соответствия требованиям антимонопольного законодательства;</w:t>
      </w:r>
    </w:p>
    <w:p w14:paraId="3B80C1AE" w14:textId="65A12E28" w:rsidR="00A46AC3" w:rsidRPr="00375283" w:rsidRDefault="00A46AC3" w:rsidP="00ED36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7528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</w:t>
      </w:r>
      <w:r w:rsidR="00E9327E" w:rsidRPr="0037528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постановлением от </w:t>
      </w:r>
      <w:r w:rsidR="00C5093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30</w:t>
      </w:r>
      <w:r w:rsidR="00E9327E" w:rsidRPr="0037528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декабря 202</w:t>
      </w:r>
      <w:r w:rsidR="00C5093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="00E9327E" w:rsidRPr="0037528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года №</w:t>
      </w:r>
      <w:r w:rsidR="00C5093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703</w:t>
      </w:r>
      <w:r w:rsidR="00E9327E" w:rsidRPr="0037528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утвержден план мероприятий (дорожной карты) по снижению комплаенс-рисков</w:t>
      </w:r>
      <w:r w:rsidR="00E9327E" w:rsidRPr="00375283">
        <w:rPr>
          <w:rFonts w:ascii="Times New Roman" w:hAnsi="Times New Roman"/>
          <w:sz w:val="28"/>
          <w:szCs w:val="28"/>
        </w:rPr>
        <w:t xml:space="preserve"> </w:t>
      </w:r>
      <w:r w:rsidR="00E9327E" w:rsidRPr="0037528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 администрации муниципального образования «Коношский муниципальный район» на 202</w:t>
      </w:r>
      <w:r w:rsidR="00C5093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E9327E" w:rsidRPr="0037528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год;</w:t>
      </w:r>
    </w:p>
    <w:p w14:paraId="35D6FD4B" w14:textId="766794D0" w:rsidR="00142126" w:rsidRDefault="00E9327E" w:rsidP="0014212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7528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– распоряжением от 30 декабря 202</w:t>
      </w:r>
      <w:r w:rsidR="00C5093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Pr="0037528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года № </w:t>
      </w:r>
      <w:r w:rsidR="00C5093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369</w:t>
      </w:r>
      <w:r w:rsidRPr="0037528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-р утверждена карта уровней рисков нарушения антимонопольного законодательства в деятельности администрации муниципального образования «Коношский муниципальный район» </w:t>
      </w:r>
      <w:r w:rsidR="006F0B67" w:rsidRPr="0037528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на 202</w:t>
      </w:r>
      <w:r w:rsidR="00C5093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6F0B67" w:rsidRPr="0037528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год.</w:t>
      </w:r>
    </w:p>
    <w:p w14:paraId="7C1E05CC" w14:textId="13B47078" w:rsidR="009D4CA5" w:rsidRPr="004234D3" w:rsidRDefault="009D4CA5" w:rsidP="009D4CA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234D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Вышеуказанные постановления размещены на официальном сайте администрации муниципального образования «Коношский муниципальный район» в информационно-телекоммуникационной сети «Интернет».</w:t>
      </w:r>
    </w:p>
    <w:p w14:paraId="26D16DA7" w14:textId="4053EBC4" w:rsidR="009D4CA5" w:rsidRPr="009D4CA5" w:rsidRDefault="009D4CA5" w:rsidP="009D4CA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highlight w:val="green"/>
          <w:bdr w:val="none" w:sz="0" w:space="0" w:color="auto" w:frame="1"/>
          <w:lang w:eastAsia="ru-RU"/>
        </w:rPr>
      </w:pPr>
      <w:r w:rsidRPr="004234D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целях выявления и оценки рисков нарушения антимонопольного законодательства Администрацией </w:t>
      </w:r>
      <w:r w:rsidRPr="009D4CA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проведена работа по осуществлению сбора сведений о наличии нарушений антимонопольного законодательства за период с 1 января 2022 года по 30 декабря 2022 года</w:t>
      </w:r>
    </w:p>
    <w:p w14:paraId="4B6873F6" w14:textId="55383AE0" w:rsidR="009D4CA5" w:rsidRPr="004234D3" w:rsidRDefault="009D4CA5" w:rsidP="009D4CA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234D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а)</w:t>
      </w:r>
      <w:r w:rsidRPr="004234D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>сбор в структурных подразделениях Администрации сведений о наличии нарушений антимонопольного законодательства в деятельности Администрации за 2022 год (предостережений, предупреждений, штрафов, жалоб, возбужденных дел);</w:t>
      </w:r>
    </w:p>
    <w:p w14:paraId="01358B79" w14:textId="77777777" w:rsidR="009D4CA5" w:rsidRPr="004234D3" w:rsidRDefault="009D4CA5" w:rsidP="009D4CA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234D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б)</w:t>
      </w:r>
      <w:r w:rsidRPr="004234D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>мониторинг и анализ практики применения Администрацией антимонопольного законодательства;</w:t>
      </w:r>
    </w:p>
    <w:p w14:paraId="7E345208" w14:textId="77777777" w:rsidR="009D4CA5" w:rsidRPr="004234D3" w:rsidRDefault="009D4CA5" w:rsidP="009D4CA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234D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в)</w:t>
      </w:r>
      <w:r w:rsidRPr="004234D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>оценка эффективности разработанных и реализуемых мероприятий по снижению рисков нарушения антимонопольного законодательства.</w:t>
      </w:r>
    </w:p>
    <w:p w14:paraId="227FD87F" w14:textId="75C1DBFF" w:rsidR="009D4CA5" w:rsidRPr="00375283" w:rsidRDefault="009D4CA5" w:rsidP="009D4CA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234D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 результате сбора сведений от структурных подразделений Администрации о нарушениях антимонопольного законодательства в деятельности Администрации за 2022 год установлено, что нарушения указанной категории не выявлялись, предостережения, предупреждения, штрафы, возбужденные дела за нарушение антимонопольного законодательства отсутствуют.</w:t>
      </w:r>
    </w:p>
    <w:p w14:paraId="654D577E" w14:textId="1A904454" w:rsidR="00D7106C" w:rsidRPr="004234D3" w:rsidRDefault="00D7106C" w:rsidP="004234D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234D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 результате проведенного анализа риски нарушения антимонопольного законодательства усматриваются в следующих областях деятельности администрации:</w:t>
      </w:r>
      <w:r w:rsidR="00FF74DB" w:rsidRPr="004234D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осуществление закупок, товаров, работ, услуг для обеспечения муниципальных нужд,</w:t>
      </w:r>
      <w:r w:rsidR="001456D5" w:rsidRPr="004234D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234D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оказание муниципальных услуг, рассмотрение обращени</w:t>
      </w:r>
      <w:r w:rsidR="001456D5" w:rsidRPr="004234D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й</w:t>
      </w:r>
      <w:r w:rsidRPr="004234D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физических и юридических лиц (высокий уровень риска</w:t>
      </w:r>
      <w:r w:rsidR="003B69F9" w:rsidRPr="004234D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); </w:t>
      </w:r>
      <w:r w:rsidR="0005625D" w:rsidRPr="004234D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контрольно-надзорная деятельность, выдача согласований </w:t>
      </w:r>
      <w:r w:rsidRPr="004234D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(существенный уровень риска);</w:t>
      </w:r>
      <w:r w:rsidR="003B69F9" w:rsidRPr="004234D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проведение конкурсов на получение грантов, субсидий</w:t>
      </w:r>
      <w:r w:rsidRPr="004234D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r w:rsidR="003B69F9" w:rsidRPr="004234D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незначительный</w:t>
      </w:r>
      <w:r w:rsidRPr="004234D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уровень риска), выполнени</w:t>
      </w:r>
      <w:r w:rsidR="000B701C" w:rsidRPr="004234D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 административных регламентов </w:t>
      </w:r>
      <w:r w:rsidRPr="004234D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3B69F9" w:rsidRPr="004234D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низкий</w:t>
      </w:r>
      <w:r w:rsidRPr="004234D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уровень рисков).</w:t>
      </w:r>
      <w:r w:rsidR="003E27FA" w:rsidRPr="004234D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234D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Выявленные риски отражены в карте комплаенс-рисков администрации</w:t>
      </w:r>
      <w:r w:rsidR="00090B8A" w:rsidRPr="004234D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муниципального образования «Коношский муниципальный район»</w:t>
      </w:r>
      <w:r w:rsidR="003E27FA" w:rsidRPr="004234D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37528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14:paraId="07571B95" w14:textId="77777777" w:rsidR="00396B5D" w:rsidRPr="00375283" w:rsidRDefault="00A2344D" w:rsidP="00B004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7528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ходе правового анализа действующих нормативных правовых актов администрации муниципального образования «Коношский муниципальный район» </w:t>
      </w:r>
      <w:r w:rsidR="00522547" w:rsidRPr="0037528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сделан вывод об их соответствии </w:t>
      </w:r>
      <w:r w:rsidRPr="0037528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антимонопольно</w:t>
      </w:r>
      <w:r w:rsidR="00522547" w:rsidRPr="0037528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му </w:t>
      </w:r>
      <w:r w:rsidRPr="0037528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законодательств</w:t>
      </w:r>
      <w:r w:rsidR="00522547" w:rsidRPr="0037528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="00E827AB" w:rsidRPr="0037528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, о нецелесообразности внесения изменений в действующие нормативные правовые акты</w:t>
      </w:r>
      <w:r w:rsidRPr="0037528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 </w:t>
      </w:r>
    </w:p>
    <w:p w14:paraId="175D03E2" w14:textId="6E889CFC" w:rsidR="00051D57" w:rsidRPr="00375283" w:rsidRDefault="00051D57" w:rsidP="00051D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375283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В анализируемом периоде и в настоящее время должностные лица, чьи обязанности предусматривают выполнение функций, связанных с рисками нарушения антимонопольного законодательства, занимаются самообразованием и самообучением в данных сферах, изучают законодательство и судебную практику, в целях недопущения нарушений антимонопольного законодательства. При поступлении на муниципальную службу проводится ознакомление с действующими нормативными правовыми актами, принятыми администрацией в сфере </w:t>
      </w:r>
      <w:proofErr w:type="gramStart"/>
      <w:r w:rsidRPr="00375283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антимонопольного</w:t>
      </w:r>
      <w:proofErr w:type="gramEnd"/>
      <w:r w:rsidRPr="00375283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75283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комплаенса</w:t>
      </w:r>
      <w:proofErr w:type="spellEnd"/>
      <w:r w:rsidRPr="00375283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. При проведении аттестации муниципальных служащих в перечень вопросов включены вопросы по </w:t>
      </w:r>
      <w:proofErr w:type="gramStart"/>
      <w:r w:rsidRPr="00375283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антимонопольному</w:t>
      </w:r>
      <w:proofErr w:type="gramEnd"/>
      <w:r w:rsidRPr="00375283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75283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комплаенсу</w:t>
      </w:r>
      <w:proofErr w:type="spellEnd"/>
      <w:r w:rsidRPr="00375283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14:paraId="72A82FEC" w14:textId="4675A204" w:rsidR="00B70B2C" w:rsidRPr="00375283" w:rsidRDefault="00B70B2C" w:rsidP="00B004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37528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Проведена оценка эффективности функционирования антимонопольного комплаенса, а также расчёт ключевых показателей оценки эффективности антимонопольного комплаенса в администрации за отчетный период. Расчёт проведен в соответствии с методикой расчёта ключевых </w:t>
      </w:r>
      <w:r w:rsidRPr="0037528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показателей эффективности функционирования антимонопольного комплаенса в администрации МО «</w:t>
      </w:r>
      <w:r w:rsidR="00757403" w:rsidRPr="0037528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Коношский муниципальный район»</w:t>
      </w:r>
      <w:r w:rsidR="00051D57" w:rsidRPr="0037528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:</w:t>
      </w:r>
    </w:p>
    <w:p w14:paraId="39436CAB" w14:textId="11D166A1" w:rsidR="00B70B2C" w:rsidRPr="004234D3" w:rsidRDefault="00051D57" w:rsidP="003F61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4234D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</w:t>
      </w:r>
      <w:r w:rsidR="00B70B2C" w:rsidRPr="004234D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оэффициент снижения количества нарушений антимонопольного законодательства (по сравнению с 20</w:t>
      </w:r>
      <w:r w:rsidR="00022080" w:rsidRPr="004234D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 w:rsidR="00C5093D" w:rsidRPr="004234D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 w:rsidR="00B70B2C" w:rsidRPr="004234D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годом) </w:t>
      </w:r>
      <w:r w:rsidR="00E53C4D" w:rsidRPr="004234D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–</w:t>
      </w:r>
      <w:r w:rsidR="00B70B2C" w:rsidRPr="004234D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96B5D" w:rsidRPr="004234D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0</w:t>
      </w:r>
      <w:r w:rsidR="00E53C4D" w:rsidRPr="004234D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  <w:r w:rsidR="00B70B2C" w:rsidRPr="004234D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6AACA061" w14:textId="546CB5F6" w:rsidR="00DB2AE9" w:rsidRPr="004234D3" w:rsidRDefault="00051D57" w:rsidP="003F61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234D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д</w:t>
      </w:r>
      <w:r w:rsidR="00B70B2C" w:rsidRPr="004234D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оля проектов нормативных правовых актов администрации, в которых выявлены риски нарушения антимон</w:t>
      </w:r>
      <w:r w:rsidR="00396B5D" w:rsidRPr="004234D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опольного законодательства</w:t>
      </w:r>
      <w:r w:rsidR="00B70B2C" w:rsidRPr="004234D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53C4D" w:rsidRPr="004234D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–</w:t>
      </w:r>
      <w:r w:rsidR="00B70B2C" w:rsidRPr="004234D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0</w:t>
      </w:r>
      <w:r w:rsidR="00E53C4D" w:rsidRPr="004234D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  <w:r w:rsidR="00B70B2C" w:rsidRPr="004234D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7B919548" w14:textId="769C34A4" w:rsidR="00B70B2C" w:rsidRPr="004234D3" w:rsidRDefault="00051D57" w:rsidP="003F61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4234D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д</w:t>
      </w:r>
      <w:r w:rsidR="00B70B2C" w:rsidRPr="004234D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оля нормативных правовых актов администрации, в которых выявлены риски нарушения антимонопольного законодательства, - 0</w:t>
      </w:r>
      <w:r w:rsidR="00E53C4D" w:rsidRPr="004234D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  <w:r w:rsidR="00B70B2C" w:rsidRPr="004234D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2A9A8145" w14:textId="2AA4B504" w:rsidR="00D7106C" w:rsidRPr="00375283" w:rsidRDefault="00051D57" w:rsidP="00051D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234D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д</w:t>
      </w:r>
      <w:r w:rsidR="00B70B2C" w:rsidRPr="004234D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оля сотрудников администрации, в отношении которых были проведены обучающие мероприятия по антимонопольному законодательству и антим</w:t>
      </w:r>
      <w:r w:rsidRPr="004234D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онопольному </w:t>
      </w:r>
      <w:proofErr w:type="spellStart"/>
      <w:r w:rsidRPr="004234D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комплаенсу</w:t>
      </w:r>
      <w:proofErr w:type="spellEnd"/>
      <w:r w:rsidRPr="004234D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– 0 %.</w:t>
      </w:r>
    </w:p>
    <w:p w14:paraId="5B60BE1D" w14:textId="064A6B2A" w:rsidR="00BD60A9" w:rsidRPr="00375283" w:rsidRDefault="00BD60A9" w:rsidP="007574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8B4AEB">
        <w:rPr>
          <w:rFonts w:ascii="Times New Roman" w:hAnsi="Times New Roman"/>
          <w:sz w:val="28"/>
          <w:szCs w:val="28"/>
          <w:shd w:val="clear" w:color="auto" w:fill="FFFFFF"/>
        </w:rPr>
        <w:t>В целях обеспечения открытости и доступа к информации о функционировании</w:t>
      </w:r>
      <w:r w:rsidR="003A73B1" w:rsidRPr="008B4AEB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r w:rsidRPr="008B4AEB"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администрации муниципального образования «Коношский муниципальный район» антимонопольного </w:t>
      </w:r>
      <w:proofErr w:type="spellStart"/>
      <w:r w:rsidRPr="008B4AEB">
        <w:rPr>
          <w:rFonts w:ascii="Times New Roman" w:hAnsi="Times New Roman"/>
          <w:sz w:val="28"/>
          <w:szCs w:val="28"/>
          <w:shd w:val="clear" w:color="auto" w:fill="FFFFFF"/>
        </w:rPr>
        <w:t>комплаенса</w:t>
      </w:r>
      <w:proofErr w:type="spellEnd"/>
      <w:r w:rsidRPr="008B4AEB">
        <w:rPr>
          <w:rFonts w:ascii="Times New Roman" w:hAnsi="Times New Roman"/>
          <w:sz w:val="28"/>
          <w:szCs w:val="28"/>
          <w:shd w:val="clear" w:color="auto" w:fill="FFFFFF"/>
        </w:rPr>
        <w:t xml:space="preserve"> в 2022 году</w:t>
      </w:r>
      <w:r w:rsidR="008B4AEB">
        <w:rPr>
          <w:rFonts w:ascii="Times New Roman" w:hAnsi="Times New Roman"/>
          <w:sz w:val="28"/>
          <w:szCs w:val="28"/>
          <w:shd w:val="clear" w:color="auto" w:fill="FFFFFF"/>
        </w:rPr>
        <w:t xml:space="preserve"> сформирован раздел</w:t>
      </w:r>
      <w:r w:rsidR="008B4AEB" w:rsidRPr="008B4AEB">
        <w:t xml:space="preserve"> </w:t>
      </w:r>
      <w:r w:rsidR="008B4AEB" w:rsidRPr="008B4AEB">
        <w:rPr>
          <w:rFonts w:ascii="Times New Roman" w:hAnsi="Times New Roman"/>
          <w:sz w:val="28"/>
          <w:szCs w:val="28"/>
          <w:shd w:val="clear" w:color="auto" w:fill="FFFFFF"/>
        </w:rPr>
        <w:t>на официальном сайте администрации в сети «Интернет» в разделе «Антимонопольный  комплаенс</w:t>
      </w:r>
      <w:r w:rsidR="009D1A39">
        <w:rPr>
          <w:rFonts w:ascii="Times New Roman" w:hAnsi="Times New Roman"/>
          <w:sz w:val="28"/>
          <w:szCs w:val="28"/>
          <w:shd w:val="clear" w:color="auto" w:fill="FFFFFF"/>
        </w:rPr>
        <w:t>»,</w:t>
      </w:r>
      <w:r w:rsidR="003A73B1" w:rsidRPr="00375283">
        <w:rPr>
          <w:rFonts w:ascii="Times New Roman" w:hAnsi="Times New Roman"/>
          <w:sz w:val="28"/>
          <w:szCs w:val="28"/>
          <w:shd w:val="clear" w:color="auto" w:fill="FFFFFF"/>
        </w:rPr>
        <w:t xml:space="preserve"> размещены нормативн</w:t>
      </w:r>
      <w:r w:rsidR="007A21DE" w:rsidRPr="00375283">
        <w:rPr>
          <w:rFonts w:ascii="Times New Roman" w:hAnsi="Times New Roman"/>
          <w:sz w:val="28"/>
          <w:szCs w:val="28"/>
          <w:shd w:val="clear" w:color="auto" w:fill="FFFFFF"/>
        </w:rPr>
        <w:t xml:space="preserve">ые </w:t>
      </w:r>
      <w:r w:rsidR="003A73B1" w:rsidRPr="00375283">
        <w:rPr>
          <w:rFonts w:ascii="Times New Roman" w:hAnsi="Times New Roman"/>
          <w:sz w:val="28"/>
          <w:szCs w:val="28"/>
          <w:shd w:val="clear" w:color="auto" w:fill="FFFFFF"/>
        </w:rPr>
        <w:t xml:space="preserve">правовые акты </w:t>
      </w:r>
      <w:r w:rsidR="003A73B1" w:rsidRPr="00375283">
        <w:rPr>
          <w:rStyle w:val="ad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по организации антимонопольного </w:t>
      </w:r>
      <w:proofErr w:type="spellStart"/>
      <w:r w:rsidR="003A73B1" w:rsidRPr="00375283">
        <w:rPr>
          <w:rStyle w:val="ad"/>
          <w:rFonts w:ascii="Times New Roman" w:hAnsi="Times New Roman"/>
          <w:b w:val="0"/>
          <w:sz w:val="28"/>
          <w:szCs w:val="28"/>
          <w:shd w:val="clear" w:color="auto" w:fill="FFFFFF"/>
        </w:rPr>
        <w:t>комплаенса</w:t>
      </w:r>
      <w:proofErr w:type="spellEnd"/>
      <w:r w:rsidR="003A73B1" w:rsidRPr="00375283">
        <w:rPr>
          <w:rStyle w:val="ad"/>
          <w:rFonts w:ascii="Times New Roman" w:hAnsi="Times New Roman"/>
          <w:sz w:val="28"/>
          <w:szCs w:val="28"/>
          <w:shd w:val="clear" w:color="auto" w:fill="FFFFFF"/>
        </w:rPr>
        <w:t>,</w:t>
      </w:r>
      <w:r w:rsidR="008B4AEB">
        <w:rPr>
          <w:rStyle w:val="ad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B4AEB" w:rsidRPr="008B4AEB">
        <w:rPr>
          <w:rStyle w:val="ad"/>
          <w:rFonts w:ascii="Times New Roman" w:hAnsi="Times New Roman"/>
          <w:b w:val="0"/>
          <w:sz w:val="28"/>
          <w:szCs w:val="28"/>
          <w:shd w:val="clear" w:color="auto" w:fill="FFFFFF"/>
        </w:rPr>
        <w:t>методика расчета ключевых показателей</w:t>
      </w:r>
      <w:r w:rsidR="008B4AEB">
        <w:t>,</w:t>
      </w:r>
      <w:r w:rsidR="008B4AEB" w:rsidRPr="008B4AEB">
        <w:t xml:space="preserve"> </w:t>
      </w:r>
      <w:r w:rsidR="003A73B1" w:rsidRPr="008B4AEB">
        <w:t xml:space="preserve"> </w:t>
      </w:r>
      <w:r w:rsidR="003A73B1" w:rsidRPr="00375283">
        <w:rPr>
          <w:rFonts w:ascii="Times New Roman" w:hAnsi="Times New Roman"/>
          <w:sz w:val="28"/>
          <w:szCs w:val="28"/>
          <w:shd w:val="clear" w:color="auto" w:fill="FFFFFF"/>
        </w:rPr>
        <w:t>информация о нарушениях антимонопольного законодательства в администрации, анализ нормативн</w:t>
      </w:r>
      <w:r w:rsidR="007A21DE" w:rsidRPr="00375283">
        <w:rPr>
          <w:rFonts w:ascii="Times New Roman" w:hAnsi="Times New Roman"/>
          <w:sz w:val="28"/>
          <w:szCs w:val="28"/>
          <w:shd w:val="clear" w:color="auto" w:fill="FFFFFF"/>
        </w:rPr>
        <w:t xml:space="preserve">ых </w:t>
      </w:r>
      <w:r w:rsidR="003A73B1" w:rsidRPr="00375283">
        <w:rPr>
          <w:rFonts w:ascii="Times New Roman" w:hAnsi="Times New Roman"/>
          <w:sz w:val="28"/>
          <w:szCs w:val="28"/>
          <w:shd w:val="clear" w:color="auto" w:fill="FFFFFF"/>
        </w:rPr>
        <w:t>правовых актов, доклад</w:t>
      </w:r>
      <w:r w:rsidR="00AD3A1F" w:rsidRPr="00375283"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="003A73B1" w:rsidRPr="00375283">
        <w:rPr>
          <w:rFonts w:ascii="Times New Roman" w:hAnsi="Times New Roman"/>
          <w:sz w:val="28"/>
          <w:szCs w:val="28"/>
          <w:shd w:val="clear" w:color="auto" w:fill="FFFFFF"/>
        </w:rPr>
        <w:t xml:space="preserve"> об</w:t>
      </w:r>
      <w:proofErr w:type="gramEnd"/>
      <w:r w:rsidR="003A73B1" w:rsidRPr="00375283">
        <w:rPr>
          <w:rFonts w:ascii="Times New Roman" w:hAnsi="Times New Roman"/>
          <w:sz w:val="28"/>
          <w:szCs w:val="28"/>
          <w:shd w:val="clear" w:color="auto" w:fill="FFFFFF"/>
        </w:rPr>
        <w:t xml:space="preserve"> антимонопольном </w:t>
      </w:r>
      <w:proofErr w:type="spellStart"/>
      <w:r w:rsidR="003A73B1" w:rsidRPr="00375283">
        <w:rPr>
          <w:rFonts w:ascii="Times New Roman" w:hAnsi="Times New Roman"/>
          <w:sz w:val="28"/>
          <w:szCs w:val="28"/>
          <w:shd w:val="clear" w:color="auto" w:fill="FFFFFF"/>
        </w:rPr>
        <w:t>комплаенсе</w:t>
      </w:r>
      <w:proofErr w:type="spellEnd"/>
      <w:r w:rsidR="003A73B1" w:rsidRPr="00375283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14:paraId="366A6BFA" w14:textId="77777777" w:rsidR="00A2344D" w:rsidRPr="00375283" w:rsidRDefault="00A2344D" w:rsidP="007574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2BBD246C" w14:textId="77777777" w:rsidR="00A2344D" w:rsidRPr="00375283" w:rsidRDefault="00A2344D" w:rsidP="007574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2C73FC7F" w14:textId="77777777" w:rsidR="00A2344D" w:rsidRPr="00375283" w:rsidRDefault="00A2344D" w:rsidP="00A234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75283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Выводы:</w:t>
      </w:r>
    </w:p>
    <w:p w14:paraId="619C7F1F" w14:textId="77777777" w:rsidR="00E53C4D" w:rsidRPr="00375283" w:rsidRDefault="00E53C4D" w:rsidP="00A234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78AA6894" w14:textId="13BA7265" w:rsidR="00A2344D" w:rsidRPr="00375283" w:rsidRDefault="00A2344D" w:rsidP="00A2344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7528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В администрации муниципального образования «Коношский муниципальный район» осуществлено внедрение  системы внутреннего обеспечения соответствия  требованиям </w:t>
      </w:r>
      <w:r w:rsidR="008B4AE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7528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антимонопольного законодательства.</w:t>
      </w:r>
    </w:p>
    <w:p w14:paraId="3C7AEACE" w14:textId="4052F519" w:rsidR="00A2344D" w:rsidRPr="00375283" w:rsidRDefault="00A2344D" w:rsidP="00A2344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7528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Разработаны </w:t>
      </w:r>
      <w:r w:rsidR="00662BCD" w:rsidRPr="0037528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и утверждены </w:t>
      </w:r>
      <w:r w:rsidRPr="0037528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нормативные акты администрации в сфере антимонопольного </w:t>
      </w:r>
      <w:proofErr w:type="spellStart"/>
      <w:r w:rsidRPr="0037528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комплаенса</w:t>
      </w:r>
      <w:proofErr w:type="spellEnd"/>
      <w:r w:rsidRPr="0037528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, проведена оценка рисков нарушения антимонопольного законодательства, по результатам которой составлена карта  рисков нарушения  антимонопольного зак</w:t>
      </w:r>
      <w:r w:rsidR="00E53C4D" w:rsidRPr="0037528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онодательства. В целях снижения </w:t>
      </w:r>
      <w:r w:rsidRPr="0037528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рисков</w:t>
      </w:r>
      <w:r w:rsidR="00E53C4D" w:rsidRPr="0037528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7528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нарушения</w:t>
      </w:r>
      <w:r w:rsidR="00E53C4D" w:rsidRPr="0037528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7528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антимонопольного</w:t>
      </w:r>
      <w:r w:rsidR="00E53C4D" w:rsidRPr="0037528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7528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законодательства  разработан перечень мероприятий по снижению рисков нарушения антимонопольного законодательства  в администрации.</w:t>
      </w:r>
    </w:p>
    <w:p w14:paraId="528EB02F" w14:textId="12E70D3C" w:rsidR="00A2344D" w:rsidRPr="00375283" w:rsidRDefault="00A2344D" w:rsidP="00A2344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7528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Осуществлено ознаком</w:t>
      </w:r>
      <w:r w:rsidR="00E53C4D" w:rsidRPr="0037528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ление </w:t>
      </w:r>
      <w:r w:rsidRPr="0037528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муниципальных</w:t>
      </w:r>
      <w:r w:rsidR="00E53C4D" w:rsidRPr="0037528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7528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служащих с антимонопольным </w:t>
      </w:r>
      <w:proofErr w:type="spellStart"/>
      <w:r w:rsidRPr="0037528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комплаенсом</w:t>
      </w:r>
      <w:proofErr w:type="spellEnd"/>
      <w:r w:rsidRPr="0037528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1863B1F8" w14:textId="325CD1BB" w:rsidR="00A2344D" w:rsidRPr="00375283" w:rsidRDefault="00A2344D" w:rsidP="00662B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75283">
        <w:rPr>
          <w:rFonts w:ascii="Times New Roman" w:hAnsi="Times New Roman"/>
          <w:sz w:val="28"/>
          <w:szCs w:val="28"/>
          <w:lang w:eastAsia="ru-RU"/>
        </w:rPr>
        <w:t> </w:t>
      </w:r>
      <w:r w:rsidRPr="00375283">
        <w:rPr>
          <w:rFonts w:ascii="Times New Roman" w:hAnsi="Times New Roman"/>
          <w:sz w:val="28"/>
          <w:szCs w:val="28"/>
          <w:lang w:eastAsia="ru-RU"/>
        </w:rPr>
        <w:tab/>
      </w:r>
    </w:p>
    <w:sectPr w:rsidR="00A2344D" w:rsidRPr="00375283" w:rsidSect="00BA7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9683C3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683C38" w16cid:durableId="23C3A24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684"/>
    <w:rsid w:val="000063B1"/>
    <w:rsid w:val="0001318D"/>
    <w:rsid w:val="00022080"/>
    <w:rsid w:val="00027EC0"/>
    <w:rsid w:val="00051D57"/>
    <w:rsid w:val="0005625D"/>
    <w:rsid w:val="00060945"/>
    <w:rsid w:val="00070823"/>
    <w:rsid w:val="000838CA"/>
    <w:rsid w:val="00090B8A"/>
    <w:rsid w:val="000A42C0"/>
    <w:rsid w:val="000B701C"/>
    <w:rsid w:val="000F3921"/>
    <w:rsid w:val="0010418F"/>
    <w:rsid w:val="00113BED"/>
    <w:rsid w:val="0012007B"/>
    <w:rsid w:val="00142126"/>
    <w:rsid w:val="001439FD"/>
    <w:rsid w:val="001456D5"/>
    <w:rsid w:val="001474D9"/>
    <w:rsid w:val="001550F2"/>
    <w:rsid w:val="0017008E"/>
    <w:rsid w:val="00184979"/>
    <w:rsid w:val="001916ED"/>
    <w:rsid w:val="00192E7E"/>
    <w:rsid w:val="001B546F"/>
    <w:rsid w:val="001E7AF4"/>
    <w:rsid w:val="001F4DBF"/>
    <w:rsid w:val="00221BCE"/>
    <w:rsid w:val="0026493B"/>
    <w:rsid w:val="00266FD6"/>
    <w:rsid w:val="00270E0A"/>
    <w:rsid w:val="0029349E"/>
    <w:rsid w:val="002A316A"/>
    <w:rsid w:val="002F1D87"/>
    <w:rsid w:val="00301848"/>
    <w:rsid w:val="00322333"/>
    <w:rsid w:val="00353B21"/>
    <w:rsid w:val="00375283"/>
    <w:rsid w:val="00380655"/>
    <w:rsid w:val="00396B5D"/>
    <w:rsid w:val="003A73B1"/>
    <w:rsid w:val="003B69F9"/>
    <w:rsid w:val="003D1606"/>
    <w:rsid w:val="003D6F6E"/>
    <w:rsid w:val="003E27FA"/>
    <w:rsid w:val="003F1246"/>
    <w:rsid w:val="003F6180"/>
    <w:rsid w:val="00404AB7"/>
    <w:rsid w:val="004234D3"/>
    <w:rsid w:val="0043467D"/>
    <w:rsid w:val="0044292E"/>
    <w:rsid w:val="004A05B3"/>
    <w:rsid w:val="004A309E"/>
    <w:rsid w:val="004F2583"/>
    <w:rsid w:val="00501CEE"/>
    <w:rsid w:val="00503AC9"/>
    <w:rsid w:val="005064BD"/>
    <w:rsid w:val="00520C91"/>
    <w:rsid w:val="00522547"/>
    <w:rsid w:val="00531C80"/>
    <w:rsid w:val="005869F2"/>
    <w:rsid w:val="005920E9"/>
    <w:rsid w:val="005B0B71"/>
    <w:rsid w:val="005C32BB"/>
    <w:rsid w:val="005D581A"/>
    <w:rsid w:val="005D6B45"/>
    <w:rsid w:val="005E649D"/>
    <w:rsid w:val="00627714"/>
    <w:rsid w:val="00644431"/>
    <w:rsid w:val="0065196A"/>
    <w:rsid w:val="00656E48"/>
    <w:rsid w:val="00662BCD"/>
    <w:rsid w:val="00667EDA"/>
    <w:rsid w:val="006864A3"/>
    <w:rsid w:val="006D7F95"/>
    <w:rsid w:val="006E423A"/>
    <w:rsid w:val="006F0B67"/>
    <w:rsid w:val="006F5D47"/>
    <w:rsid w:val="00700009"/>
    <w:rsid w:val="00757403"/>
    <w:rsid w:val="00774669"/>
    <w:rsid w:val="007959F5"/>
    <w:rsid w:val="007A21DE"/>
    <w:rsid w:val="007E27DB"/>
    <w:rsid w:val="00832817"/>
    <w:rsid w:val="00840111"/>
    <w:rsid w:val="00850BCE"/>
    <w:rsid w:val="008A4BF5"/>
    <w:rsid w:val="008B4AEB"/>
    <w:rsid w:val="0090241D"/>
    <w:rsid w:val="009335BB"/>
    <w:rsid w:val="0095681F"/>
    <w:rsid w:val="00974433"/>
    <w:rsid w:val="00990000"/>
    <w:rsid w:val="00993C19"/>
    <w:rsid w:val="009A2B01"/>
    <w:rsid w:val="009B5A6F"/>
    <w:rsid w:val="009C7ECD"/>
    <w:rsid w:val="009D09EC"/>
    <w:rsid w:val="009D1A39"/>
    <w:rsid w:val="009D4CA5"/>
    <w:rsid w:val="009E5180"/>
    <w:rsid w:val="00A004A8"/>
    <w:rsid w:val="00A2344D"/>
    <w:rsid w:val="00A3361B"/>
    <w:rsid w:val="00A37755"/>
    <w:rsid w:val="00A46AC3"/>
    <w:rsid w:val="00A706F1"/>
    <w:rsid w:val="00A8688D"/>
    <w:rsid w:val="00A8724C"/>
    <w:rsid w:val="00AB35E3"/>
    <w:rsid w:val="00AD3A1F"/>
    <w:rsid w:val="00B00447"/>
    <w:rsid w:val="00B07A8F"/>
    <w:rsid w:val="00B138B5"/>
    <w:rsid w:val="00B54665"/>
    <w:rsid w:val="00B65684"/>
    <w:rsid w:val="00B70B2C"/>
    <w:rsid w:val="00B848B5"/>
    <w:rsid w:val="00BA457D"/>
    <w:rsid w:val="00BA797F"/>
    <w:rsid w:val="00BC77F4"/>
    <w:rsid w:val="00BD60A9"/>
    <w:rsid w:val="00BE6D4B"/>
    <w:rsid w:val="00C353A0"/>
    <w:rsid w:val="00C5093D"/>
    <w:rsid w:val="00C625A8"/>
    <w:rsid w:val="00CA6DC8"/>
    <w:rsid w:val="00CB67A8"/>
    <w:rsid w:val="00CC34BB"/>
    <w:rsid w:val="00CD5ED8"/>
    <w:rsid w:val="00CE4C0D"/>
    <w:rsid w:val="00D7106C"/>
    <w:rsid w:val="00D779DE"/>
    <w:rsid w:val="00DA57ED"/>
    <w:rsid w:val="00DB2AE9"/>
    <w:rsid w:val="00DC221B"/>
    <w:rsid w:val="00E27E0C"/>
    <w:rsid w:val="00E3747A"/>
    <w:rsid w:val="00E51E24"/>
    <w:rsid w:val="00E53C4D"/>
    <w:rsid w:val="00E55A86"/>
    <w:rsid w:val="00E671DC"/>
    <w:rsid w:val="00E77C73"/>
    <w:rsid w:val="00E827AB"/>
    <w:rsid w:val="00E9327E"/>
    <w:rsid w:val="00EC0A1F"/>
    <w:rsid w:val="00EC33B3"/>
    <w:rsid w:val="00ED369A"/>
    <w:rsid w:val="00F23080"/>
    <w:rsid w:val="00F47760"/>
    <w:rsid w:val="00F775A1"/>
    <w:rsid w:val="00F81225"/>
    <w:rsid w:val="00FB1E60"/>
    <w:rsid w:val="00FC3852"/>
    <w:rsid w:val="00FF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67FA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97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07A8F"/>
    <w:pPr>
      <w:ind w:left="720"/>
      <w:contextualSpacing/>
    </w:pPr>
  </w:style>
  <w:style w:type="table" w:styleId="a4">
    <w:name w:val="Table Grid"/>
    <w:basedOn w:val="a1"/>
    <w:uiPriority w:val="99"/>
    <w:rsid w:val="006864A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"/>
    <w:uiPriority w:val="99"/>
    <w:rsid w:val="00E77C73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a6">
    <w:name w:val="annotation reference"/>
    <w:basedOn w:val="a0"/>
    <w:uiPriority w:val="99"/>
    <w:semiHidden/>
    <w:unhideWhenUsed/>
    <w:rsid w:val="005B0B7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0B7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B0B71"/>
    <w:rPr>
      <w:sz w:val="20"/>
      <w:szCs w:val="20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B0B7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B0B71"/>
    <w:rPr>
      <w:b/>
      <w:bCs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5B0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0B71"/>
    <w:rPr>
      <w:rFonts w:ascii="Tahoma" w:hAnsi="Tahoma" w:cs="Tahoma"/>
      <w:sz w:val="16"/>
      <w:szCs w:val="16"/>
      <w:lang w:eastAsia="en-US"/>
    </w:rPr>
  </w:style>
  <w:style w:type="character" w:styleId="ad">
    <w:name w:val="Strong"/>
    <w:basedOn w:val="a0"/>
    <w:uiPriority w:val="22"/>
    <w:qFormat/>
    <w:locked/>
    <w:rsid w:val="003A73B1"/>
    <w:rPr>
      <w:b/>
      <w:bCs/>
    </w:rPr>
  </w:style>
  <w:style w:type="character" w:customStyle="1" w:styleId="2">
    <w:name w:val="Основной текст (2)_"/>
    <w:basedOn w:val="a0"/>
    <w:link w:val="20"/>
    <w:rsid w:val="00113BE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3BED"/>
    <w:pPr>
      <w:widowControl w:val="0"/>
      <w:shd w:val="clear" w:color="auto" w:fill="FFFFFF"/>
      <w:spacing w:after="900" w:line="308" w:lineRule="exact"/>
      <w:jc w:val="right"/>
    </w:pPr>
    <w:rPr>
      <w:rFonts w:ascii="Times New Roman" w:eastAsia="Times New Roman" w:hAnsi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97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07A8F"/>
    <w:pPr>
      <w:ind w:left="720"/>
      <w:contextualSpacing/>
    </w:pPr>
  </w:style>
  <w:style w:type="table" w:styleId="a4">
    <w:name w:val="Table Grid"/>
    <w:basedOn w:val="a1"/>
    <w:uiPriority w:val="99"/>
    <w:rsid w:val="006864A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"/>
    <w:uiPriority w:val="99"/>
    <w:rsid w:val="00E77C73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a6">
    <w:name w:val="annotation reference"/>
    <w:basedOn w:val="a0"/>
    <w:uiPriority w:val="99"/>
    <w:semiHidden/>
    <w:unhideWhenUsed/>
    <w:rsid w:val="005B0B7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0B7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B0B71"/>
    <w:rPr>
      <w:sz w:val="20"/>
      <w:szCs w:val="20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B0B7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B0B71"/>
    <w:rPr>
      <w:b/>
      <w:bCs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5B0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0B71"/>
    <w:rPr>
      <w:rFonts w:ascii="Tahoma" w:hAnsi="Tahoma" w:cs="Tahoma"/>
      <w:sz w:val="16"/>
      <w:szCs w:val="16"/>
      <w:lang w:eastAsia="en-US"/>
    </w:rPr>
  </w:style>
  <w:style w:type="character" w:styleId="ad">
    <w:name w:val="Strong"/>
    <w:basedOn w:val="a0"/>
    <w:uiPriority w:val="22"/>
    <w:qFormat/>
    <w:locked/>
    <w:rsid w:val="003A73B1"/>
    <w:rPr>
      <w:b/>
      <w:bCs/>
    </w:rPr>
  </w:style>
  <w:style w:type="character" w:customStyle="1" w:styleId="2">
    <w:name w:val="Основной текст (2)_"/>
    <w:basedOn w:val="a0"/>
    <w:link w:val="20"/>
    <w:rsid w:val="00113BE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3BED"/>
    <w:pPr>
      <w:widowControl w:val="0"/>
      <w:shd w:val="clear" w:color="auto" w:fill="FFFFFF"/>
      <w:spacing w:after="900" w:line="308" w:lineRule="exact"/>
      <w:jc w:val="right"/>
    </w:pPr>
    <w:rPr>
      <w:rFonts w:ascii="Times New Roman" w:eastAsia="Times New Roman" w:hAnsi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81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CDD00-A6DD-4B1F-BC11-F09D0880A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Жигарева Екатерина Васильевна</dc:creator>
  <cp:lastModifiedBy>OLGA</cp:lastModifiedBy>
  <cp:revision>9</cp:revision>
  <cp:lastPrinted>2023-02-03T11:57:00Z</cp:lastPrinted>
  <dcterms:created xsi:type="dcterms:W3CDTF">2023-01-20T10:43:00Z</dcterms:created>
  <dcterms:modified xsi:type="dcterms:W3CDTF">2023-02-20T12:38:00Z</dcterms:modified>
</cp:coreProperties>
</file>