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D46" w:rsidRDefault="004B0D46" w:rsidP="004B0D46">
      <w:pPr>
        <w:pStyle w:val="a4"/>
        <w:ind w:left="0"/>
        <w:jc w:val="right"/>
        <w:rPr>
          <w:sz w:val="24"/>
          <w:szCs w:val="24"/>
          <w:lang w:val="ru-RU"/>
        </w:rPr>
      </w:pPr>
      <w:r w:rsidRPr="00495FF7">
        <w:rPr>
          <w:sz w:val="24"/>
          <w:szCs w:val="24"/>
          <w:lang w:val="ru-RU"/>
        </w:rPr>
        <w:t xml:space="preserve">ПРИЛОЖЕНИЕ № 2 </w:t>
      </w:r>
    </w:p>
    <w:p w:rsidR="004B0D46" w:rsidRPr="00495FF7" w:rsidRDefault="004B0D46" w:rsidP="004B0D46">
      <w:pPr>
        <w:pStyle w:val="a4"/>
        <w:ind w:left="0"/>
        <w:jc w:val="right"/>
        <w:rPr>
          <w:sz w:val="24"/>
          <w:szCs w:val="24"/>
          <w:lang w:val="ru-RU"/>
        </w:rPr>
      </w:pPr>
      <w:proofErr w:type="gramStart"/>
      <w:r w:rsidRPr="00495FF7">
        <w:rPr>
          <w:sz w:val="24"/>
          <w:szCs w:val="24"/>
          <w:lang w:val="ru-RU"/>
        </w:rPr>
        <w:t>к</w:t>
      </w:r>
      <w:proofErr w:type="gramEnd"/>
      <w:r w:rsidRPr="00495FF7">
        <w:rPr>
          <w:sz w:val="24"/>
          <w:szCs w:val="24"/>
          <w:lang w:val="ru-RU"/>
        </w:rPr>
        <w:t xml:space="preserve"> конкурсной документации</w:t>
      </w:r>
    </w:p>
    <w:p w:rsidR="004B0D46" w:rsidRPr="00495FF7" w:rsidRDefault="004B0D46" w:rsidP="004B0D46">
      <w:pPr>
        <w:pStyle w:val="a4"/>
        <w:spacing w:before="106" w:line="242" w:lineRule="auto"/>
        <w:ind w:right="92"/>
        <w:jc w:val="right"/>
        <w:rPr>
          <w:sz w:val="24"/>
          <w:szCs w:val="24"/>
          <w:lang w:val="ru-RU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459"/>
        <w:gridCol w:w="1237"/>
        <w:gridCol w:w="1418"/>
        <w:gridCol w:w="992"/>
        <w:gridCol w:w="889"/>
        <w:gridCol w:w="954"/>
        <w:gridCol w:w="992"/>
        <w:gridCol w:w="992"/>
        <w:gridCol w:w="993"/>
        <w:gridCol w:w="881"/>
        <w:gridCol w:w="961"/>
        <w:gridCol w:w="993"/>
        <w:gridCol w:w="992"/>
        <w:gridCol w:w="992"/>
        <w:gridCol w:w="992"/>
      </w:tblGrid>
      <w:tr w:rsidR="006A37D8" w:rsidRPr="006A37D8" w:rsidTr="006A37D8">
        <w:trPr>
          <w:trHeight w:val="188"/>
        </w:trPr>
        <w:tc>
          <w:tcPr>
            <w:tcW w:w="459" w:type="dxa"/>
            <w:vMerge w:val="restart"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237" w:type="dxa"/>
            <w:vMerge w:val="restart"/>
            <w:vAlign w:val="center"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Критерии конкурса</w:t>
            </w:r>
          </w:p>
        </w:tc>
        <w:tc>
          <w:tcPr>
            <w:tcW w:w="3299" w:type="dxa"/>
            <w:gridSpan w:val="3"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Параметры критериев конкурса</w:t>
            </w:r>
          </w:p>
        </w:tc>
        <w:tc>
          <w:tcPr>
            <w:tcW w:w="954" w:type="dxa"/>
            <w:noWrap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noWrap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noWrap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  <w:noWrap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81" w:type="dxa"/>
            <w:noWrap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61" w:type="dxa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3" w:type="dxa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</w:tr>
      <w:tr w:rsidR="006A37D8" w:rsidRPr="006A37D8" w:rsidTr="006A37D8">
        <w:trPr>
          <w:trHeight w:val="973"/>
        </w:trPr>
        <w:tc>
          <w:tcPr>
            <w:tcW w:w="459" w:type="dxa"/>
            <w:vMerge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vMerge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начальное</w:t>
            </w:r>
            <w:proofErr w:type="gramEnd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</w:t>
            </w:r>
          </w:p>
        </w:tc>
        <w:tc>
          <w:tcPr>
            <w:tcW w:w="992" w:type="dxa"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требования</w:t>
            </w:r>
            <w:proofErr w:type="gramEnd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 xml:space="preserve"> к изменению начального значения</w:t>
            </w:r>
          </w:p>
        </w:tc>
        <w:tc>
          <w:tcPr>
            <w:tcW w:w="889" w:type="dxa"/>
            <w:hideMark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коэффициент</w:t>
            </w:r>
            <w:proofErr w:type="gramEnd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 xml:space="preserve"> значимости критерия</w:t>
            </w:r>
          </w:p>
        </w:tc>
        <w:tc>
          <w:tcPr>
            <w:tcW w:w="954" w:type="dxa"/>
            <w:noWrap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1" w:type="dxa"/>
            <w:noWrap/>
            <w:hideMark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1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37D8" w:rsidRPr="006A37D8" w:rsidTr="006A37D8">
        <w:trPr>
          <w:trHeight w:val="1093"/>
        </w:trPr>
        <w:tc>
          <w:tcPr>
            <w:tcW w:w="459" w:type="dxa"/>
            <w:vMerge w:val="restart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7" w:type="dxa"/>
            <w:vMerge w:val="restart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Минимальный размер расходов на модернизацию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соглашения, руб.</w:t>
            </w:r>
          </w:p>
        </w:tc>
        <w:tc>
          <w:tcPr>
            <w:tcW w:w="1418" w:type="dxa"/>
            <w:vMerge w:val="restart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 xml:space="preserve"> весь срок -   </w:t>
            </w:r>
          </w:p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344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372,00 руб.)</w:t>
            </w:r>
          </w:p>
        </w:tc>
        <w:tc>
          <w:tcPr>
            <w:tcW w:w="992" w:type="dxa"/>
            <w:vMerge w:val="restart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увеличение</w:t>
            </w:r>
            <w:proofErr w:type="gramEnd"/>
            <w:r w:rsidRPr="006A37D8">
              <w:rPr>
                <w:rFonts w:ascii="Times New Roman" w:hAnsi="Times New Roman" w:cs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889" w:type="dxa"/>
            <w:vMerge w:val="restart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954" w:type="dxa"/>
            <w:vMerge w:val="restart"/>
            <w:noWrap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noWrap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noWrap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noWrap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vMerge w:val="restart"/>
            <w:noWrap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 w:val="restart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934 437,2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934 437,2 руб.</w:t>
            </w:r>
          </w:p>
          <w:p w:rsidR="006A37D8" w:rsidRPr="006A37D8" w:rsidRDefault="006A37D8" w:rsidP="006A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37D8" w:rsidRPr="006A37D8" w:rsidTr="006A37D8">
        <w:trPr>
          <w:trHeight w:val="547"/>
        </w:trPr>
        <w:tc>
          <w:tcPr>
            <w:tcW w:w="459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vMerge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vMerge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37D8" w:rsidRPr="006A37D8" w:rsidTr="006A37D8">
        <w:trPr>
          <w:trHeight w:val="1291"/>
        </w:trPr>
        <w:tc>
          <w:tcPr>
            <w:tcW w:w="459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7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 xml:space="preserve">Лицензирование деятельности полигона </w:t>
            </w:r>
          </w:p>
        </w:tc>
        <w:tc>
          <w:tcPr>
            <w:tcW w:w="1418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14 (четырнадцать) месяцев с момента заключения концессионного соглашения</w:t>
            </w: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Уменьшение (по месяцам)</w:t>
            </w:r>
          </w:p>
        </w:tc>
        <w:tc>
          <w:tcPr>
            <w:tcW w:w="889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37D8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954" w:type="dxa"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noWrap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A37D8" w:rsidRPr="006A37D8" w:rsidRDefault="006A37D8" w:rsidP="006A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B0D46" w:rsidRDefault="004B0D46" w:rsidP="006A37D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предложений участников происходит по следующим формулам:</w:t>
      </w:r>
    </w:p>
    <w:p w:rsidR="004B0D46" w:rsidRDefault="006A37D8" w:rsidP="006A37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Критерий № 1 </w:t>
      </w:r>
      <w:r w:rsidR="004B0D46">
        <w:rPr>
          <w:rFonts w:ascii="Times New Roman" w:hAnsi="Times New Roman" w:cs="Times New Roman"/>
          <w:sz w:val="24"/>
          <w:szCs w:val="24"/>
        </w:rPr>
        <w:t>опре</w:t>
      </w:r>
      <w:r>
        <w:rPr>
          <w:rFonts w:ascii="Times New Roman" w:hAnsi="Times New Roman" w:cs="Times New Roman"/>
          <w:sz w:val="24"/>
          <w:szCs w:val="24"/>
        </w:rPr>
        <w:t>деляется по следующей формуле -</w:t>
      </w:r>
      <w:bookmarkStart w:id="0" w:name="_GoBack"/>
      <w:bookmarkEnd w:id="0"/>
      <w:r w:rsidR="004B0D46">
        <w:rPr>
          <w:rFonts w:ascii="Times New Roman" w:hAnsi="Times New Roman" w:cs="Times New Roman"/>
          <w:sz w:val="24"/>
          <w:szCs w:val="24"/>
        </w:rPr>
        <w:t xml:space="preserve"> (предложение размера расходов участника конкурса /лучшее предложение размера расходов участника конкурса) х коэффициент 0,5</w:t>
      </w:r>
    </w:p>
    <w:p w:rsidR="004B0D46" w:rsidRDefault="004B0D46" w:rsidP="006A37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№ 1 определяется по каждому году отдельно для каждого участника, далее сумма всех коэффициентов складывается и делиться на количество лет, в течении которого участник п</w:t>
      </w:r>
      <w:r w:rsidR="006A37D8">
        <w:rPr>
          <w:rFonts w:ascii="Times New Roman" w:hAnsi="Times New Roman" w:cs="Times New Roman"/>
          <w:sz w:val="24"/>
          <w:szCs w:val="24"/>
        </w:rPr>
        <w:t>ланирует осуществлять вложения (</w:t>
      </w:r>
      <w:r>
        <w:rPr>
          <w:rFonts w:ascii="Times New Roman" w:hAnsi="Times New Roman" w:cs="Times New Roman"/>
          <w:sz w:val="24"/>
          <w:szCs w:val="24"/>
        </w:rPr>
        <w:t>в случае отсутствия других предложений участников за лучшее предложение берется начальное значение вложений)</w:t>
      </w:r>
    </w:p>
    <w:p w:rsidR="002F2D26" w:rsidRPr="006A37D8" w:rsidRDefault="004B0D46" w:rsidP="006A37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№ 2 определяется по следующей формуле – (предложение участника в месяцах/лучшее</w:t>
      </w:r>
      <w:r w:rsidR="006A37D8">
        <w:rPr>
          <w:rFonts w:ascii="Times New Roman" w:hAnsi="Times New Roman" w:cs="Times New Roman"/>
          <w:sz w:val="24"/>
          <w:szCs w:val="24"/>
        </w:rPr>
        <w:t xml:space="preserve"> предложение участника конкурса</w:t>
      </w:r>
      <w:r>
        <w:rPr>
          <w:rFonts w:ascii="Times New Roman" w:hAnsi="Times New Roman" w:cs="Times New Roman"/>
          <w:sz w:val="24"/>
          <w:szCs w:val="24"/>
        </w:rPr>
        <w:t>х</w:t>
      </w:r>
      <w:r w:rsidR="006A37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коэффициент 0,5 </w:t>
      </w:r>
    </w:p>
    <w:sectPr w:rsidR="002F2D26" w:rsidRPr="006A37D8" w:rsidSect="006A37D8">
      <w:pgSz w:w="16838" w:h="11906" w:orient="landscape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18"/>
    <w:rsid w:val="002F2D26"/>
    <w:rsid w:val="004B0D46"/>
    <w:rsid w:val="006A37D8"/>
    <w:rsid w:val="008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981E3-DBE9-4DF7-81B4-2A6DA851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4B0D46"/>
    <w:pPr>
      <w:widowControl w:val="0"/>
      <w:spacing w:after="0" w:line="240" w:lineRule="auto"/>
      <w:ind w:left="11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4B0D4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6A3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3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2021-03-22T11:21:00Z</cp:lastPrinted>
  <dcterms:created xsi:type="dcterms:W3CDTF">2021-03-22T08:54:00Z</dcterms:created>
  <dcterms:modified xsi:type="dcterms:W3CDTF">2021-03-22T11:22:00Z</dcterms:modified>
</cp:coreProperties>
</file>