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ООО «Геодезия и Межевание»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150002 Россия, г. Ярославль, Комсомольская пл., д. 7</w:t>
      </w:r>
    </w:p>
    <w:p w:rsidR="00D17232" w:rsidRPr="0049385D" w:rsidRDefault="00D17232" w:rsidP="00D17232">
      <w:pPr>
        <w:pStyle w:val="afa"/>
        <w:rPr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 xml:space="preserve">Заказчик: Администрация </w:t>
      </w:r>
      <w:r w:rsidR="00CE566D">
        <w:rPr>
          <w:rFonts w:cs="Times New Roman"/>
          <w:color w:val="000000" w:themeColor="text1"/>
          <w:szCs w:val="24"/>
          <w:lang w:val="ru-RU"/>
        </w:rPr>
        <w:t>муниципального образования</w:t>
      </w:r>
      <w:r w:rsidRPr="0049385D">
        <w:rPr>
          <w:rFonts w:cs="Times New Roman"/>
          <w:color w:val="000000" w:themeColor="text1"/>
          <w:szCs w:val="24"/>
          <w:lang w:val="ru-RU"/>
        </w:rPr>
        <w:t xml:space="preserve"> «Подюжское» </w:t>
      </w:r>
    </w:p>
    <w:p w:rsidR="00D17232" w:rsidRPr="0049385D" w:rsidRDefault="00D17232" w:rsidP="00D17232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Коношского муниципального района Архангельской области</w:t>
      </w:r>
    </w:p>
    <w:p w:rsidR="00D17232" w:rsidRPr="0049385D" w:rsidRDefault="00D17232" w:rsidP="00D17232">
      <w:pPr>
        <w:pStyle w:val="afa"/>
        <w:ind w:left="5387"/>
        <w:rPr>
          <w:rFonts w:cs="Times New Roman"/>
          <w:color w:val="FF0000"/>
          <w:szCs w:val="24"/>
          <w:lang w:val="ru-RU"/>
        </w:rPr>
      </w:pPr>
    </w:p>
    <w:p w:rsidR="00D17232" w:rsidRPr="002A4094" w:rsidRDefault="00D17232" w:rsidP="00D17232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2A4094">
        <w:rPr>
          <w:rFonts w:cs="Times New Roman"/>
          <w:color w:val="000000" w:themeColor="text1"/>
          <w:szCs w:val="24"/>
          <w:lang w:val="ru-RU"/>
        </w:rPr>
        <w:t>Муниципальный контракт: № 1 от 12.0</w:t>
      </w:r>
      <w:r>
        <w:rPr>
          <w:rFonts w:cs="Times New Roman"/>
          <w:color w:val="000000" w:themeColor="text1"/>
          <w:szCs w:val="24"/>
          <w:lang w:val="ru-RU"/>
        </w:rPr>
        <w:t>2</w:t>
      </w:r>
      <w:r w:rsidRPr="002A4094">
        <w:rPr>
          <w:rFonts w:cs="Times New Roman"/>
          <w:color w:val="000000" w:themeColor="text1"/>
          <w:szCs w:val="24"/>
          <w:lang w:val="ru-RU"/>
        </w:rPr>
        <w:t>.2013 г.</w:t>
      </w:r>
    </w:p>
    <w:p w:rsidR="00D17232" w:rsidRPr="002A4094" w:rsidRDefault="00D17232" w:rsidP="00D17232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2A4094">
        <w:rPr>
          <w:rFonts w:cs="Times New Roman"/>
          <w:color w:val="000000" w:themeColor="text1"/>
          <w:szCs w:val="24"/>
          <w:lang w:val="ru-RU"/>
        </w:rPr>
        <w:t>Инвентарный номер  ГиМ – 2013/2</w:t>
      </w:r>
    </w:p>
    <w:p w:rsidR="00D17232" w:rsidRPr="0049385D" w:rsidRDefault="00D17232" w:rsidP="00D17232">
      <w:pPr>
        <w:pStyle w:val="afa"/>
        <w:rPr>
          <w:rFonts w:cs="Times New Roman"/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49385D">
        <w:rPr>
          <w:rFonts w:cs="Times New Roman"/>
          <w:b/>
          <w:color w:val="000000" w:themeColor="text1"/>
          <w:sz w:val="28"/>
          <w:szCs w:val="28"/>
          <w:lang w:val="ru-RU"/>
        </w:rPr>
        <w:t>Генеральный план</w:t>
      </w:r>
    </w:p>
    <w:p w:rsidR="00D17232" w:rsidRPr="0049385D" w:rsidRDefault="00CE566D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r>
        <w:rPr>
          <w:rFonts w:cs="Times New Roman"/>
          <w:color w:val="000000" w:themeColor="text1"/>
          <w:szCs w:val="22"/>
          <w:lang w:val="ru-RU"/>
        </w:rPr>
        <w:t>муниципального образования</w:t>
      </w: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49385D">
        <w:rPr>
          <w:rFonts w:cs="Times New Roman"/>
          <w:b/>
          <w:color w:val="000000" w:themeColor="text1"/>
          <w:sz w:val="28"/>
          <w:szCs w:val="28"/>
          <w:lang w:val="ru-RU"/>
        </w:rPr>
        <w:t>«Подюжское»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r w:rsidRPr="0049385D">
        <w:rPr>
          <w:rFonts w:cs="Times New Roman"/>
          <w:color w:val="000000" w:themeColor="text1"/>
          <w:szCs w:val="22"/>
          <w:lang w:val="ru-RU"/>
        </w:rPr>
        <w:t>Коношского муниципального района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r w:rsidRPr="0049385D">
        <w:rPr>
          <w:rFonts w:cs="Times New Roman"/>
          <w:color w:val="000000" w:themeColor="text1"/>
          <w:szCs w:val="22"/>
          <w:lang w:val="ru-RU"/>
        </w:rPr>
        <w:t xml:space="preserve"> Архангельской области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lang w:val="ru-RU"/>
        </w:rPr>
      </w:pPr>
      <w:r w:rsidRPr="0049385D">
        <w:rPr>
          <w:rFonts w:cs="Times New Roman"/>
          <w:color w:val="000000" w:themeColor="text1"/>
          <w:lang w:val="ru-RU"/>
        </w:rPr>
        <w:t>Нормативно-правовой акт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 w:rsidRPr="0049385D">
        <w:rPr>
          <w:rFonts w:cs="Times New Roman"/>
          <w:b/>
          <w:color w:val="000000" w:themeColor="text1"/>
          <w:szCs w:val="24"/>
          <w:lang w:val="ru-RU"/>
        </w:rPr>
        <w:t>Пояснительная записка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Том 2</w:t>
      </w: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Положение о территориальном планировании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Генеральный директор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ООО «Геодезия и Межевание»                                                                           И. П. Губочкин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 xml:space="preserve">Руководитель темы, 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Главный архитектор проекта                                                                       В. В. Богородицкий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B95CF9" w:rsidRPr="008B66D4" w:rsidRDefault="00D17232" w:rsidP="00D17232">
      <w:pPr>
        <w:pStyle w:val="afa"/>
        <w:jc w:val="center"/>
        <w:rPr>
          <w:iCs w:val="0"/>
          <w:szCs w:val="24"/>
        </w:rPr>
      </w:pPr>
      <w:r w:rsidRPr="0049385D">
        <w:rPr>
          <w:rFonts w:cs="Times New Roman"/>
          <w:color w:val="000000" w:themeColor="text1"/>
          <w:szCs w:val="24"/>
        </w:rPr>
        <w:t>Ярославль</w:t>
      </w:r>
      <w:r w:rsidRPr="0049385D">
        <w:rPr>
          <w:rFonts w:cs="Times New Roman"/>
          <w:color w:val="000000" w:themeColor="text1"/>
          <w:szCs w:val="24"/>
          <w:lang w:val="ru-RU"/>
        </w:rPr>
        <w:t xml:space="preserve"> </w:t>
      </w:r>
      <w:r w:rsidRPr="0049385D">
        <w:rPr>
          <w:rFonts w:cs="Times New Roman"/>
          <w:color w:val="000000" w:themeColor="text1"/>
          <w:szCs w:val="24"/>
        </w:rPr>
        <w:t>201</w:t>
      </w:r>
      <w:r w:rsidR="005F2FD9">
        <w:rPr>
          <w:rFonts w:cs="Times New Roman"/>
          <w:color w:val="000000" w:themeColor="text1"/>
          <w:szCs w:val="24"/>
          <w:lang w:val="ru-RU"/>
        </w:rPr>
        <w:t>7</w:t>
      </w:r>
      <w:r w:rsidRPr="0049385D">
        <w:rPr>
          <w:rFonts w:cs="Times New Roman"/>
          <w:color w:val="000000" w:themeColor="text1"/>
          <w:szCs w:val="24"/>
        </w:rPr>
        <w:t xml:space="preserve"> г.</w:t>
      </w:r>
      <w:r w:rsidR="00B95CF9" w:rsidRPr="008B66D4">
        <w:rPr>
          <w:rFonts w:cs="Times New Roman"/>
          <w:szCs w:val="24"/>
        </w:rPr>
        <w:br w:type="page"/>
      </w: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D17232" w:rsidRPr="0049385D" w:rsidTr="005835B3">
        <w:tc>
          <w:tcPr>
            <w:tcW w:w="993" w:type="dxa"/>
          </w:tcPr>
          <w:p w:rsidR="00D17232" w:rsidRPr="0049385D" w:rsidRDefault="00D17232" w:rsidP="005835B3">
            <w:pPr>
              <w:pStyle w:val="10"/>
              <w:outlineLvl w:val="0"/>
            </w:pPr>
          </w:p>
        </w:tc>
        <w:tc>
          <w:tcPr>
            <w:tcW w:w="8896" w:type="dxa"/>
          </w:tcPr>
          <w:p w:rsidR="00D17232" w:rsidRPr="002876E1" w:rsidRDefault="00D17232" w:rsidP="008D431E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Состав Генерального плана </w:t>
            </w:r>
            <w:r w:rsidR="008D4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«Подюжское»  Коношского муниципального района Архангельской области</w:t>
            </w:r>
          </w:p>
        </w:tc>
      </w:tr>
    </w:tbl>
    <w:p w:rsidR="00D17232" w:rsidRPr="0049385D" w:rsidRDefault="00D17232" w:rsidP="00D17232">
      <w:pPr>
        <w:rPr>
          <w:rFonts w:cs="Times New Roman"/>
          <w:color w:val="FF0000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3"/>
        <w:gridCol w:w="6233"/>
        <w:gridCol w:w="2232"/>
      </w:tblGrid>
      <w:tr w:rsidR="00D17232" w:rsidRPr="0049385D" w:rsidTr="005835B3">
        <w:tc>
          <w:tcPr>
            <w:tcW w:w="1423" w:type="dxa"/>
          </w:tcPr>
          <w:p w:rsidR="00D17232" w:rsidRPr="0049385D" w:rsidRDefault="00D17232" w:rsidP="005835B3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385D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тома</w:t>
            </w:r>
          </w:p>
        </w:tc>
        <w:tc>
          <w:tcPr>
            <w:tcW w:w="6233" w:type="dxa"/>
          </w:tcPr>
          <w:p w:rsidR="00D17232" w:rsidRPr="0049385D" w:rsidRDefault="00D17232" w:rsidP="005835B3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385D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</w:tcPr>
          <w:p w:rsidR="00D17232" w:rsidRPr="0049385D" w:rsidRDefault="00D17232" w:rsidP="005835B3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385D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17232" w:rsidRPr="0049385D" w:rsidTr="005835B3">
        <w:tc>
          <w:tcPr>
            <w:tcW w:w="9888" w:type="dxa"/>
            <w:gridSpan w:val="3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b/>
                <w:color w:val="000000" w:themeColor="text1"/>
                <w:szCs w:val="24"/>
              </w:rPr>
              <w:t>Материалы по обоснованию проекта:</w:t>
            </w:r>
          </w:p>
        </w:tc>
      </w:tr>
      <w:tr w:rsidR="00D17232" w:rsidRPr="0049385D" w:rsidTr="005835B3">
        <w:tc>
          <w:tcPr>
            <w:tcW w:w="142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Том 1</w:t>
            </w:r>
          </w:p>
        </w:tc>
        <w:tc>
          <w:tcPr>
            <w:tcW w:w="623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iCs/>
                <w:color w:val="000000" w:themeColor="text1"/>
                <w:szCs w:val="24"/>
              </w:rPr>
              <w:t>Материалы по обоснованию генерального плана</w:t>
            </w:r>
          </w:p>
        </w:tc>
        <w:tc>
          <w:tcPr>
            <w:tcW w:w="2232" w:type="dxa"/>
          </w:tcPr>
          <w:p w:rsidR="00D17232" w:rsidRPr="002A4094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2A4094">
              <w:rPr>
                <w:rFonts w:cs="Times New Roman"/>
                <w:color w:val="000000" w:themeColor="text1"/>
                <w:szCs w:val="24"/>
              </w:rPr>
              <w:t>Инв. №  ГиМ 2013/2.1</w:t>
            </w:r>
          </w:p>
        </w:tc>
      </w:tr>
      <w:tr w:rsidR="00D17232" w:rsidRPr="0049385D" w:rsidTr="005835B3">
        <w:tc>
          <w:tcPr>
            <w:tcW w:w="142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Книга 1</w:t>
            </w:r>
          </w:p>
        </w:tc>
        <w:tc>
          <w:tcPr>
            <w:tcW w:w="623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Анализ и  оценка современного состояния территории</w:t>
            </w:r>
          </w:p>
        </w:tc>
        <w:tc>
          <w:tcPr>
            <w:tcW w:w="2232" w:type="dxa"/>
          </w:tcPr>
          <w:p w:rsidR="00D17232" w:rsidRPr="002A4094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17232" w:rsidRPr="0049385D" w:rsidTr="005835B3">
        <w:tc>
          <w:tcPr>
            <w:tcW w:w="142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Книга 2</w:t>
            </w:r>
          </w:p>
        </w:tc>
        <w:tc>
          <w:tcPr>
            <w:tcW w:w="623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 xml:space="preserve">Концепция градостроительного развития территории. </w:t>
            </w:r>
          </w:p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Обоснование мероприятий по территориальному планированию</w:t>
            </w:r>
          </w:p>
        </w:tc>
        <w:tc>
          <w:tcPr>
            <w:tcW w:w="2232" w:type="dxa"/>
          </w:tcPr>
          <w:p w:rsidR="00D17232" w:rsidRPr="002A4094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17232" w:rsidRPr="0049385D" w:rsidTr="005835B3">
        <w:tc>
          <w:tcPr>
            <w:tcW w:w="9888" w:type="dxa"/>
            <w:gridSpan w:val="3"/>
          </w:tcPr>
          <w:p w:rsidR="00D17232" w:rsidRPr="002A4094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2A4094">
              <w:rPr>
                <w:rFonts w:cs="Times New Roman"/>
                <w:b/>
                <w:color w:val="000000" w:themeColor="text1"/>
                <w:szCs w:val="24"/>
              </w:rPr>
              <w:t>Положение о территориальном планировании (утверждаемая часть):</w:t>
            </w:r>
          </w:p>
        </w:tc>
      </w:tr>
      <w:tr w:rsidR="00D17232" w:rsidRPr="0049385D" w:rsidTr="005835B3">
        <w:tc>
          <w:tcPr>
            <w:tcW w:w="142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Том 2</w:t>
            </w:r>
          </w:p>
        </w:tc>
        <w:tc>
          <w:tcPr>
            <w:tcW w:w="6233" w:type="dxa"/>
          </w:tcPr>
          <w:p w:rsidR="00D17232" w:rsidRPr="0049385D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D17232" w:rsidRPr="0049385D" w:rsidRDefault="00D17232" w:rsidP="005835B3">
            <w:pPr>
              <w:spacing w:before="200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49385D">
              <w:rPr>
                <w:rFonts w:cs="Times New Roman"/>
                <w:color w:val="000000" w:themeColor="text1"/>
                <w:szCs w:val="24"/>
              </w:rPr>
              <w:t xml:space="preserve">Положение о территориальном планировании </w:t>
            </w:r>
          </w:p>
        </w:tc>
        <w:tc>
          <w:tcPr>
            <w:tcW w:w="2232" w:type="dxa"/>
          </w:tcPr>
          <w:p w:rsidR="00D17232" w:rsidRPr="002A4094" w:rsidRDefault="00D17232" w:rsidP="005835B3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2A4094">
              <w:rPr>
                <w:rFonts w:cs="Times New Roman"/>
                <w:color w:val="000000" w:themeColor="text1"/>
                <w:szCs w:val="24"/>
              </w:rPr>
              <w:t>Инв. №  ГиМ – 2013/2.2</w:t>
            </w:r>
          </w:p>
        </w:tc>
      </w:tr>
    </w:tbl>
    <w:p w:rsidR="00D17232" w:rsidRPr="0049385D" w:rsidRDefault="00D17232" w:rsidP="00D17232">
      <w:pPr>
        <w:ind w:firstLine="851"/>
        <w:rPr>
          <w:rFonts w:cs="Times New Roman"/>
          <w:b/>
          <w:color w:val="FF0000"/>
          <w:szCs w:val="24"/>
        </w:rPr>
      </w:pPr>
    </w:p>
    <w:p w:rsidR="00751EBD" w:rsidRPr="00E87418" w:rsidRDefault="00751EBD" w:rsidP="00751EBD">
      <w:pPr>
        <w:ind w:firstLine="851"/>
        <w:rPr>
          <w:rFonts w:cs="Times New Roman"/>
          <w:b/>
          <w:color w:val="FF0000"/>
          <w:szCs w:val="24"/>
        </w:rPr>
      </w:pPr>
    </w:p>
    <w:p w:rsidR="00751EBD" w:rsidRPr="00E87418" w:rsidRDefault="00751EBD" w:rsidP="00751EBD">
      <w:pPr>
        <w:rPr>
          <w:rFonts w:cs="Times New Roman"/>
          <w:color w:val="FF0000"/>
          <w:szCs w:val="24"/>
        </w:rPr>
      </w:pPr>
    </w:p>
    <w:p w:rsidR="00751EBD" w:rsidRPr="00E87418" w:rsidRDefault="00751EBD" w:rsidP="00751EBD">
      <w:pPr>
        <w:rPr>
          <w:rFonts w:cs="Times New Roman"/>
          <w:color w:val="FF0000"/>
          <w:szCs w:val="24"/>
        </w:rPr>
      </w:pPr>
    </w:p>
    <w:p w:rsidR="00527AAD" w:rsidRPr="008B66D4" w:rsidRDefault="00527AAD" w:rsidP="00527AAD">
      <w:pPr>
        <w:ind w:firstLine="851"/>
        <w:rPr>
          <w:rFonts w:cs="Times New Roman"/>
          <w:b/>
          <w:color w:val="FF0000"/>
          <w:szCs w:val="24"/>
        </w:rPr>
      </w:pPr>
    </w:p>
    <w:p w:rsidR="00527AAD" w:rsidRDefault="00527AAD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751EBD">
      <w:pPr>
        <w:ind w:left="0"/>
        <w:rPr>
          <w:rFonts w:cs="Times New Roman"/>
          <w:szCs w:val="24"/>
        </w:rPr>
      </w:pPr>
    </w:p>
    <w:p w:rsidR="00751EBD" w:rsidRPr="00D02868" w:rsidRDefault="00751EBD" w:rsidP="00751EBD">
      <w:pPr>
        <w:pStyle w:val="21"/>
        <w:rPr>
          <w:rFonts w:ascii="Times New Roman" w:hAnsi="Times New Roman" w:cs="Times New Roman"/>
          <w:b/>
          <w:color w:val="000000" w:themeColor="text1"/>
          <w:szCs w:val="24"/>
        </w:rPr>
      </w:pPr>
      <w:r w:rsidRPr="00D0286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Перечень графических материалов</w:t>
      </w:r>
    </w:p>
    <w:p w:rsidR="00751EBD" w:rsidRPr="00D02868" w:rsidRDefault="00751EBD" w:rsidP="00751EBD">
      <w:pPr>
        <w:ind w:left="0"/>
        <w:rPr>
          <w:rFonts w:cs="Times New Roman"/>
          <w:color w:val="000000" w:themeColor="text1"/>
          <w:szCs w:val="24"/>
        </w:rPr>
      </w:pPr>
      <w:r w:rsidRPr="00D02868">
        <w:rPr>
          <w:rFonts w:cs="Times New Roman"/>
          <w:b/>
          <w:color w:val="000000" w:themeColor="text1"/>
          <w:szCs w:val="24"/>
        </w:rPr>
        <w:t xml:space="preserve">в составе генерального плана </w:t>
      </w:r>
      <w:r w:rsidR="008D431E">
        <w:rPr>
          <w:rFonts w:cs="Times New Roman"/>
          <w:b/>
          <w:color w:val="000000" w:themeColor="text1"/>
          <w:szCs w:val="24"/>
        </w:rPr>
        <w:t>муниципального образования «Подюжское»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4701"/>
        <w:gridCol w:w="1914"/>
        <w:gridCol w:w="1997"/>
      </w:tblGrid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2A2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5F2FD9" w:rsidRPr="00B372A2" w:rsidRDefault="005F2FD9" w:rsidP="00365B9A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2A2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2A2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2A2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Масштаб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2A2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F2FD9" w:rsidRPr="00B372A2" w:rsidTr="00365B9A">
        <w:tc>
          <w:tcPr>
            <w:tcW w:w="9889" w:type="dxa"/>
            <w:gridSpan w:val="4"/>
          </w:tcPr>
          <w:p w:rsidR="005F2FD9" w:rsidRPr="00B372A2" w:rsidRDefault="005F2FD9" w:rsidP="00365B9A">
            <w:pPr>
              <w:pStyle w:val="af8"/>
              <w:rPr>
                <w:rFonts w:cs="Times New Roman"/>
                <w:b/>
                <w:color w:val="000000" w:themeColor="text1"/>
                <w:szCs w:val="24"/>
              </w:rPr>
            </w:pPr>
            <w:r w:rsidRPr="00B372A2">
              <w:rPr>
                <w:rFonts w:cs="Times New Roman"/>
                <w:b/>
                <w:color w:val="000000" w:themeColor="text1"/>
                <w:szCs w:val="24"/>
              </w:rPr>
              <w:t>1. Материалы по обоснованию генерального плана: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 xml:space="preserve">Опорный план  </w:t>
            </w:r>
          </w:p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 xml:space="preserve">(Современное использование территории). 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 xml:space="preserve">Карта существующих и планируемых границ земель различных категорий. 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Комплексная оценка территории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Схема ограничений использования территории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Карта инженерно-транспортной инфраструктуры и благоустройства территории.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 xml:space="preserve">Карта территорий, подверженных риску возникновения чрезвычайных ситуаций природного и техногенного характера. 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9889" w:type="dxa"/>
            <w:gridSpan w:val="4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Положения</w:t>
            </w:r>
            <w:r w:rsidRPr="00B372A2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 территориальном планировании: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 xml:space="preserve">Карта функциональных зон. 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5F2FD9" w:rsidRPr="00B372A2" w:rsidTr="00365B9A">
        <w:tc>
          <w:tcPr>
            <w:tcW w:w="127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701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 xml:space="preserve">Карта границ населенных пунктов </w:t>
            </w:r>
          </w:p>
        </w:tc>
        <w:tc>
          <w:tcPr>
            <w:tcW w:w="1914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1: 10 000</w:t>
            </w:r>
          </w:p>
        </w:tc>
        <w:tc>
          <w:tcPr>
            <w:tcW w:w="1997" w:type="dxa"/>
          </w:tcPr>
          <w:p w:rsidR="005F2FD9" w:rsidRPr="00B372A2" w:rsidRDefault="005F2FD9" w:rsidP="00365B9A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B372A2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</w:tbl>
    <w:p w:rsidR="004C634C" w:rsidRPr="00C20513" w:rsidRDefault="004C634C" w:rsidP="004C634C">
      <w:pPr>
        <w:pStyle w:val="23"/>
        <w:rPr>
          <w:rFonts w:cs="Times New Roman"/>
          <w:color w:val="000000" w:themeColor="text1"/>
          <w:szCs w:val="24"/>
          <w:lang w:val="ru-RU"/>
        </w:rPr>
      </w:pPr>
      <w:r w:rsidRPr="00C20513">
        <w:rPr>
          <w:rFonts w:cs="Times New Roman"/>
          <w:color w:val="000000" w:themeColor="text1"/>
          <w:szCs w:val="24"/>
        </w:rPr>
        <w:t>н/с  – не секретная.</w:t>
      </w:r>
    </w:p>
    <w:p w:rsidR="00751EBD" w:rsidRPr="008C5164" w:rsidRDefault="00751EBD" w:rsidP="00751EBD">
      <w:pPr>
        <w:pStyle w:val="23"/>
        <w:rPr>
          <w:rFonts w:cs="Times New Roman"/>
          <w:color w:val="000000" w:themeColor="text1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7952F4" w:rsidRPr="008B66D4" w:rsidTr="00D8353F">
        <w:tc>
          <w:tcPr>
            <w:tcW w:w="993" w:type="dxa"/>
          </w:tcPr>
          <w:p w:rsidR="007952F4" w:rsidRPr="008B66D4" w:rsidRDefault="007952F4" w:rsidP="00A81038">
            <w:pPr>
              <w:pStyle w:val="10"/>
              <w:outlineLvl w:val="0"/>
            </w:pPr>
          </w:p>
        </w:tc>
        <w:tc>
          <w:tcPr>
            <w:tcW w:w="8896" w:type="dxa"/>
          </w:tcPr>
          <w:p w:rsidR="007952F4" w:rsidRPr="008B66D4" w:rsidRDefault="007952F4" w:rsidP="00A81038">
            <w:pPr>
              <w:pStyle w:val="10"/>
              <w:outlineLvl w:val="0"/>
            </w:pPr>
            <w:r w:rsidRPr="008B66D4">
              <w:t>Содержание</w:t>
            </w:r>
          </w:p>
        </w:tc>
      </w:tr>
    </w:tbl>
    <w:p w:rsidR="005F2FD9" w:rsidRDefault="002A2D56">
      <w:pPr>
        <w:pStyle w:val="12"/>
        <w:tabs>
          <w:tab w:val="right" w:leader="dot" w:pos="9345"/>
        </w:tabs>
        <w:rPr>
          <w:noProof/>
        </w:rPr>
      </w:pPr>
      <w:r>
        <w:rPr>
          <w:rFonts w:cs="Times New Roman"/>
          <w:szCs w:val="24"/>
        </w:rPr>
        <w:fldChar w:fldCharType="begin"/>
      </w:r>
      <w:r w:rsidR="005F2FD9">
        <w:rPr>
          <w:rFonts w:cs="Times New Roman"/>
          <w:szCs w:val="24"/>
        </w:rPr>
        <w:instrText xml:space="preserve"> TOC \h \z \t "МОЙ СТИЛЬ;1" </w:instrText>
      </w:r>
      <w:r>
        <w:rPr>
          <w:rFonts w:cs="Times New Roman"/>
          <w:szCs w:val="24"/>
        </w:rPr>
        <w:fldChar w:fldCharType="separate"/>
      </w:r>
      <w:hyperlink w:anchor="_Toc482965148" w:history="1">
        <w:r w:rsidR="005F2FD9" w:rsidRPr="00596758">
          <w:rPr>
            <w:rStyle w:val="aff0"/>
            <w:noProof/>
          </w:rPr>
          <w:t>Общие положения.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49" w:history="1">
        <w:r w:rsidR="005F2FD9" w:rsidRPr="00596758">
          <w:rPr>
            <w:rStyle w:val="aff0"/>
            <w:noProof/>
          </w:rPr>
          <w:t>1. Цели и задачи территориального планирования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0" w:history="1">
        <w:r w:rsidR="005F2FD9" w:rsidRPr="00596758">
          <w:rPr>
            <w:rStyle w:val="aff0"/>
            <w:noProof/>
          </w:rPr>
          <w:t>2. Основные стратегические направления (концепция) градостроительного развития территории сельского поселения «Подюжское»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1" w:history="1">
        <w:r w:rsidR="005F2FD9" w:rsidRPr="00596758">
          <w:rPr>
            <w:rStyle w:val="aff0"/>
            <w:noProof/>
          </w:rPr>
          <w:t>3.    Перечень мероприятий по территориальному планированию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2" w:history="1">
        <w:r w:rsidR="005F2FD9" w:rsidRPr="00596758">
          <w:rPr>
            <w:rStyle w:val="aff0"/>
            <w:noProof/>
          </w:rPr>
          <w:t>3.1. Мероприятия по развитию и преобразованию функционально-планировочной структуры.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3" w:history="1">
        <w:r w:rsidR="005F2FD9" w:rsidRPr="00596758">
          <w:rPr>
            <w:rStyle w:val="aff0"/>
            <w:noProof/>
          </w:rPr>
          <w:t>3.2. Мероприятия по развитию и размещению объектов капитального строительств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4" w:history="1">
        <w:r w:rsidR="005F2FD9" w:rsidRPr="00596758">
          <w:rPr>
            <w:rStyle w:val="aff0"/>
            <w:noProof/>
          </w:rPr>
          <w:t>3.2.1. Мероприятия по развитию и размещению основных объектов экономической деятельности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5" w:history="1">
        <w:r w:rsidR="005F2FD9" w:rsidRPr="00596758">
          <w:rPr>
            <w:rStyle w:val="aff0"/>
            <w:noProof/>
          </w:rPr>
          <w:t>3.2.2. Мероприятия по развитию жилого фонда и размещению объектов культурно-бытового обслуживания населения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left" w:pos="8164"/>
          <w:tab w:val="right" w:leader="dot" w:pos="9345"/>
        </w:tabs>
        <w:rPr>
          <w:noProof/>
        </w:rPr>
      </w:pPr>
      <w:hyperlink w:anchor="_Toc482965156" w:history="1">
        <w:r w:rsidR="005F2FD9" w:rsidRPr="00596758">
          <w:rPr>
            <w:rStyle w:val="aff0"/>
            <w:noProof/>
          </w:rPr>
          <w:t>3.2.3. Мероприятия по развитию и размещению объектов инженерно-транспортной</w:t>
        </w:r>
        <w:r w:rsidR="005F2FD9">
          <w:rPr>
            <w:noProof/>
          </w:rPr>
          <w:tab/>
        </w:r>
        <w:r w:rsidR="005F2FD9" w:rsidRPr="00596758">
          <w:rPr>
            <w:rStyle w:val="aff0"/>
            <w:noProof/>
          </w:rPr>
          <w:t xml:space="preserve"> инфраструктуры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7" w:history="1">
        <w:r w:rsidR="005F2FD9" w:rsidRPr="00596758">
          <w:rPr>
            <w:rStyle w:val="aff0"/>
            <w:noProof/>
          </w:rPr>
          <w:t>3.3. Мероприятия по сохранению объектов культурного наследия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8" w:history="1">
        <w:r w:rsidR="005F2FD9" w:rsidRPr="00596758">
          <w:rPr>
            <w:rStyle w:val="aff0"/>
            <w:noProof/>
          </w:rPr>
          <w:t>3.4. Мероприятия по развитию рекреационных зон, размещению объектов по обслуживанию туристов.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59" w:history="1">
        <w:r w:rsidR="005F2FD9" w:rsidRPr="00596758">
          <w:rPr>
            <w:rStyle w:val="aff0"/>
            <w:noProof/>
          </w:rPr>
          <w:t>3.5. Мероприятия по улучшению экологической обстановки и охране окружающей среды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60" w:history="1">
        <w:r w:rsidR="005F2FD9" w:rsidRPr="00596758">
          <w:rPr>
            <w:rStyle w:val="aff0"/>
            <w:noProof/>
          </w:rPr>
          <w:t>3.6  Мероприятия по предотвращению чрезвычайных ситуаций природного и техногенного характера и пожарной безопасности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F2FD9" w:rsidRDefault="002A2D56">
      <w:pPr>
        <w:pStyle w:val="12"/>
        <w:tabs>
          <w:tab w:val="right" w:leader="dot" w:pos="9345"/>
        </w:tabs>
        <w:rPr>
          <w:noProof/>
        </w:rPr>
      </w:pPr>
      <w:hyperlink w:anchor="_Toc482965161" w:history="1">
        <w:r w:rsidR="005F2FD9" w:rsidRPr="00596758">
          <w:rPr>
            <w:rStyle w:val="aff0"/>
            <w:noProof/>
          </w:rPr>
          <w:t>4. Градостроительный паспорт муниципального образования «Подюжское»</w:t>
        </w:r>
        <w:r w:rsidR="005F2F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FD9">
          <w:rPr>
            <w:noProof/>
            <w:webHidden/>
          </w:rPr>
          <w:instrText xml:space="preserve"> PAGEREF _Toc482965161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077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27AAD" w:rsidRPr="008B66D4" w:rsidRDefault="002A2D56" w:rsidP="00835D49">
      <w:pPr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p w:rsidR="00C10EA2" w:rsidRPr="008B66D4" w:rsidRDefault="00C10EA2" w:rsidP="005F2FD9">
      <w:pPr>
        <w:pStyle w:val="aff5"/>
      </w:pPr>
    </w:p>
    <w:p w:rsidR="00F0461E" w:rsidRDefault="00F0461E" w:rsidP="007F5129">
      <w:pPr>
        <w:ind w:left="0"/>
        <w:rPr>
          <w:rFonts w:cs="Times New Roman"/>
          <w:szCs w:val="24"/>
        </w:rPr>
      </w:pPr>
    </w:p>
    <w:p w:rsidR="00A75E88" w:rsidRDefault="00A75E88" w:rsidP="007F5129">
      <w:pPr>
        <w:ind w:left="0"/>
        <w:rPr>
          <w:rFonts w:cs="Times New Roman"/>
          <w:szCs w:val="24"/>
        </w:rPr>
      </w:pPr>
    </w:p>
    <w:p w:rsidR="00BF2D87" w:rsidRDefault="00BF2D87" w:rsidP="007F5129">
      <w:pPr>
        <w:ind w:left="0"/>
        <w:rPr>
          <w:rFonts w:cs="Times New Roman"/>
          <w:b/>
          <w:szCs w:val="24"/>
        </w:rPr>
      </w:pPr>
    </w:p>
    <w:p w:rsidR="00F0461E" w:rsidRDefault="00F0461E" w:rsidP="003E33A4">
      <w:pPr>
        <w:ind w:left="1134"/>
        <w:rPr>
          <w:rFonts w:cs="Times New Roman"/>
          <w:b/>
          <w:szCs w:val="24"/>
        </w:rPr>
      </w:pPr>
    </w:p>
    <w:p w:rsidR="00A445EB" w:rsidRDefault="00A445EB" w:rsidP="003E33A4">
      <w:pPr>
        <w:ind w:left="1134"/>
        <w:rPr>
          <w:rFonts w:cs="Times New Roman"/>
          <w:b/>
          <w:szCs w:val="24"/>
        </w:rPr>
      </w:pPr>
    </w:p>
    <w:p w:rsidR="0059551F" w:rsidRDefault="0059551F" w:rsidP="003E33A4">
      <w:pPr>
        <w:ind w:left="1134"/>
        <w:rPr>
          <w:rFonts w:cs="Times New Roman"/>
          <w:b/>
          <w:szCs w:val="24"/>
        </w:rPr>
      </w:pPr>
    </w:p>
    <w:p w:rsidR="005F2FD9" w:rsidRDefault="005F2FD9" w:rsidP="003E33A4">
      <w:pPr>
        <w:ind w:left="1134"/>
        <w:rPr>
          <w:rFonts w:cs="Times New Roman"/>
          <w:b/>
          <w:szCs w:val="24"/>
        </w:rPr>
      </w:pPr>
    </w:p>
    <w:p w:rsidR="005F2FD9" w:rsidRDefault="005F2FD9" w:rsidP="003E33A4">
      <w:pPr>
        <w:ind w:left="1134"/>
        <w:rPr>
          <w:rFonts w:cs="Times New Roman"/>
          <w:b/>
          <w:szCs w:val="24"/>
        </w:rPr>
      </w:pPr>
    </w:p>
    <w:p w:rsidR="005F2FD9" w:rsidRDefault="005F2FD9" w:rsidP="003E33A4">
      <w:pPr>
        <w:ind w:left="1134"/>
        <w:rPr>
          <w:rFonts w:cs="Times New Roman"/>
          <w:b/>
          <w:szCs w:val="24"/>
        </w:rPr>
      </w:pPr>
    </w:p>
    <w:p w:rsidR="005F2FD9" w:rsidRDefault="005F2FD9" w:rsidP="003E33A4">
      <w:pPr>
        <w:ind w:left="1134"/>
        <w:rPr>
          <w:rFonts w:cs="Times New Roman"/>
          <w:b/>
          <w:szCs w:val="24"/>
        </w:rPr>
      </w:pPr>
    </w:p>
    <w:p w:rsidR="00A445EB" w:rsidRDefault="00A445EB" w:rsidP="003E33A4">
      <w:pPr>
        <w:ind w:left="1134"/>
        <w:rPr>
          <w:rFonts w:cs="Times New Roman"/>
          <w:b/>
          <w:szCs w:val="24"/>
        </w:rPr>
      </w:pPr>
    </w:p>
    <w:p w:rsidR="003E33A4" w:rsidRPr="003E33A4" w:rsidRDefault="00BF2D87" w:rsidP="005F2FD9">
      <w:pPr>
        <w:pStyle w:val="aff5"/>
      </w:pPr>
      <w:bookmarkStart w:id="0" w:name="_Toc482965148"/>
      <w:r>
        <w:lastRenderedPageBreak/>
        <w:t>Общие положения.</w:t>
      </w:r>
      <w:bookmarkEnd w:id="0"/>
    </w:p>
    <w:p w:rsidR="004F0770" w:rsidRPr="00706CB5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Муниципальное образование</w:t>
      </w:r>
      <w:r w:rsidRPr="00706CB5">
        <w:rPr>
          <w:rFonts w:cs="Times New Roman"/>
          <w:b/>
          <w:color w:val="000000" w:themeColor="text1"/>
          <w:szCs w:val="24"/>
        </w:rPr>
        <w:t xml:space="preserve"> «Подюжское»</w:t>
      </w:r>
      <w:r w:rsidRPr="00706CB5">
        <w:rPr>
          <w:rFonts w:cs="Times New Roman"/>
          <w:color w:val="000000" w:themeColor="text1"/>
          <w:szCs w:val="24"/>
        </w:rPr>
        <w:t xml:space="preserve"> административно и территориально входит в состав Коношского муниципального района Архангельской области и располагается в северо-восточной его части. Кроме него в состав </w:t>
      </w:r>
      <w:r>
        <w:rPr>
          <w:rFonts w:cs="Times New Roman"/>
          <w:color w:val="000000" w:themeColor="text1"/>
          <w:szCs w:val="24"/>
        </w:rPr>
        <w:t>образований</w:t>
      </w:r>
      <w:r w:rsidRPr="00706CB5">
        <w:rPr>
          <w:rFonts w:cs="Times New Roman"/>
          <w:color w:val="000000" w:themeColor="text1"/>
          <w:szCs w:val="24"/>
        </w:rPr>
        <w:t xml:space="preserve"> района (всего - 8) входят </w:t>
      </w:r>
      <w:r>
        <w:rPr>
          <w:rFonts w:cs="Times New Roman"/>
          <w:color w:val="000000" w:themeColor="text1"/>
          <w:szCs w:val="24"/>
        </w:rPr>
        <w:t xml:space="preserve">муниципальные образования </w:t>
      </w:r>
      <w:r w:rsidRPr="00706CB5">
        <w:rPr>
          <w:rFonts w:cs="Times New Roman"/>
          <w:color w:val="000000" w:themeColor="text1"/>
          <w:szCs w:val="24"/>
        </w:rPr>
        <w:t xml:space="preserve">Волошское, Вохтомское, Тавреньгское, Мирный, Ерцевское, Климовское и городское </w:t>
      </w:r>
      <w:r>
        <w:rPr>
          <w:rFonts w:cs="Times New Roman"/>
          <w:color w:val="000000" w:themeColor="text1"/>
          <w:szCs w:val="24"/>
        </w:rPr>
        <w:t>МО</w:t>
      </w:r>
      <w:r w:rsidRPr="00706CB5">
        <w:rPr>
          <w:rFonts w:cs="Times New Roman"/>
          <w:color w:val="000000" w:themeColor="text1"/>
          <w:szCs w:val="24"/>
        </w:rPr>
        <w:t xml:space="preserve"> «Коношское».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color w:val="000000" w:themeColor="text1"/>
          <w:szCs w:val="24"/>
        </w:rPr>
        <w:t xml:space="preserve">Площадь территории </w:t>
      </w:r>
      <w:r>
        <w:rPr>
          <w:rFonts w:cs="Times New Roman"/>
          <w:color w:val="000000" w:themeColor="text1"/>
          <w:szCs w:val="24"/>
        </w:rPr>
        <w:t xml:space="preserve"> МО</w:t>
      </w:r>
      <w:r w:rsidRPr="002A4094">
        <w:rPr>
          <w:rFonts w:cs="Times New Roman"/>
          <w:color w:val="000000" w:themeColor="text1"/>
          <w:szCs w:val="24"/>
        </w:rPr>
        <w:t xml:space="preserve"> составляет  1 140,0 км</w:t>
      </w:r>
      <w:r w:rsidRPr="002A4094">
        <w:rPr>
          <w:rFonts w:cs="Times New Roman"/>
          <w:color w:val="000000" w:themeColor="text1"/>
          <w:szCs w:val="24"/>
          <w:vertAlign w:val="superscript"/>
        </w:rPr>
        <w:t>2</w:t>
      </w:r>
      <w:r w:rsidRPr="002A4094">
        <w:rPr>
          <w:rFonts w:cs="Times New Roman"/>
          <w:color w:val="000000" w:themeColor="text1"/>
          <w:szCs w:val="24"/>
        </w:rPr>
        <w:t xml:space="preserve"> или 114 000  га, что составляет от площади Коношского муниципального района (845 900 га) – 13,4 %.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color w:val="000000" w:themeColor="text1"/>
          <w:szCs w:val="24"/>
        </w:rPr>
        <w:t>Население на 01.12 12. составляет 3 207 чел. или 3,2 тыс. чел. или  12,3 % от населения района (всего).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b/>
          <w:color w:val="000000" w:themeColor="text1"/>
          <w:szCs w:val="24"/>
        </w:rPr>
        <w:t>Административным центром</w:t>
      </w:r>
      <w:r w:rsidRPr="002A4094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МО</w:t>
      </w:r>
      <w:r w:rsidRPr="002A4094">
        <w:rPr>
          <w:rFonts w:cs="Times New Roman"/>
          <w:color w:val="000000" w:themeColor="text1"/>
          <w:szCs w:val="24"/>
        </w:rPr>
        <w:t xml:space="preserve"> является </w:t>
      </w:r>
      <w:r w:rsidRPr="002A4094">
        <w:rPr>
          <w:rFonts w:cs="Times New Roman"/>
          <w:b/>
          <w:color w:val="000000" w:themeColor="text1"/>
          <w:szCs w:val="24"/>
        </w:rPr>
        <w:t>п. Подюга</w:t>
      </w:r>
      <w:r w:rsidRPr="002A4094">
        <w:rPr>
          <w:rFonts w:cs="Times New Roman"/>
          <w:color w:val="000000" w:themeColor="text1"/>
          <w:szCs w:val="24"/>
        </w:rPr>
        <w:t xml:space="preserve">, который наряду с этим также является  главным опорным, организующим центром расселения, с населением 2 559 чел. (78,1 % от общего населения </w:t>
      </w:r>
      <w:r>
        <w:rPr>
          <w:rFonts w:cs="Times New Roman"/>
          <w:color w:val="000000" w:themeColor="text1"/>
          <w:szCs w:val="24"/>
        </w:rPr>
        <w:t>МО</w:t>
      </w:r>
      <w:r w:rsidRPr="002A4094">
        <w:rPr>
          <w:rFonts w:cs="Times New Roman"/>
          <w:color w:val="000000" w:themeColor="text1"/>
          <w:szCs w:val="24"/>
        </w:rPr>
        <w:t>). Поселок расположен приблизительно в 700 км от г. Архангельск и в 40 км от центра района п. Коноша.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color w:val="000000" w:themeColor="text1"/>
          <w:szCs w:val="24"/>
        </w:rPr>
        <w:t xml:space="preserve">В границах </w:t>
      </w:r>
      <w:r>
        <w:rPr>
          <w:rFonts w:cs="Times New Roman"/>
          <w:color w:val="000000" w:themeColor="text1"/>
          <w:szCs w:val="24"/>
        </w:rPr>
        <w:t>МО</w:t>
      </w:r>
      <w:r w:rsidRPr="002A4094">
        <w:rPr>
          <w:rFonts w:cs="Times New Roman"/>
          <w:color w:val="000000" w:themeColor="text1"/>
          <w:szCs w:val="24"/>
        </w:rPr>
        <w:t xml:space="preserve"> расположены: </w:t>
      </w:r>
      <w:r w:rsidRPr="002A4094">
        <w:rPr>
          <w:rFonts w:cs="Times New Roman"/>
          <w:b/>
          <w:color w:val="000000" w:themeColor="text1"/>
          <w:szCs w:val="24"/>
        </w:rPr>
        <w:t>семь (7)</w:t>
      </w:r>
      <w:r w:rsidRPr="002A4094">
        <w:rPr>
          <w:rFonts w:cs="Times New Roman"/>
          <w:color w:val="000000" w:themeColor="text1"/>
          <w:szCs w:val="24"/>
        </w:rPr>
        <w:t xml:space="preserve"> поселков (Звенячий, Подюга, Кварзангский, Можуга, Новый, Норменга, Шенчуга) и 4 деревни (Вельцы, Игнатовская, Николаевка, Хмелевое).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color w:val="000000" w:themeColor="text1"/>
          <w:szCs w:val="24"/>
        </w:rPr>
        <w:t>Плотность населения составляет 2,8 чел./кв. км (в районе – 4,0 чел./кв. км).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color w:val="000000" w:themeColor="text1"/>
          <w:szCs w:val="24"/>
        </w:rPr>
        <w:t>Из общего количества населения – 3,2 тыс. чел., население моложе трудоспособного возраста составляет 0,69 тыс. чел., (21,7 %), в трудоспособном возрасте – 1,03 тыс. чел. (32,3 %), старше трудоспособного возраста – 1,4 тыс. чел. (46,0 %).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color w:val="000000" w:themeColor="text1"/>
          <w:szCs w:val="24"/>
        </w:rPr>
        <w:t>Количество мужского населения – 1 562 чел., женского – 1 645 чел. Соотнош</w:t>
      </w:r>
      <w:r>
        <w:rPr>
          <w:rFonts w:cs="Times New Roman"/>
          <w:color w:val="000000" w:themeColor="text1"/>
          <w:szCs w:val="24"/>
        </w:rPr>
        <w:t>ение мужчин и женщин составляет</w:t>
      </w:r>
      <w:r w:rsidRPr="002A4094">
        <w:rPr>
          <w:rFonts w:cs="Times New Roman"/>
          <w:color w:val="000000" w:themeColor="text1"/>
          <w:szCs w:val="24"/>
        </w:rPr>
        <w:t>, 48,7 % и 51,3 % (преобладает женское население).</w:t>
      </w:r>
    </w:p>
    <w:p w:rsidR="004F0770" w:rsidRPr="002A4094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A4094">
        <w:rPr>
          <w:rFonts w:cs="Times New Roman"/>
          <w:color w:val="000000" w:themeColor="text1"/>
          <w:szCs w:val="24"/>
        </w:rPr>
        <w:t>Национальный состав населения сравнительно однороден. Большая часть приходится на долю русских (около 95 %), помимо встречаются такие национальности как украинцы, белорусы, ненцы, коми и другие.</w:t>
      </w:r>
    </w:p>
    <w:p w:rsidR="004F0770" w:rsidRPr="002A4094" w:rsidRDefault="004F0770" w:rsidP="004F0770">
      <w:pPr>
        <w:spacing w:before="0" w:after="0" w:line="360" w:lineRule="auto"/>
        <w:ind w:left="0" w:firstLine="567"/>
        <w:jc w:val="both"/>
        <w:rPr>
          <w:rFonts w:eastAsia="Times New Roman" w:cs="Times New Roman"/>
          <w:szCs w:val="24"/>
          <w:lang w:eastAsia="ru-RU" w:bidi="ar-SA"/>
        </w:rPr>
      </w:pPr>
      <w:r w:rsidRPr="002A4094">
        <w:rPr>
          <w:rFonts w:eastAsia="Times New Roman" w:cs="Times New Roman"/>
          <w:szCs w:val="24"/>
          <w:lang w:eastAsia="ru-RU" w:bidi="ar-SA"/>
        </w:rPr>
        <w:t xml:space="preserve">По территории </w:t>
      </w:r>
      <w:r>
        <w:rPr>
          <w:rFonts w:eastAsia="Times New Roman" w:cs="Times New Roman"/>
          <w:szCs w:val="24"/>
          <w:lang w:eastAsia="ru-RU" w:bidi="ar-SA"/>
        </w:rPr>
        <w:t>МО</w:t>
      </w:r>
      <w:r w:rsidRPr="002A4094">
        <w:rPr>
          <w:rFonts w:eastAsia="Times New Roman" w:cs="Times New Roman"/>
          <w:szCs w:val="24"/>
          <w:lang w:eastAsia="ru-RU" w:bidi="ar-SA"/>
        </w:rPr>
        <w:t xml:space="preserve"> проходят 3 автомобильные дороги </w:t>
      </w:r>
      <w:r w:rsidRPr="002A4094">
        <w:rPr>
          <w:rFonts w:eastAsia="Times New Roman" w:cs="Times New Roman"/>
          <w:b/>
          <w:szCs w:val="24"/>
          <w:lang w:eastAsia="ru-RU" w:bidi="ar-SA"/>
        </w:rPr>
        <w:t>регионального</w:t>
      </w:r>
      <w:r w:rsidRPr="002A4094">
        <w:rPr>
          <w:rFonts w:eastAsia="Times New Roman" w:cs="Times New Roman"/>
          <w:szCs w:val="24"/>
          <w:lang w:eastAsia="ru-RU" w:bidi="ar-SA"/>
        </w:rPr>
        <w:t xml:space="preserve"> значения: Валдеево-</w:t>
      </w:r>
      <w:r w:rsidRPr="002A4094">
        <w:rPr>
          <w:rFonts w:eastAsia="Times New Roman" w:cs="Times New Roman"/>
          <w:b/>
          <w:szCs w:val="24"/>
          <w:lang w:eastAsia="ru-RU" w:bidi="ar-SA"/>
        </w:rPr>
        <w:t>Подюга</w:t>
      </w:r>
      <w:r w:rsidRPr="002A4094">
        <w:rPr>
          <w:rFonts w:eastAsia="Times New Roman" w:cs="Times New Roman"/>
          <w:szCs w:val="24"/>
          <w:lang w:eastAsia="ru-RU" w:bidi="ar-SA"/>
        </w:rPr>
        <w:t xml:space="preserve">-Николаевка, Шенчуга-Вельцы, </w:t>
      </w:r>
      <w:r w:rsidRPr="002A4094">
        <w:rPr>
          <w:rFonts w:eastAsia="Times New Roman" w:cs="Times New Roman"/>
          <w:b/>
          <w:szCs w:val="24"/>
          <w:lang w:eastAsia="ru-RU" w:bidi="ar-SA"/>
        </w:rPr>
        <w:t>Подюга</w:t>
      </w:r>
      <w:r w:rsidRPr="002A4094">
        <w:rPr>
          <w:rFonts w:eastAsia="Times New Roman" w:cs="Times New Roman"/>
          <w:szCs w:val="24"/>
          <w:lang w:eastAsia="ru-RU" w:bidi="ar-SA"/>
        </w:rPr>
        <w:t xml:space="preserve">-Кварзангский, а также дороги </w:t>
      </w:r>
      <w:r w:rsidRPr="002A4094">
        <w:rPr>
          <w:rFonts w:eastAsia="Times New Roman" w:cs="Times New Roman"/>
          <w:b/>
          <w:szCs w:val="24"/>
          <w:lang w:eastAsia="ru-RU" w:bidi="ar-SA"/>
        </w:rPr>
        <w:t>местного</w:t>
      </w:r>
      <w:r w:rsidRPr="002A4094">
        <w:rPr>
          <w:rFonts w:eastAsia="Times New Roman" w:cs="Times New Roman"/>
          <w:szCs w:val="24"/>
          <w:lang w:eastAsia="ru-RU" w:bidi="ar-SA"/>
        </w:rPr>
        <w:t xml:space="preserve"> значения, обеспечивающие связь населенных пунктов </w:t>
      </w:r>
      <w:r>
        <w:rPr>
          <w:rFonts w:eastAsia="Times New Roman" w:cs="Times New Roman"/>
          <w:szCs w:val="24"/>
          <w:lang w:eastAsia="ru-RU" w:bidi="ar-SA"/>
        </w:rPr>
        <w:t>МО</w:t>
      </w:r>
      <w:r w:rsidRPr="002A4094">
        <w:rPr>
          <w:rFonts w:eastAsia="Times New Roman" w:cs="Times New Roman"/>
          <w:szCs w:val="24"/>
          <w:lang w:eastAsia="ru-RU" w:bidi="ar-SA"/>
        </w:rPr>
        <w:t xml:space="preserve"> с районным центром и далее выход на областной центр и другие районы Архангельской области. Общественный автотранспорт обслуживает только межпоселенческие маршруты.</w:t>
      </w:r>
    </w:p>
    <w:p w:rsidR="004F0770" w:rsidRPr="007763AE" w:rsidRDefault="004F0770" w:rsidP="004F0770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7763AE">
        <w:rPr>
          <w:rFonts w:cs="Times New Roman"/>
          <w:color w:val="000000" w:themeColor="text1"/>
          <w:szCs w:val="24"/>
        </w:rPr>
        <w:t xml:space="preserve">Помимо этого по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7763AE">
        <w:rPr>
          <w:rFonts w:cs="Times New Roman"/>
          <w:color w:val="000000" w:themeColor="text1"/>
          <w:szCs w:val="24"/>
        </w:rPr>
        <w:t xml:space="preserve"> </w:t>
      </w:r>
      <w:r w:rsidRPr="007763AE">
        <w:rPr>
          <w:color w:val="000000" w:themeColor="text1"/>
          <w:szCs w:val="24"/>
        </w:rPr>
        <w:t xml:space="preserve">проходят </w:t>
      </w:r>
      <w:r w:rsidRPr="007763AE">
        <w:rPr>
          <w:b/>
          <w:color w:val="000000" w:themeColor="text1"/>
          <w:szCs w:val="24"/>
        </w:rPr>
        <w:t>железнодорожные</w:t>
      </w:r>
      <w:r w:rsidRPr="007763AE">
        <w:rPr>
          <w:color w:val="000000" w:themeColor="text1"/>
          <w:szCs w:val="24"/>
        </w:rPr>
        <w:t xml:space="preserve"> магистрали Москва – Вор</w:t>
      </w:r>
      <w:r>
        <w:rPr>
          <w:color w:val="000000" w:themeColor="text1"/>
          <w:szCs w:val="24"/>
        </w:rPr>
        <w:t xml:space="preserve">кута, Санкт-Петербург – Воркута, с железнодорожными </w:t>
      </w:r>
      <w:r w:rsidRPr="007763AE">
        <w:rPr>
          <w:b/>
          <w:color w:val="000000" w:themeColor="text1"/>
          <w:szCs w:val="24"/>
        </w:rPr>
        <w:t>станциями</w:t>
      </w:r>
      <w:r>
        <w:rPr>
          <w:color w:val="000000" w:themeColor="text1"/>
          <w:szCs w:val="24"/>
        </w:rPr>
        <w:t xml:space="preserve"> </w:t>
      </w:r>
      <w:r w:rsidRPr="00316310">
        <w:rPr>
          <w:szCs w:val="24"/>
        </w:rPr>
        <w:t xml:space="preserve">Подюга, Можуга, </w:t>
      </w:r>
      <w:r w:rsidRPr="00316310">
        <w:rPr>
          <w:szCs w:val="24"/>
        </w:rPr>
        <w:lastRenderedPageBreak/>
        <w:t>Норменга Сольвычегодского отделения открытого акционерного общества «Российские железные дороги»</w:t>
      </w:r>
      <w:r>
        <w:rPr>
          <w:szCs w:val="24"/>
        </w:rPr>
        <w:t>.</w:t>
      </w:r>
    </w:p>
    <w:p w:rsidR="004F0770" w:rsidRPr="0049385D" w:rsidRDefault="004F0770" w:rsidP="004F0770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  <w:r w:rsidRPr="007763AE">
        <w:rPr>
          <w:rFonts w:cs="Times New Roman"/>
          <w:color w:val="000000" w:themeColor="text1"/>
          <w:szCs w:val="24"/>
        </w:rPr>
        <w:t xml:space="preserve">На расчетный срок реализации генплана (2035 г.) планируется провести </w:t>
      </w:r>
      <w:r w:rsidRPr="007763AE">
        <w:rPr>
          <w:rFonts w:cs="Times New Roman"/>
          <w:b/>
          <w:color w:val="000000" w:themeColor="text1"/>
          <w:szCs w:val="24"/>
        </w:rPr>
        <w:t>реконструкцию</w:t>
      </w:r>
      <w:r w:rsidRPr="007763AE">
        <w:rPr>
          <w:rFonts w:cs="Times New Roman"/>
          <w:color w:val="000000" w:themeColor="text1"/>
          <w:szCs w:val="24"/>
        </w:rPr>
        <w:t xml:space="preserve"> </w:t>
      </w:r>
      <w:r w:rsidRPr="007763AE">
        <w:rPr>
          <w:rFonts w:cs="Times New Roman"/>
          <w:b/>
          <w:color w:val="000000" w:themeColor="text1"/>
          <w:szCs w:val="24"/>
        </w:rPr>
        <w:t>и капитальный ремонт</w:t>
      </w:r>
      <w:r w:rsidRPr="007763AE">
        <w:rPr>
          <w:rFonts w:cs="Times New Roman"/>
          <w:color w:val="000000" w:themeColor="text1"/>
          <w:szCs w:val="24"/>
        </w:rPr>
        <w:t xml:space="preserve"> всех существующих</w:t>
      </w:r>
      <w:r>
        <w:rPr>
          <w:rFonts w:cs="Times New Roman"/>
          <w:color w:val="FF0000"/>
          <w:szCs w:val="24"/>
        </w:rPr>
        <w:t xml:space="preserve"> </w:t>
      </w:r>
      <w:r w:rsidRPr="007763AE">
        <w:rPr>
          <w:rFonts w:cs="Times New Roman"/>
          <w:color w:val="000000" w:themeColor="text1"/>
          <w:szCs w:val="24"/>
        </w:rPr>
        <w:t>автомобильных дорог.</w:t>
      </w:r>
      <w:r w:rsidRPr="0049385D">
        <w:rPr>
          <w:rFonts w:cs="Times New Roman"/>
          <w:color w:val="FF0000"/>
          <w:szCs w:val="24"/>
        </w:rPr>
        <w:t xml:space="preserve"> </w:t>
      </w:r>
    </w:p>
    <w:p w:rsidR="004F0770" w:rsidRDefault="004F0770" w:rsidP="004F0770">
      <w:pPr>
        <w:autoSpaceDE w:val="0"/>
        <w:autoSpaceDN w:val="0"/>
        <w:adjustRightInd w:val="0"/>
        <w:spacing w:before="0" w:after="0" w:line="360" w:lineRule="auto"/>
        <w:ind w:left="0" w:firstLine="567"/>
        <w:jc w:val="both"/>
        <w:rPr>
          <w:rFonts w:eastAsia="Times New Roman" w:cs="Times New Roman"/>
          <w:szCs w:val="24"/>
          <w:lang w:eastAsia="ru-RU" w:bidi="ar-SA"/>
        </w:rPr>
      </w:pPr>
      <w:r w:rsidRPr="007763AE">
        <w:rPr>
          <w:rFonts w:eastAsia="Times New Roman" w:cs="Times New Roman"/>
          <w:b/>
          <w:szCs w:val="24"/>
          <w:lang w:eastAsia="ru-RU" w:bidi="ar-SA"/>
        </w:rPr>
        <w:t>Промышленность</w:t>
      </w:r>
      <w:r w:rsidRPr="007763AE">
        <w:rPr>
          <w:rFonts w:eastAsia="Times New Roman" w:cs="Times New Roman"/>
          <w:szCs w:val="24"/>
          <w:lang w:eastAsia="ru-RU" w:bidi="ar-SA"/>
        </w:rPr>
        <w:t xml:space="preserve"> на территории </w:t>
      </w:r>
      <w:r>
        <w:rPr>
          <w:rFonts w:eastAsia="Times New Roman" w:cs="Times New Roman"/>
          <w:szCs w:val="24"/>
          <w:lang w:eastAsia="ru-RU" w:bidi="ar-SA"/>
        </w:rPr>
        <w:t>МО «Подюжское»</w:t>
      </w:r>
      <w:r w:rsidRPr="007763AE">
        <w:rPr>
          <w:rFonts w:eastAsia="Times New Roman" w:cs="Times New Roman"/>
          <w:szCs w:val="24"/>
          <w:lang w:eastAsia="ru-RU" w:bidi="ar-SA"/>
        </w:rPr>
        <w:t xml:space="preserve"> представлена </w:t>
      </w:r>
      <w:r w:rsidRPr="007763AE">
        <w:rPr>
          <w:rFonts w:eastAsia="Times New Roman" w:cs="Times New Roman"/>
          <w:b/>
          <w:szCs w:val="24"/>
          <w:lang w:eastAsia="ru-RU" w:bidi="ar-SA"/>
        </w:rPr>
        <w:t>лесозаготовительной</w:t>
      </w:r>
      <w:r w:rsidRPr="007763AE">
        <w:rPr>
          <w:rFonts w:eastAsia="Times New Roman" w:cs="Times New Roman"/>
          <w:szCs w:val="24"/>
          <w:lang w:eastAsia="ru-RU" w:bidi="ar-SA"/>
        </w:rPr>
        <w:t xml:space="preserve"> </w:t>
      </w:r>
      <w:r>
        <w:rPr>
          <w:rFonts w:eastAsia="Times New Roman" w:cs="Times New Roman"/>
          <w:szCs w:val="24"/>
          <w:lang w:eastAsia="ru-RU" w:bidi="ar-SA"/>
        </w:rPr>
        <w:t xml:space="preserve"> </w:t>
      </w:r>
      <w:r w:rsidRPr="007763AE">
        <w:rPr>
          <w:rFonts w:eastAsia="Times New Roman" w:cs="Times New Roman"/>
          <w:szCs w:val="24"/>
          <w:lang w:eastAsia="ru-RU" w:bidi="ar-SA"/>
        </w:rPr>
        <w:t xml:space="preserve">и </w:t>
      </w:r>
      <w:r w:rsidRPr="007763AE">
        <w:rPr>
          <w:rFonts w:eastAsia="Times New Roman" w:cs="Times New Roman"/>
          <w:b/>
          <w:szCs w:val="24"/>
          <w:lang w:eastAsia="ru-RU" w:bidi="ar-SA"/>
        </w:rPr>
        <w:t>лесоперерабатывающей</w:t>
      </w:r>
      <w:r w:rsidRPr="007763AE">
        <w:rPr>
          <w:rFonts w:eastAsia="Times New Roman" w:cs="Times New Roman"/>
          <w:szCs w:val="24"/>
          <w:lang w:eastAsia="ru-RU" w:bidi="ar-SA"/>
        </w:rPr>
        <w:t xml:space="preserve"> отраслями. Основными</w:t>
      </w:r>
      <w:r>
        <w:rPr>
          <w:rFonts w:eastAsia="Times New Roman" w:cs="Times New Roman"/>
          <w:szCs w:val="24"/>
          <w:lang w:eastAsia="ru-RU" w:bidi="ar-SA"/>
        </w:rPr>
        <w:t xml:space="preserve"> предприятиями отрасли являются</w:t>
      </w:r>
      <w:r w:rsidRPr="007763AE">
        <w:rPr>
          <w:rFonts w:eastAsia="Times New Roman" w:cs="Times New Roman"/>
          <w:szCs w:val="24"/>
          <w:lang w:eastAsia="ru-RU" w:bidi="ar-SA"/>
        </w:rPr>
        <w:t>:</w:t>
      </w:r>
      <w:r>
        <w:rPr>
          <w:rFonts w:eastAsia="Times New Roman" w:cs="Times New Roman"/>
          <w:szCs w:val="24"/>
          <w:lang w:eastAsia="ru-RU" w:bidi="ar-SA"/>
        </w:rPr>
        <w:t xml:space="preserve"> ООО «ПодюгаПромСервис», ИП С. А. Меркулов, В. К. Пахтусов, ООО «Строй-Инвест».</w:t>
      </w:r>
    </w:p>
    <w:p w:rsidR="004F0770" w:rsidRPr="007763AE" w:rsidRDefault="004F0770" w:rsidP="004F0770">
      <w:pPr>
        <w:autoSpaceDE w:val="0"/>
        <w:autoSpaceDN w:val="0"/>
        <w:adjustRightInd w:val="0"/>
        <w:spacing w:before="0" w:after="0" w:line="360" w:lineRule="auto"/>
        <w:ind w:left="0" w:firstLine="567"/>
        <w:jc w:val="both"/>
        <w:rPr>
          <w:rFonts w:eastAsia="Times New Roman" w:cs="Times New Roman"/>
          <w:szCs w:val="24"/>
          <w:lang w:eastAsia="ru-RU" w:bidi="ar-SA"/>
        </w:rPr>
      </w:pPr>
      <w:r w:rsidRPr="007763AE">
        <w:rPr>
          <w:b/>
          <w:szCs w:val="24"/>
        </w:rPr>
        <w:t>Перспектива</w:t>
      </w:r>
      <w:r w:rsidRPr="007763AE">
        <w:rPr>
          <w:szCs w:val="24"/>
        </w:rPr>
        <w:t xml:space="preserve"> развития Подюжской территории видится и в </w:t>
      </w:r>
      <w:r w:rsidRPr="007763AE">
        <w:rPr>
          <w:b/>
          <w:szCs w:val="24"/>
        </w:rPr>
        <w:t>строительстве</w:t>
      </w:r>
      <w:r w:rsidRPr="007763AE">
        <w:rPr>
          <w:szCs w:val="24"/>
        </w:rPr>
        <w:t xml:space="preserve">  организацией - ООО «Коношский Лесопромышленный Холдинг» - </w:t>
      </w:r>
      <w:r w:rsidRPr="007763AE">
        <w:rPr>
          <w:b/>
          <w:szCs w:val="24"/>
        </w:rPr>
        <w:t>завода по производству ориентировочно стружечных плит</w:t>
      </w:r>
      <w:r w:rsidRPr="007763AE">
        <w:rPr>
          <w:szCs w:val="24"/>
        </w:rPr>
        <w:t xml:space="preserve"> мощностью до 45 тыс. куб.м.в год.</w:t>
      </w:r>
    </w:p>
    <w:p w:rsidR="004F0770" w:rsidRPr="007763AE" w:rsidRDefault="004F0770" w:rsidP="004F0770">
      <w:pPr>
        <w:spacing w:line="360" w:lineRule="auto"/>
        <w:ind w:left="0" w:firstLine="567"/>
        <w:jc w:val="both"/>
        <w:rPr>
          <w:szCs w:val="24"/>
        </w:rPr>
      </w:pPr>
      <w:r w:rsidRPr="007763AE">
        <w:rPr>
          <w:szCs w:val="24"/>
        </w:rPr>
        <w:t>Агропромышленный комплекс муниципального обра</w:t>
      </w:r>
      <w:r>
        <w:rPr>
          <w:szCs w:val="24"/>
        </w:rPr>
        <w:t>зования представлен крестьянско-фермерскими хозяйствами: КФХ «Николаевка», КФХ А. В. Вяткина, КФХ Н. А. Дейнарович, специализирующиеся на молочном и мясном животноводстве.</w:t>
      </w:r>
    </w:p>
    <w:p w:rsidR="004F0770" w:rsidRPr="0022480C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2480C">
        <w:rPr>
          <w:rFonts w:cs="Times New Roman"/>
          <w:color w:val="000000" w:themeColor="text1"/>
          <w:szCs w:val="24"/>
        </w:rPr>
        <w:t xml:space="preserve">Из земельного фонда на территории  </w:t>
      </w:r>
      <w:r>
        <w:rPr>
          <w:rFonts w:cs="Times New Roman"/>
          <w:color w:val="000000" w:themeColor="text1"/>
          <w:szCs w:val="24"/>
        </w:rPr>
        <w:t>МО</w:t>
      </w:r>
      <w:r w:rsidRPr="0022480C">
        <w:rPr>
          <w:rFonts w:cs="Times New Roman"/>
          <w:color w:val="000000" w:themeColor="text1"/>
          <w:szCs w:val="24"/>
        </w:rPr>
        <w:t xml:space="preserve"> (114 000  га) можно выделить земли населенных пунктов, что составляет  556,6 га или 0,4 % от общей площади </w:t>
      </w:r>
      <w:r>
        <w:rPr>
          <w:rFonts w:cs="Times New Roman"/>
          <w:color w:val="000000" w:themeColor="text1"/>
          <w:szCs w:val="24"/>
        </w:rPr>
        <w:t>МО</w:t>
      </w:r>
      <w:r w:rsidRPr="0022480C">
        <w:rPr>
          <w:rFonts w:cs="Times New Roman"/>
          <w:color w:val="000000" w:themeColor="text1"/>
          <w:szCs w:val="24"/>
        </w:rPr>
        <w:t>, земли лесного фонда – 653,0 га (0,5 %), земли водного фонда 147,7 га (0,1 %).</w:t>
      </w:r>
    </w:p>
    <w:p w:rsidR="004F0770" w:rsidRPr="00316310" w:rsidRDefault="004F0770" w:rsidP="004F0770">
      <w:pPr>
        <w:spacing w:line="360" w:lineRule="auto"/>
        <w:ind w:left="0" w:firstLine="567"/>
        <w:jc w:val="both"/>
        <w:rPr>
          <w:szCs w:val="24"/>
        </w:rPr>
      </w:pPr>
      <w:r w:rsidRPr="00316310">
        <w:rPr>
          <w:szCs w:val="24"/>
        </w:rPr>
        <w:t xml:space="preserve">На территории </w:t>
      </w:r>
      <w:r>
        <w:rPr>
          <w:szCs w:val="24"/>
        </w:rPr>
        <w:t>МО</w:t>
      </w:r>
      <w:r w:rsidRPr="00316310">
        <w:rPr>
          <w:szCs w:val="24"/>
        </w:rPr>
        <w:t xml:space="preserve"> имеется ряд обследованных </w:t>
      </w:r>
      <w:r w:rsidRPr="0022480C">
        <w:rPr>
          <w:b/>
          <w:szCs w:val="24"/>
        </w:rPr>
        <w:t>месторождений</w:t>
      </w:r>
      <w:r w:rsidRPr="00316310">
        <w:rPr>
          <w:szCs w:val="24"/>
        </w:rPr>
        <w:t xml:space="preserve"> песчано-гравийных смесей, песков-отсевов, глины, щебня.</w:t>
      </w:r>
    </w:p>
    <w:p w:rsidR="004F0770" w:rsidRPr="0022480C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2480C">
        <w:rPr>
          <w:rFonts w:cs="Times New Roman"/>
          <w:color w:val="000000" w:themeColor="text1"/>
          <w:szCs w:val="24"/>
        </w:rPr>
        <w:t xml:space="preserve">Застройка </w:t>
      </w:r>
      <w:r>
        <w:rPr>
          <w:rFonts w:cs="Times New Roman"/>
          <w:color w:val="000000" w:themeColor="text1"/>
          <w:szCs w:val="24"/>
        </w:rPr>
        <w:t>МО</w:t>
      </w:r>
      <w:r w:rsidRPr="0022480C">
        <w:rPr>
          <w:rFonts w:cs="Times New Roman"/>
          <w:color w:val="000000" w:themeColor="text1"/>
          <w:szCs w:val="24"/>
        </w:rPr>
        <w:t xml:space="preserve"> на данный момент природным (сетевым) </w:t>
      </w:r>
      <w:r w:rsidRPr="0022480C">
        <w:rPr>
          <w:rFonts w:cs="Times New Roman"/>
          <w:b/>
          <w:color w:val="000000" w:themeColor="text1"/>
          <w:szCs w:val="24"/>
        </w:rPr>
        <w:t>газом</w:t>
      </w:r>
      <w:r w:rsidRPr="0022480C">
        <w:rPr>
          <w:rFonts w:cs="Times New Roman"/>
          <w:color w:val="000000" w:themeColor="text1"/>
          <w:szCs w:val="24"/>
        </w:rPr>
        <w:t xml:space="preserve"> </w:t>
      </w:r>
      <w:r w:rsidRPr="0022480C">
        <w:rPr>
          <w:rFonts w:cs="Times New Roman"/>
          <w:b/>
          <w:color w:val="000000" w:themeColor="text1"/>
          <w:szCs w:val="24"/>
        </w:rPr>
        <w:t>не обеспечена</w:t>
      </w:r>
      <w:r>
        <w:rPr>
          <w:rFonts w:cs="Times New Roman"/>
          <w:color w:val="000000" w:themeColor="text1"/>
          <w:szCs w:val="24"/>
        </w:rPr>
        <w:t xml:space="preserve">. </w:t>
      </w:r>
      <w:r w:rsidRPr="00316310">
        <w:rPr>
          <w:szCs w:val="24"/>
        </w:rPr>
        <w:t xml:space="preserve">Для газоснабжения населения используется привозной сжиженный газ в баллонах. </w:t>
      </w:r>
      <w:r w:rsidRPr="0022480C">
        <w:rPr>
          <w:rFonts w:cs="Times New Roman"/>
          <w:color w:val="000000" w:themeColor="text1"/>
          <w:szCs w:val="24"/>
        </w:rPr>
        <w:t xml:space="preserve"> Схемой предусматривается строительство нового </w:t>
      </w:r>
      <w:r w:rsidRPr="0022480C">
        <w:rPr>
          <w:rFonts w:cs="Times New Roman"/>
          <w:b/>
          <w:color w:val="000000" w:themeColor="text1"/>
          <w:szCs w:val="24"/>
        </w:rPr>
        <w:t>межпоселкового газопровода</w:t>
      </w:r>
      <w:r w:rsidRPr="0022480C">
        <w:rPr>
          <w:rFonts w:cs="Times New Roman"/>
          <w:color w:val="000000" w:themeColor="text1"/>
          <w:szCs w:val="24"/>
        </w:rPr>
        <w:t xml:space="preserve"> </w:t>
      </w:r>
      <w:r w:rsidRPr="0022480C">
        <w:rPr>
          <w:rFonts w:cs="Times New Roman"/>
          <w:b/>
          <w:color w:val="000000" w:themeColor="text1"/>
          <w:szCs w:val="24"/>
        </w:rPr>
        <w:t xml:space="preserve">высокого давления с ГРС «Коноша», </w:t>
      </w:r>
      <w:r w:rsidRPr="0022480C">
        <w:rPr>
          <w:rFonts w:cs="Times New Roman"/>
          <w:color w:val="000000" w:themeColor="text1"/>
          <w:szCs w:val="24"/>
        </w:rPr>
        <w:t xml:space="preserve">благодаря чему территория </w:t>
      </w:r>
      <w:r>
        <w:rPr>
          <w:rFonts w:cs="Times New Roman"/>
          <w:color w:val="000000" w:themeColor="text1"/>
          <w:szCs w:val="24"/>
        </w:rPr>
        <w:t>МО</w:t>
      </w:r>
      <w:r w:rsidRPr="0022480C">
        <w:rPr>
          <w:rFonts w:cs="Times New Roman"/>
          <w:color w:val="000000" w:themeColor="text1"/>
          <w:szCs w:val="24"/>
        </w:rPr>
        <w:t xml:space="preserve"> может быть обеспечена природным (сетевым) газом.</w:t>
      </w:r>
    </w:p>
    <w:p w:rsidR="004F0770" w:rsidRPr="0022480C" w:rsidRDefault="004F0770" w:rsidP="004F0770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22480C">
        <w:rPr>
          <w:color w:val="000000" w:themeColor="text1"/>
          <w:szCs w:val="24"/>
        </w:rPr>
        <w:t xml:space="preserve">Общая </w:t>
      </w:r>
      <w:r w:rsidRPr="0022480C">
        <w:rPr>
          <w:b/>
          <w:color w:val="000000" w:themeColor="text1"/>
          <w:szCs w:val="24"/>
        </w:rPr>
        <w:t>площадь</w:t>
      </w:r>
      <w:r w:rsidRPr="0022480C">
        <w:rPr>
          <w:color w:val="000000" w:themeColor="text1"/>
          <w:szCs w:val="24"/>
        </w:rPr>
        <w:t xml:space="preserve"> муниципального </w:t>
      </w:r>
      <w:r w:rsidRPr="0022480C">
        <w:rPr>
          <w:b/>
          <w:color w:val="000000" w:themeColor="text1"/>
          <w:szCs w:val="24"/>
        </w:rPr>
        <w:t>жилищного фонда</w:t>
      </w:r>
      <w:r w:rsidRPr="0022480C">
        <w:rPr>
          <w:color w:val="000000" w:themeColor="text1"/>
          <w:szCs w:val="24"/>
        </w:rPr>
        <w:t xml:space="preserve"> всего </w:t>
      </w:r>
      <w:r>
        <w:rPr>
          <w:color w:val="000000" w:themeColor="text1"/>
          <w:szCs w:val="24"/>
        </w:rPr>
        <w:t>МО</w:t>
      </w:r>
      <w:r w:rsidRPr="0022480C">
        <w:rPr>
          <w:color w:val="000000" w:themeColor="text1"/>
          <w:szCs w:val="24"/>
        </w:rPr>
        <w:t xml:space="preserve"> составляет                     82,5 тыс. кв. м, значителен удельный вес ветхого и аварийного жилья.</w:t>
      </w:r>
    </w:p>
    <w:p w:rsidR="004F0770" w:rsidRPr="0022480C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2480C">
        <w:rPr>
          <w:rFonts w:cs="Times New Roman"/>
          <w:b/>
          <w:color w:val="000000" w:themeColor="text1"/>
          <w:szCs w:val="24"/>
        </w:rPr>
        <w:t>Жилищная</w:t>
      </w:r>
      <w:r w:rsidRPr="0022480C">
        <w:rPr>
          <w:rFonts w:cs="Times New Roman"/>
          <w:color w:val="000000" w:themeColor="text1"/>
          <w:szCs w:val="24"/>
        </w:rPr>
        <w:t xml:space="preserve"> </w:t>
      </w:r>
      <w:r w:rsidRPr="0022480C">
        <w:rPr>
          <w:rFonts w:cs="Times New Roman"/>
          <w:b/>
          <w:color w:val="000000" w:themeColor="text1"/>
          <w:szCs w:val="24"/>
        </w:rPr>
        <w:t>обеспеченность</w:t>
      </w:r>
      <w:r w:rsidRPr="0022480C">
        <w:rPr>
          <w:rFonts w:cs="Times New Roman"/>
          <w:color w:val="000000" w:themeColor="text1"/>
          <w:szCs w:val="24"/>
        </w:rPr>
        <w:t xml:space="preserve"> составляет 25,7 кв. м/чел.</w:t>
      </w:r>
    </w:p>
    <w:p w:rsidR="004F0770" w:rsidRPr="00316310" w:rsidRDefault="004F0770" w:rsidP="004F0770">
      <w:pPr>
        <w:spacing w:line="360" w:lineRule="auto"/>
        <w:ind w:left="0" w:firstLine="567"/>
        <w:jc w:val="both"/>
        <w:rPr>
          <w:szCs w:val="24"/>
        </w:rPr>
      </w:pPr>
      <w:r w:rsidRPr="007C5656">
        <w:rPr>
          <w:b/>
          <w:szCs w:val="24"/>
        </w:rPr>
        <w:t>Инженерной инфраструктурой</w:t>
      </w:r>
      <w:r w:rsidRPr="00316310">
        <w:rPr>
          <w:szCs w:val="24"/>
        </w:rPr>
        <w:t xml:space="preserve">, за исключением электроснабжения, </w:t>
      </w:r>
      <w:r>
        <w:rPr>
          <w:szCs w:val="24"/>
        </w:rPr>
        <w:t>МО</w:t>
      </w:r>
      <w:r w:rsidRPr="00316310">
        <w:rPr>
          <w:szCs w:val="24"/>
        </w:rPr>
        <w:t xml:space="preserve"> не обеспечено. Отопление – печное, вода – приносная, канализация – выгребные ямы.</w:t>
      </w:r>
    </w:p>
    <w:p w:rsidR="004F0770" w:rsidRDefault="004F0770" w:rsidP="004F0770">
      <w:pPr>
        <w:spacing w:line="360" w:lineRule="auto"/>
        <w:ind w:left="0" w:firstLine="567"/>
        <w:jc w:val="both"/>
        <w:rPr>
          <w:szCs w:val="24"/>
        </w:rPr>
      </w:pPr>
      <w:r w:rsidRPr="00316310">
        <w:rPr>
          <w:szCs w:val="24"/>
        </w:rPr>
        <w:t xml:space="preserve">Хозяйственно-питьевое водоснабжение деревень и поселков </w:t>
      </w:r>
      <w:r>
        <w:rPr>
          <w:szCs w:val="24"/>
        </w:rPr>
        <w:t>МО</w:t>
      </w:r>
      <w:r w:rsidRPr="00316310">
        <w:rPr>
          <w:szCs w:val="24"/>
        </w:rPr>
        <w:t xml:space="preserve"> осуществляется из водозаборных скважин, колодцев, родников. Существующие котельные (только в п. Подюга), обслуживающие социальные объекты, работают на дровах. </w:t>
      </w:r>
    </w:p>
    <w:p w:rsidR="004F0770" w:rsidRDefault="004F0770" w:rsidP="004F0770">
      <w:pPr>
        <w:spacing w:line="360" w:lineRule="auto"/>
        <w:ind w:left="0" w:firstLine="567"/>
        <w:jc w:val="both"/>
        <w:rPr>
          <w:szCs w:val="24"/>
        </w:rPr>
      </w:pPr>
      <w:r w:rsidRPr="00316310">
        <w:rPr>
          <w:szCs w:val="24"/>
        </w:rPr>
        <w:lastRenderedPageBreak/>
        <w:t xml:space="preserve">По территории </w:t>
      </w:r>
      <w:r>
        <w:rPr>
          <w:szCs w:val="24"/>
        </w:rPr>
        <w:t>МО</w:t>
      </w:r>
      <w:r w:rsidRPr="00316310">
        <w:rPr>
          <w:szCs w:val="24"/>
        </w:rPr>
        <w:t xml:space="preserve"> проходят линии электропередачи ВЛ-220 кВ, ВЛ-110 кВ, </w:t>
      </w:r>
      <w:r>
        <w:rPr>
          <w:szCs w:val="24"/>
        </w:rPr>
        <w:t xml:space="preserve">                 </w:t>
      </w:r>
      <w:r w:rsidRPr="00316310">
        <w:rPr>
          <w:szCs w:val="24"/>
        </w:rPr>
        <w:t>ВЛ-35 кВ, ВЛ-10 кВ.</w:t>
      </w:r>
    </w:p>
    <w:p w:rsidR="004F0770" w:rsidRPr="00316310" w:rsidRDefault="004F0770" w:rsidP="004F0770">
      <w:pPr>
        <w:spacing w:line="360" w:lineRule="auto"/>
        <w:ind w:left="0" w:firstLine="567"/>
        <w:jc w:val="both"/>
        <w:rPr>
          <w:szCs w:val="24"/>
        </w:rPr>
      </w:pPr>
      <w:r w:rsidRPr="00316310">
        <w:rPr>
          <w:szCs w:val="24"/>
        </w:rPr>
        <w:t xml:space="preserve">Территория </w:t>
      </w:r>
      <w:r>
        <w:rPr>
          <w:szCs w:val="24"/>
        </w:rPr>
        <w:t>МО «Подюжское»</w:t>
      </w:r>
      <w:r w:rsidRPr="00316310">
        <w:rPr>
          <w:szCs w:val="24"/>
        </w:rPr>
        <w:t xml:space="preserve"> охвачена </w:t>
      </w:r>
      <w:r w:rsidRPr="007C5656">
        <w:rPr>
          <w:b/>
          <w:szCs w:val="24"/>
        </w:rPr>
        <w:t>мобильной</w:t>
      </w:r>
      <w:r w:rsidRPr="00316310">
        <w:rPr>
          <w:szCs w:val="24"/>
        </w:rPr>
        <w:t xml:space="preserve"> </w:t>
      </w:r>
      <w:r w:rsidRPr="007C5656">
        <w:rPr>
          <w:b/>
          <w:szCs w:val="24"/>
        </w:rPr>
        <w:t>связью</w:t>
      </w:r>
      <w:r w:rsidRPr="00316310">
        <w:rPr>
          <w:szCs w:val="24"/>
        </w:rPr>
        <w:t xml:space="preserve"> операторов «МегаФон» и «МТС».</w:t>
      </w:r>
    </w:p>
    <w:p w:rsidR="004F0770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C5656">
        <w:rPr>
          <w:rFonts w:cs="Times New Roman"/>
          <w:color w:val="000000" w:themeColor="text1"/>
          <w:szCs w:val="24"/>
        </w:rPr>
        <w:t xml:space="preserve">В п. Подюга расположены все административно-управленческие учреждения </w:t>
      </w:r>
      <w:r>
        <w:rPr>
          <w:rFonts w:cs="Times New Roman"/>
          <w:color w:val="000000" w:themeColor="text1"/>
          <w:szCs w:val="24"/>
        </w:rPr>
        <w:t>МО</w:t>
      </w:r>
      <w:r w:rsidRPr="007C5656">
        <w:rPr>
          <w:rFonts w:cs="Times New Roman"/>
          <w:color w:val="000000" w:themeColor="text1"/>
          <w:szCs w:val="24"/>
        </w:rPr>
        <w:t xml:space="preserve">; </w:t>
      </w:r>
      <w:r w:rsidRPr="007C5656">
        <w:rPr>
          <w:color w:val="000000" w:themeColor="text1"/>
          <w:szCs w:val="24"/>
        </w:rPr>
        <w:t>Пожарная часть № 74 государственного казенного учреждения Архангельской области «Отряд государственной противопожарной службы № 10»</w:t>
      </w:r>
      <w:r w:rsidRPr="007C5656">
        <w:rPr>
          <w:rFonts w:cs="Times New Roman"/>
          <w:color w:val="000000" w:themeColor="text1"/>
          <w:szCs w:val="24"/>
        </w:rPr>
        <w:t xml:space="preserve">;  </w:t>
      </w:r>
      <w:r w:rsidRPr="007C5656">
        <w:rPr>
          <w:color w:val="000000" w:themeColor="text1"/>
          <w:szCs w:val="24"/>
        </w:rPr>
        <w:t>Опорный пункт полиции ОМВД России по Коношскому району п. Подюга</w:t>
      </w:r>
      <w:r w:rsidRPr="007C5656">
        <w:rPr>
          <w:rFonts w:cs="Times New Roman"/>
          <w:color w:val="000000" w:themeColor="text1"/>
          <w:szCs w:val="24"/>
        </w:rPr>
        <w:t>; объекты управления ЖКХ, дорожного управления и РЖД, все производственные объекты.</w:t>
      </w:r>
    </w:p>
    <w:p w:rsidR="004F0770" w:rsidRPr="00E836F9" w:rsidRDefault="004F0770" w:rsidP="004F0770">
      <w:pPr>
        <w:spacing w:after="0" w:line="360" w:lineRule="auto"/>
        <w:ind w:left="0" w:firstLine="567"/>
        <w:rPr>
          <w:rFonts w:cs="Times New Roman"/>
        </w:rPr>
      </w:pPr>
      <w:r w:rsidRPr="00E36A26">
        <w:rPr>
          <w:rFonts w:cs="Times New Roman"/>
        </w:rPr>
        <w:t>Особо охраняемые природные терр</w:t>
      </w:r>
      <w:r>
        <w:rPr>
          <w:rFonts w:cs="Times New Roman"/>
        </w:rPr>
        <w:t>итории (далее - ООПТ) отсутствуют.</w:t>
      </w:r>
    </w:p>
    <w:p w:rsidR="004F0770" w:rsidRPr="00DF72AA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DF72AA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color w:val="000000" w:themeColor="text1"/>
          <w:szCs w:val="24"/>
        </w:rPr>
        <w:t xml:space="preserve"> МО</w:t>
      </w:r>
      <w:r w:rsidRPr="00DF72AA">
        <w:rPr>
          <w:rFonts w:cs="Times New Roman"/>
          <w:color w:val="000000" w:themeColor="text1"/>
          <w:szCs w:val="24"/>
        </w:rPr>
        <w:t xml:space="preserve"> не имеется  памятников истории и архитектуры федерального, регионального или местного значения. </w:t>
      </w:r>
    </w:p>
    <w:p w:rsidR="004F0770" w:rsidRPr="0049385D" w:rsidRDefault="004F0770" w:rsidP="004F0770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4F0770" w:rsidRPr="00DF72AA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DF72AA">
        <w:rPr>
          <w:rFonts w:cs="Times New Roman"/>
          <w:color w:val="000000" w:themeColor="text1"/>
          <w:szCs w:val="24"/>
        </w:rPr>
        <w:t>Объекты культурно-бытового обслуживания населения  расположены:</w:t>
      </w:r>
    </w:p>
    <w:p w:rsidR="004F0770" w:rsidRPr="00DF72AA" w:rsidRDefault="004F0770" w:rsidP="004F0770">
      <w:pPr>
        <w:pStyle w:val="ab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DF72AA">
        <w:rPr>
          <w:rFonts w:cs="Times New Roman"/>
          <w:b/>
          <w:color w:val="000000" w:themeColor="text1"/>
          <w:szCs w:val="24"/>
        </w:rPr>
        <w:t xml:space="preserve">образование: </w:t>
      </w:r>
      <w:r w:rsidRPr="00DF72AA">
        <w:rPr>
          <w:color w:val="000000" w:themeColor="text1"/>
          <w:szCs w:val="24"/>
        </w:rPr>
        <w:t>Муниципальное</w:t>
      </w:r>
      <w:r w:rsidRPr="00DF72AA">
        <w:rPr>
          <w:szCs w:val="24"/>
        </w:rPr>
        <w:t xml:space="preserve"> бюджетное образовательное учреждение «Подюжская средняя общеобразовательная школа», структурное подразделение - детский сад «Лучик», Государственное автономное образовательное учреждение  среднего профессионального образования «Вельский индустриальный техникум», структурное подразделение п.</w:t>
      </w:r>
      <w:r>
        <w:rPr>
          <w:szCs w:val="24"/>
        </w:rPr>
        <w:t xml:space="preserve"> </w:t>
      </w:r>
      <w:r w:rsidRPr="00DF72AA">
        <w:rPr>
          <w:szCs w:val="24"/>
        </w:rPr>
        <w:t>Подюга,  Муниципальное бюджетное образовательное учреждение дополнительного образования детей « Оздоровительный лагерь «Восход», Общество с ограниченной ответственностью «Зеленая поляна</w:t>
      </w:r>
      <w:r w:rsidRPr="00DF72AA">
        <w:rPr>
          <w:color w:val="000000" w:themeColor="text1"/>
          <w:szCs w:val="24"/>
        </w:rPr>
        <w:t>»</w:t>
      </w:r>
      <w:r w:rsidRPr="00DF72AA">
        <w:rPr>
          <w:rFonts w:cs="Times New Roman"/>
          <w:color w:val="000000" w:themeColor="text1"/>
          <w:szCs w:val="24"/>
        </w:rPr>
        <w:t>;</w:t>
      </w:r>
    </w:p>
    <w:p w:rsidR="004F0770" w:rsidRPr="00DF72AA" w:rsidRDefault="004F0770" w:rsidP="004F0770">
      <w:pPr>
        <w:pStyle w:val="aff1"/>
        <w:numPr>
          <w:ilvl w:val="0"/>
          <w:numId w:val="35"/>
        </w:numPr>
      </w:pPr>
      <w:r w:rsidRPr="00DF72AA">
        <w:rPr>
          <w:b/>
          <w:color w:val="000000" w:themeColor="text1"/>
        </w:rPr>
        <w:t>здравоохранение:</w:t>
      </w:r>
      <w:r>
        <w:rPr>
          <w:b/>
          <w:color w:val="000000" w:themeColor="text1"/>
        </w:rPr>
        <w:t xml:space="preserve"> </w:t>
      </w:r>
      <w:r w:rsidRPr="00DF72AA">
        <w:rPr>
          <w:color w:val="000000" w:themeColor="text1"/>
        </w:rPr>
        <w:t xml:space="preserve">Подюжское поликлиническое отделение  государственного бюджетного  учреждения здравоохранения «Коношская центральная районная больница», </w:t>
      </w:r>
      <w:r w:rsidRPr="00DF72AA">
        <w:t>Структурное подразделение «Аптека № 40» государственного унитарного предприятия Архангельской области «Аптека № 55», Аптечный пункт открытого акционерного общества «Альфа – плюс</w:t>
      </w:r>
      <w:r w:rsidRPr="00DF72AA">
        <w:rPr>
          <w:color w:val="000000" w:themeColor="text1"/>
        </w:rPr>
        <w:t>»;</w:t>
      </w:r>
    </w:p>
    <w:p w:rsidR="004F0770" w:rsidRDefault="004F0770" w:rsidP="004F0770">
      <w:pPr>
        <w:pStyle w:val="ab"/>
        <w:numPr>
          <w:ilvl w:val="0"/>
          <w:numId w:val="35"/>
        </w:numPr>
        <w:spacing w:line="360" w:lineRule="auto"/>
        <w:ind w:right="355"/>
        <w:jc w:val="both"/>
        <w:rPr>
          <w:color w:val="000000" w:themeColor="text1"/>
          <w:szCs w:val="24"/>
        </w:rPr>
      </w:pPr>
      <w:r w:rsidRPr="00DF72AA">
        <w:rPr>
          <w:rFonts w:cs="Times New Roman"/>
          <w:b/>
          <w:color w:val="000000" w:themeColor="text1"/>
          <w:szCs w:val="24"/>
        </w:rPr>
        <w:t xml:space="preserve">обслуживание: </w:t>
      </w:r>
      <w:r w:rsidRPr="00DF72AA">
        <w:rPr>
          <w:color w:val="000000" w:themeColor="text1"/>
          <w:szCs w:val="24"/>
        </w:rPr>
        <w:t xml:space="preserve">Муниципальные унитарные предприятия «Подюгаторг» и «Подюгахлебплюс», Коношское районное потребительское общество; Индивидуальные предприниматели </w:t>
      </w:r>
      <w:r>
        <w:rPr>
          <w:color w:val="000000" w:themeColor="text1"/>
          <w:szCs w:val="24"/>
        </w:rPr>
        <w:t>без образования юридических лиц; Архангельский дополнительный офис № 8637/0219 в п. Подюга</w:t>
      </w:r>
      <w:r w:rsidRPr="00DF72AA">
        <w:rPr>
          <w:color w:val="000000" w:themeColor="text1"/>
          <w:szCs w:val="24"/>
        </w:rPr>
        <w:t>, Салоны парикмахерских услуг индивидуальных предпринимателей</w:t>
      </w:r>
      <w:r>
        <w:rPr>
          <w:color w:val="000000" w:themeColor="text1"/>
          <w:szCs w:val="24"/>
        </w:rPr>
        <w:t>;</w:t>
      </w:r>
    </w:p>
    <w:p w:rsidR="004F0770" w:rsidRPr="00DF72AA" w:rsidRDefault="004F0770" w:rsidP="004F0770">
      <w:pPr>
        <w:pStyle w:val="ab"/>
        <w:numPr>
          <w:ilvl w:val="0"/>
          <w:numId w:val="35"/>
        </w:numPr>
        <w:spacing w:before="0" w:after="0" w:line="360" w:lineRule="auto"/>
        <w:ind w:right="-5"/>
        <w:jc w:val="both"/>
        <w:rPr>
          <w:szCs w:val="24"/>
        </w:rPr>
      </w:pPr>
      <w:r w:rsidRPr="00DC7CBA">
        <w:rPr>
          <w:b/>
          <w:color w:val="000000" w:themeColor="text1"/>
          <w:szCs w:val="24"/>
        </w:rPr>
        <w:lastRenderedPageBreak/>
        <w:t>социальная защита населения:</w:t>
      </w:r>
      <w:r w:rsidRPr="00DF72AA">
        <w:rPr>
          <w:color w:val="000000" w:themeColor="text1"/>
          <w:szCs w:val="24"/>
        </w:rPr>
        <w:t xml:space="preserve"> </w:t>
      </w:r>
      <w:r w:rsidRPr="00DF72AA">
        <w:rPr>
          <w:szCs w:val="24"/>
        </w:rPr>
        <w:t xml:space="preserve">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</w:t>
      </w:r>
      <w:r>
        <w:rPr>
          <w:szCs w:val="24"/>
        </w:rPr>
        <w:t>для несовершеннолетних «Теремок»;</w:t>
      </w:r>
    </w:p>
    <w:p w:rsidR="004F0770" w:rsidRPr="00DF72AA" w:rsidRDefault="004F0770" w:rsidP="004F0770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4"/>
        </w:rPr>
      </w:pPr>
      <w:r w:rsidRPr="00DF72AA">
        <w:rPr>
          <w:rFonts w:cs="Times New Roman"/>
          <w:b/>
          <w:color w:val="000000" w:themeColor="text1"/>
          <w:szCs w:val="24"/>
        </w:rPr>
        <w:t xml:space="preserve">культура: </w:t>
      </w:r>
      <w:r w:rsidRPr="00DF72AA">
        <w:rPr>
          <w:color w:val="000000" w:themeColor="text1"/>
          <w:szCs w:val="24"/>
        </w:rPr>
        <w:t xml:space="preserve">Муниципальное бюджетное образовательное учреждение дополнительного образования детей «Детская школа искусств № 51», Муниципальное бюджетное учреждение культуры Дом культуры п. Подюга  со структурными подразделениями сельских клубов в деревнях Николаевка и Вельцы, Подюжский и Вельцевской филиалы муниципальной бюджетной библиотечной системы отдела культуры администрации муниципального образования </w:t>
      </w:r>
      <w:r>
        <w:rPr>
          <w:color w:val="000000" w:themeColor="text1"/>
          <w:szCs w:val="24"/>
        </w:rPr>
        <w:t>«Коношский муниципальный район».</w:t>
      </w:r>
    </w:p>
    <w:p w:rsidR="00937E14" w:rsidRPr="00733ACA" w:rsidRDefault="00937E14" w:rsidP="008775A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937E14" w:rsidRPr="00E43575" w:rsidTr="00937E14">
        <w:tc>
          <w:tcPr>
            <w:tcW w:w="993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авторского коллектива и ответственных исполнителей</w:t>
            </w:r>
          </w:p>
        </w:tc>
      </w:tr>
    </w:tbl>
    <w:p w:rsidR="00937E14" w:rsidRPr="00E43575" w:rsidRDefault="00937E14" w:rsidP="00937E14">
      <w:pPr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937E14" w:rsidRPr="00E43575" w:rsidTr="00937E14">
        <w:trPr>
          <w:trHeight w:val="756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Руководитель темы,</w:t>
            </w:r>
          </w:p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В. В. Богородицкий</w:t>
            </w:r>
          </w:p>
        </w:tc>
      </w:tr>
      <w:tr w:rsidR="00937E14" w:rsidRPr="00E43575" w:rsidTr="00937E14">
        <w:trPr>
          <w:trHeight w:val="425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инженер проекта (ГИП)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  <w:tr w:rsidR="00937E14" w:rsidRPr="00E43575" w:rsidTr="00937E14">
        <w:trPr>
          <w:trHeight w:val="430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  <w:tc>
          <w:tcPr>
            <w:tcW w:w="2659" w:type="dxa"/>
          </w:tcPr>
          <w:p w:rsidR="00937E14" w:rsidRPr="007B7A9C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7A9C">
              <w:rPr>
                <w:rFonts w:cs="Times New Roman"/>
                <w:color w:val="000000" w:themeColor="text1"/>
                <w:sz w:val="24"/>
                <w:szCs w:val="24"/>
              </w:rPr>
              <w:t>М. В. Смирнов</w:t>
            </w:r>
          </w:p>
        </w:tc>
      </w:tr>
      <w:tr w:rsidR="00937E14" w:rsidRPr="00E43575" w:rsidTr="00937E14">
        <w:trPr>
          <w:trHeight w:val="430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Т. С. Жилкина</w:t>
            </w:r>
          </w:p>
        </w:tc>
      </w:tr>
      <w:tr w:rsidR="00937E14" w:rsidRPr="00E43575" w:rsidTr="00937E14">
        <w:trPr>
          <w:trHeight w:val="417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Инженер по инженерно-транспортной инфраструктуре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</w:tbl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937E14" w:rsidRPr="00E43575" w:rsidTr="00937E14">
        <w:tc>
          <w:tcPr>
            <w:tcW w:w="993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5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Справка главного архитектора проекта</w:t>
            </w:r>
          </w:p>
        </w:tc>
      </w:tr>
    </w:tbl>
    <w:p w:rsidR="00937E14" w:rsidRPr="00E43575" w:rsidRDefault="00937E14" w:rsidP="00937E14">
      <w:pPr>
        <w:ind w:left="0" w:firstLine="567"/>
        <w:rPr>
          <w:rFonts w:cs="Times New Roman"/>
          <w:b/>
          <w:color w:val="000000" w:themeColor="text1"/>
          <w:szCs w:val="24"/>
        </w:rPr>
      </w:pPr>
      <w:r w:rsidRPr="00E43575">
        <w:rPr>
          <w:rFonts w:cs="Times New Roman"/>
          <w:b/>
          <w:color w:val="000000" w:themeColor="text1"/>
          <w:szCs w:val="24"/>
        </w:rPr>
        <w:t>Настоящий проект разработан в соответствии с действующими нормами, правилами и стандартами Российской Федерации.</w:t>
      </w: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937E14" w:rsidRPr="00E43575" w:rsidTr="00937E14">
        <w:trPr>
          <w:trHeight w:val="756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Руководитель темы,</w:t>
            </w:r>
          </w:p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В. В. Богородицкий</w:t>
            </w:r>
          </w:p>
        </w:tc>
      </w:tr>
    </w:tbl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Default="00937E14" w:rsidP="00937E14">
      <w:pPr>
        <w:spacing w:before="200" w:after="200"/>
        <w:ind w:left="0"/>
        <w:rPr>
          <w:rFonts w:cs="Times New Roman"/>
          <w:color w:val="FF0000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p w:rsidR="00D17232" w:rsidRPr="00E7112E" w:rsidRDefault="00A81038" w:rsidP="005F2FD9">
      <w:pPr>
        <w:pStyle w:val="aff5"/>
      </w:pPr>
      <w:r w:rsidRPr="00A81038">
        <w:lastRenderedPageBreak/>
        <w:t xml:space="preserve"> </w:t>
      </w:r>
      <w:bookmarkStart w:id="1" w:name="_Toc482965149"/>
      <w:r w:rsidR="005F2FD9">
        <w:t xml:space="preserve">1. </w:t>
      </w:r>
      <w:r w:rsidR="00D17232" w:rsidRPr="00E7112E">
        <w:t>Цели и задачи территориального планирования</w:t>
      </w:r>
      <w:bookmarkEnd w:id="1"/>
    </w:p>
    <w:p w:rsidR="00D17232" w:rsidRPr="00E7112E" w:rsidRDefault="00D17232" w:rsidP="00D17232">
      <w:pPr>
        <w:spacing w:before="200" w:after="200"/>
        <w:ind w:firstLine="567"/>
        <w:jc w:val="both"/>
        <w:rPr>
          <w:rFonts w:cs="Times New Roman"/>
          <w:b/>
          <w:color w:val="000000" w:themeColor="text1"/>
          <w:szCs w:val="24"/>
        </w:rPr>
      </w:pPr>
      <w:r w:rsidRPr="00E7112E">
        <w:rPr>
          <w:rFonts w:cs="Times New Roman"/>
          <w:b/>
          <w:color w:val="000000" w:themeColor="text1"/>
          <w:szCs w:val="24"/>
        </w:rPr>
        <w:t>сельского поселения «Подюжское»</w:t>
      </w: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Территориальное планирование</w:t>
      </w:r>
      <w:r w:rsidRPr="00E7112E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12E">
        <w:rPr>
          <w:rFonts w:cs="Times New Roman"/>
          <w:color w:val="000000" w:themeColor="text1"/>
          <w:szCs w:val="24"/>
        </w:rPr>
        <w:t xml:space="preserve">является видом градостроительной деятельности, задачей которого является определение «назначения территории исходя из совокупности социальных, экономических, экологических и иных факторов в целях </w:t>
      </w:r>
      <w:r w:rsidRPr="00E7112E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 устойчивого развития территорий,</w:t>
      </w:r>
      <w:r w:rsidRPr="00E7112E">
        <w:rPr>
          <w:rFonts w:cs="Times New Roman"/>
          <w:color w:val="000000" w:themeColor="text1"/>
          <w:szCs w:val="24"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 xml:space="preserve">В соответствии с определением, данным в ГК РФ, </w:t>
      </w:r>
      <w:r w:rsidRPr="00E7112E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устойчивое развитие территорий</w:t>
      </w:r>
      <w:r w:rsidRPr="00E7112E">
        <w:rPr>
          <w:rFonts w:cs="Times New Roman"/>
          <w:color w:val="000000" w:themeColor="text1"/>
          <w:szCs w:val="24"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 xml:space="preserve">Генплан </w:t>
      </w:r>
      <w:r>
        <w:rPr>
          <w:rFonts w:cs="Times New Roman"/>
          <w:color w:val="000000" w:themeColor="text1"/>
          <w:szCs w:val="24"/>
        </w:rPr>
        <w:t>муниципального образования «Подюжское»</w:t>
      </w:r>
      <w:r w:rsidRPr="00E7112E">
        <w:rPr>
          <w:rFonts w:cs="Times New Roman"/>
          <w:color w:val="000000" w:themeColor="text1"/>
          <w:szCs w:val="24"/>
        </w:rPr>
        <w:t xml:space="preserve">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E7112E">
        <w:rPr>
          <w:rFonts w:cs="Times New Roman"/>
          <w:color w:val="000000" w:themeColor="text1"/>
          <w:szCs w:val="24"/>
        </w:rPr>
        <w:t>и предназначен для реализации полномочий органов местного самоуправления.</w:t>
      </w: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 xml:space="preserve">Генплан обеспечивает нормативно-правовые основы территориального развития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E7112E">
        <w:rPr>
          <w:rFonts w:cs="Times New Roman"/>
          <w:color w:val="000000" w:themeColor="text1"/>
          <w:szCs w:val="24"/>
        </w:rPr>
        <w:t>с учётом документов социально-экономического развития на 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цель</w:t>
      </w:r>
      <w:r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112E">
        <w:rPr>
          <w:rFonts w:cs="Times New Roman"/>
          <w:color w:val="000000" w:themeColor="text1"/>
          <w:szCs w:val="24"/>
        </w:rPr>
        <w:t xml:space="preserve"> Генплана – разработка долгосрочной стратегии территориального планирования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E7112E">
        <w:rPr>
          <w:rFonts w:cs="Times New Roman"/>
          <w:color w:val="000000" w:themeColor="text1"/>
          <w:szCs w:val="24"/>
        </w:rPr>
        <w:t>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E7112E">
        <w:rPr>
          <w:rFonts w:cs="Times New Roman"/>
          <w:color w:val="000000" w:themeColor="text1"/>
          <w:szCs w:val="24"/>
        </w:rPr>
        <w:t xml:space="preserve"> территориального планирования </w:t>
      </w:r>
      <w:r>
        <w:rPr>
          <w:rFonts w:cs="Times New Roman"/>
          <w:color w:val="000000" w:themeColor="text1"/>
          <w:szCs w:val="24"/>
        </w:rPr>
        <w:t>муниципального образования «Подюжское»</w:t>
      </w:r>
      <w:r w:rsidRPr="00E7112E">
        <w:rPr>
          <w:rFonts w:cs="Times New Roman"/>
          <w:color w:val="000000" w:themeColor="text1"/>
          <w:szCs w:val="24"/>
        </w:rPr>
        <w:t xml:space="preserve"> являются: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комплексная оценка территории в целях обеспечения эффективного использования земельных ресурсов;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 xml:space="preserve">градостроительное обоснование границ административного центра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E7112E">
        <w:rPr>
          <w:rFonts w:cs="Times New Roman"/>
          <w:color w:val="000000" w:themeColor="text1"/>
          <w:szCs w:val="24"/>
        </w:rPr>
        <w:t>– п. Подюга;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lastRenderedPageBreak/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сообщения;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развитие инженерной инфраструктуры – энергоснабжения, газоснабжения (планируемое), водоснабжения и водоотведения, теплоснабжения с целью повышения надёжности инженерных систем, качества предоставляемых услуг, обеспечения потребностей существующих и перспективных потребителей;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 xml:space="preserve">удовлетворение потребностей жителей </w:t>
      </w:r>
      <w:r>
        <w:rPr>
          <w:rFonts w:cs="Times New Roman"/>
          <w:color w:val="000000" w:themeColor="text1"/>
          <w:szCs w:val="24"/>
        </w:rPr>
        <w:t xml:space="preserve">муниципального образования </w:t>
      </w:r>
      <w:r w:rsidRPr="00E7112E">
        <w:rPr>
          <w:rFonts w:cs="Times New Roman"/>
          <w:color w:val="000000" w:themeColor="text1"/>
          <w:szCs w:val="24"/>
        </w:rPr>
        <w:t>в новом жилищном строительстве с учётом прогнозируемого роста жилищной обеспеченности и в 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1C0431" w:rsidRPr="00E7112E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1C0431" w:rsidRDefault="001C0431" w:rsidP="001C0431">
      <w:pPr>
        <w:pStyle w:val="a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C00659" w:rsidRPr="008B66D4" w:rsidRDefault="00C00659" w:rsidP="00D17232">
      <w:pPr>
        <w:pStyle w:val="10"/>
      </w:pPr>
      <w:r w:rsidRPr="008B66D4">
        <w:br w:type="page"/>
      </w:r>
    </w:p>
    <w:p w:rsidR="00937E14" w:rsidRPr="00A35ED9" w:rsidRDefault="00734B48" w:rsidP="005F2FD9">
      <w:pPr>
        <w:pStyle w:val="aff5"/>
      </w:pPr>
      <w:bookmarkStart w:id="2" w:name="_Toc482965150"/>
      <w:r w:rsidRPr="00A35ED9">
        <w:lastRenderedPageBreak/>
        <w:t xml:space="preserve">2. Основные стратегические направления (концепция) градостроительного развития территории </w:t>
      </w:r>
      <w:r w:rsidR="00D17232">
        <w:t>сельского</w:t>
      </w:r>
      <w:r w:rsidR="00937E14" w:rsidRPr="00A35ED9">
        <w:t xml:space="preserve"> поселения «</w:t>
      </w:r>
      <w:r w:rsidR="00D17232">
        <w:t>Подюжское</w:t>
      </w:r>
      <w:r w:rsidR="00937E14" w:rsidRPr="00A35ED9">
        <w:t>»</w:t>
      </w:r>
      <w:bookmarkEnd w:id="2"/>
    </w:p>
    <w:p w:rsidR="00A35ED9" w:rsidRDefault="00A35ED9" w:rsidP="008775AC">
      <w:pPr>
        <w:spacing w:line="360" w:lineRule="auto"/>
        <w:ind w:left="0" w:firstLine="567"/>
        <w:jc w:val="both"/>
        <w:rPr>
          <w:b/>
          <w:color w:val="FF0000"/>
          <w:szCs w:val="24"/>
        </w:rPr>
      </w:pP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Положения о территориальном планировании Коношского района, куда структурно, наряду с семью (</w:t>
      </w:r>
      <w:r w:rsidR="00B23C37">
        <w:rPr>
          <w:rFonts w:cs="Times New Roman"/>
          <w:color w:val="000000" w:themeColor="text1"/>
          <w:szCs w:val="24"/>
        </w:rPr>
        <w:t>всего - 8</w:t>
      </w:r>
      <w:r w:rsidRPr="00E7112E">
        <w:rPr>
          <w:rFonts w:cs="Times New Roman"/>
          <w:color w:val="000000" w:themeColor="text1"/>
          <w:szCs w:val="24"/>
        </w:rPr>
        <w:t xml:space="preserve">) </w:t>
      </w:r>
      <w:r>
        <w:rPr>
          <w:rFonts w:cs="Times New Roman"/>
          <w:color w:val="000000" w:themeColor="text1"/>
          <w:szCs w:val="24"/>
        </w:rPr>
        <w:t>образованиями</w:t>
      </w:r>
      <w:r w:rsidRPr="00E7112E">
        <w:rPr>
          <w:rFonts w:cs="Times New Roman"/>
          <w:color w:val="000000" w:themeColor="text1"/>
          <w:szCs w:val="24"/>
        </w:rPr>
        <w:t xml:space="preserve"> (</w:t>
      </w:r>
      <w:r>
        <w:rPr>
          <w:rFonts w:cs="Times New Roman"/>
          <w:color w:val="000000" w:themeColor="text1"/>
          <w:szCs w:val="24"/>
        </w:rPr>
        <w:t xml:space="preserve">городское – Коношское и сельскими </w:t>
      </w:r>
      <w:r w:rsidRPr="00E7112E">
        <w:rPr>
          <w:rFonts w:cs="Times New Roman"/>
          <w:color w:val="000000" w:themeColor="text1"/>
          <w:szCs w:val="24"/>
        </w:rPr>
        <w:t xml:space="preserve">Волошское, Вохтомское, Ерцевское, Климовское, Мирный, Тавреньгское) входит территория </w:t>
      </w:r>
      <w:r>
        <w:rPr>
          <w:rFonts w:cs="Times New Roman"/>
          <w:color w:val="000000" w:themeColor="text1"/>
          <w:szCs w:val="24"/>
        </w:rPr>
        <w:t>муниципального образования «Подюжское»</w:t>
      </w:r>
      <w:r w:rsidRPr="00E7112E">
        <w:rPr>
          <w:rFonts w:cs="Times New Roman"/>
          <w:color w:val="000000" w:themeColor="text1"/>
          <w:szCs w:val="24"/>
        </w:rPr>
        <w:t>, базируется на материалах «Схемы территориального планирования Архангельской области» и «Объединенной схемы территориального планирования частей (городское образование Мирный, Плесецкий, Каргопольский, Няндомский и Коношский район) Архангельской области».</w:t>
      </w: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 xml:space="preserve">В соответствии с этими градостроительными документами определяются основные перспективные направления социально-экономического развития и системы расселения на территории района и </w:t>
      </w:r>
      <w:r>
        <w:rPr>
          <w:rFonts w:cs="Times New Roman"/>
          <w:color w:val="000000" w:themeColor="text1"/>
          <w:szCs w:val="24"/>
        </w:rPr>
        <w:t>МО</w:t>
      </w:r>
      <w:r w:rsidRPr="00E7112E">
        <w:rPr>
          <w:rFonts w:cs="Times New Roman"/>
          <w:color w:val="000000" w:themeColor="text1"/>
          <w:szCs w:val="24"/>
        </w:rPr>
        <w:t xml:space="preserve"> и формируются мероприятия по территориальному планированию по следующим вопросам: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функционально-планировочная организация территории;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земельный фонд;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жилищное строительство;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система культурно-бытового и социального обслуживания;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транспортная инфраструктура;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инженерная инфраструктура;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оценка экологической ситуации;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отходы производства и санитарная очистка территории;</w:t>
      </w:r>
    </w:p>
    <w:p w:rsidR="001C0431" w:rsidRPr="00E7112E" w:rsidRDefault="001C0431" w:rsidP="001C043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основные факторы риска возникновения чрезвычайных ситуаций природного и техногенного характера и обеспечение пожарной безопасности.</w:t>
      </w:r>
    </w:p>
    <w:p w:rsidR="001C0431" w:rsidRPr="0049385D" w:rsidRDefault="001C0431" w:rsidP="001C043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1C0431" w:rsidRPr="00E7112E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Коношский район обладает (среди 19 сельских районов области) относительно высоким инвестиционным потенциалом. Средние баллы инвестиционных потенциалов района составляют:</w:t>
      </w:r>
    </w:p>
    <w:p w:rsidR="001C0431" w:rsidRPr="00E7112E" w:rsidRDefault="001C0431" w:rsidP="001C0431">
      <w:pPr>
        <w:pStyle w:val="ab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по развитию сельского хозяйства, рыболовства и рыбоводства, пищевой промышленности 29,222 (4 место после Вельского, Устьянского и Плесецкого районов);</w:t>
      </w:r>
    </w:p>
    <w:p w:rsidR="001C0431" w:rsidRPr="00E7112E" w:rsidRDefault="001C0431" w:rsidP="001C0431">
      <w:pPr>
        <w:pStyle w:val="ab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lastRenderedPageBreak/>
        <w:t>по развитию строительного комплекса – 39,471 (5 место после Вельского, Плесецкого, Устьянского, Холмогорского районов);</w:t>
      </w:r>
    </w:p>
    <w:p w:rsidR="001C0431" w:rsidRPr="00E7112E" w:rsidRDefault="001C0431" w:rsidP="001C0431">
      <w:pPr>
        <w:pStyle w:val="ab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по развитию машиностроительного комплекса – 34,263 (5 место после Вельского, Устьянского, Плесецкого, Пинежского районов);</w:t>
      </w:r>
    </w:p>
    <w:p w:rsidR="001C0431" w:rsidRPr="00E7112E" w:rsidRDefault="001C0431" w:rsidP="001C0431">
      <w:pPr>
        <w:pStyle w:val="ab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7112E">
        <w:rPr>
          <w:rFonts w:cs="Times New Roman"/>
          <w:color w:val="000000" w:themeColor="text1"/>
          <w:szCs w:val="24"/>
        </w:rPr>
        <w:t>по развитию лесопромышленного комплекса – 48,635 (4 место после Вельского, Устьянского и Плесецкого районов); при общей площади лесов среди  27 участковых лесничеств Архангельской области в 736,4 тыс. га (11 место) и общих запасах древесины в 90 608,8 тыс. м</w:t>
      </w:r>
      <w:r w:rsidRPr="00E7112E">
        <w:rPr>
          <w:rFonts w:cs="Times New Roman"/>
          <w:color w:val="000000" w:themeColor="text1"/>
          <w:szCs w:val="24"/>
          <w:vertAlign w:val="superscript"/>
        </w:rPr>
        <w:t>3</w:t>
      </w:r>
      <w:r w:rsidRPr="00E7112E">
        <w:rPr>
          <w:rFonts w:cs="Times New Roman"/>
          <w:color w:val="000000" w:themeColor="text1"/>
          <w:szCs w:val="24"/>
        </w:rPr>
        <w:t xml:space="preserve"> (15 место) – расчетная лесосека в районе составляет 1 285,7 тыс. м</w:t>
      </w:r>
      <w:r w:rsidRPr="00E7112E">
        <w:rPr>
          <w:rFonts w:cs="Times New Roman"/>
          <w:color w:val="000000" w:themeColor="text1"/>
          <w:szCs w:val="24"/>
          <w:vertAlign w:val="superscript"/>
        </w:rPr>
        <w:t>3</w:t>
      </w:r>
      <w:r w:rsidRPr="00E7112E">
        <w:rPr>
          <w:rFonts w:cs="Times New Roman"/>
          <w:color w:val="000000" w:themeColor="text1"/>
          <w:szCs w:val="24"/>
        </w:rPr>
        <w:t xml:space="preserve"> (2 место после Устьянского лесничества).</w:t>
      </w:r>
    </w:p>
    <w:p w:rsidR="001C0431" w:rsidRPr="0049385D" w:rsidRDefault="001C0431" w:rsidP="001C043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1C0431" w:rsidRPr="00752FAA" w:rsidRDefault="001C0431" w:rsidP="001C043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52FAA">
        <w:rPr>
          <w:rFonts w:cs="Times New Roman"/>
          <w:color w:val="000000" w:themeColor="text1"/>
          <w:szCs w:val="24"/>
        </w:rPr>
        <w:t xml:space="preserve">Проектные решения в схемах территориального планирования Архангельской области и Коношского района отражают следующие перспективы социально-экономического развития, системы расселения и мероприятия по территориальному планированию Коношского района в целом и </w:t>
      </w:r>
      <w:r>
        <w:rPr>
          <w:rFonts w:cs="Times New Roman"/>
          <w:color w:val="000000" w:themeColor="text1"/>
          <w:szCs w:val="24"/>
        </w:rPr>
        <w:t>муниципального образования «Подюжское»</w:t>
      </w:r>
      <w:r w:rsidRPr="00752FAA">
        <w:rPr>
          <w:rFonts w:cs="Times New Roman"/>
          <w:color w:val="000000" w:themeColor="text1"/>
          <w:szCs w:val="24"/>
        </w:rPr>
        <w:t>, в частности, на основе Долгосрочных целевых программ (ДЦП) и Инвестиционных паспортов (ИП) Архангельской области:</w:t>
      </w:r>
    </w:p>
    <w:p w:rsidR="001C0431" w:rsidRPr="00752FAA" w:rsidRDefault="001C0431" w:rsidP="001C0431">
      <w:pPr>
        <w:pStyle w:val="ab"/>
        <w:numPr>
          <w:ilvl w:val="0"/>
          <w:numId w:val="2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52FAA">
        <w:rPr>
          <w:rFonts w:cs="Times New Roman"/>
          <w:b/>
          <w:color w:val="000000" w:themeColor="text1"/>
          <w:szCs w:val="24"/>
        </w:rPr>
        <w:t xml:space="preserve">расселение </w:t>
      </w:r>
      <w:r w:rsidRPr="00752FAA">
        <w:rPr>
          <w:rFonts w:cs="Times New Roman"/>
          <w:color w:val="000000" w:themeColor="text1"/>
          <w:szCs w:val="24"/>
        </w:rPr>
        <w:t>будет развиваться вдоль существующего меридионального транспортного коридора «Москва – Подюга – Архангельск» и широтной планировочной оси на основе проектируемого транспортного коридора (железнодорожный и автомобильный транспорт) «Санкт-Петербург – Подюга – Воркута»;</w:t>
      </w:r>
    </w:p>
    <w:p w:rsidR="001C0431" w:rsidRPr="00752FAA" w:rsidRDefault="001C0431" w:rsidP="001C0431">
      <w:pPr>
        <w:pStyle w:val="ab"/>
        <w:numPr>
          <w:ilvl w:val="0"/>
          <w:numId w:val="2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52FAA">
        <w:rPr>
          <w:rFonts w:cs="Times New Roman"/>
          <w:b/>
          <w:color w:val="000000" w:themeColor="text1"/>
          <w:szCs w:val="24"/>
        </w:rPr>
        <w:t xml:space="preserve">п. Подюга в системе расселения </w:t>
      </w:r>
      <w:r w:rsidRPr="00752FAA">
        <w:rPr>
          <w:rFonts w:cs="Times New Roman"/>
          <w:color w:val="000000" w:themeColor="text1"/>
          <w:szCs w:val="24"/>
        </w:rPr>
        <w:t>района определяется как хозяйственный центр межрайонного значения (лесопромышленный комплекс, агропромышленный комплекс, транспортное обслуживание) как центр местного значения по переработке сельскохозяйственной продукции и создания системы социального и культурно-бытового обслуживания населения района;</w:t>
      </w:r>
    </w:p>
    <w:p w:rsidR="001C0431" w:rsidRPr="00951F05" w:rsidRDefault="001C0431" w:rsidP="001C0431">
      <w:pPr>
        <w:pStyle w:val="ab"/>
        <w:numPr>
          <w:ilvl w:val="0"/>
          <w:numId w:val="29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951F05">
        <w:rPr>
          <w:rFonts w:cs="Times New Roman"/>
          <w:b/>
          <w:color w:val="000000" w:themeColor="text1"/>
          <w:szCs w:val="24"/>
        </w:rPr>
        <w:t xml:space="preserve">прогнозируется относительная стабилизация численности населения </w:t>
      </w:r>
      <w:r w:rsidRPr="00951F05">
        <w:rPr>
          <w:rFonts w:cs="Times New Roman"/>
          <w:color w:val="000000" w:themeColor="text1"/>
          <w:szCs w:val="24"/>
        </w:rPr>
        <w:t>на современном уровне;</w:t>
      </w:r>
    </w:p>
    <w:p w:rsidR="001C0431" w:rsidRPr="00951F05" w:rsidRDefault="001C0431" w:rsidP="001C0431">
      <w:pPr>
        <w:pStyle w:val="ab"/>
        <w:numPr>
          <w:ilvl w:val="0"/>
          <w:numId w:val="3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951F05">
        <w:rPr>
          <w:rFonts w:cs="Times New Roman"/>
          <w:color w:val="000000" w:themeColor="text1"/>
          <w:szCs w:val="24"/>
        </w:rPr>
        <w:t xml:space="preserve">при оценке современного </w:t>
      </w:r>
      <w:r w:rsidRPr="00951F05">
        <w:rPr>
          <w:rFonts w:cs="Times New Roman"/>
          <w:b/>
          <w:color w:val="000000" w:themeColor="text1"/>
          <w:szCs w:val="24"/>
        </w:rPr>
        <w:t xml:space="preserve">жилищного фонда района </w:t>
      </w:r>
      <w:r w:rsidRPr="00951F05">
        <w:rPr>
          <w:rFonts w:cs="Times New Roman"/>
          <w:color w:val="000000" w:themeColor="text1"/>
          <w:szCs w:val="24"/>
        </w:rPr>
        <w:t>в 947,7 тыс. м</w:t>
      </w:r>
      <w:r w:rsidRPr="00951F05">
        <w:rPr>
          <w:rFonts w:cs="Times New Roman"/>
          <w:color w:val="000000" w:themeColor="text1"/>
          <w:szCs w:val="24"/>
          <w:vertAlign w:val="superscript"/>
        </w:rPr>
        <w:t>2</w:t>
      </w:r>
      <w:r w:rsidRPr="00951F05">
        <w:rPr>
          <w:rFonts w:cs="Times New Roman"/>
          <w:color w:val="000000" w:themeColor="text1"/>
          <w:szCs w:val="24"/>
        </w:rPr>
        <w:t xml:space="preserve"> и жилищной обеспеченности в 33,5 кв. м/чел., прогнозируется (до 2030 г.) </w:t>
      </w:r>
      <w:r w:rsidRPr="00951F05">
        <w:rPr>
          <w:rFonts w:cs="Times New Roman"/>
          <w:color w:val="000000" w:themeColor="text1"/>
          <w:szCs w:val="24"/>
        </w:rPr>
        <w:lastRenderedPageBreak/>
        <w:t>увеличение жилищной обеспеченности и объема нового жилищного строительства (ориентировочно, около 8,0 тыс. м</w:t>
      </w:r>
      <w:r w:rsidRPr="00951F05">
        <w:rPr>
          <w:rFonts w:cs="Times New Roman"/>
          <w:color w:val="000000" w:themeColor="text1"/>
          <w:szCs w:val="24"/>
          <w:vertAlign w:val="superscript"/>
        </w:rPr>
        <w:t>2</w:t>
      </w:r>
      <w:r w:rsidRPr="00951F05">
        <w:rPr>
          <w:rFonts w:cs="Times New Roman"/>
          <w:color w:val="000000" w:themeColor="text1"/>
          <w:szCs w:val="24"/>
        </w:rPr>
        <w:t xml:space="preserve"> ежегодно);</w:t>
      </w:r>
    </w:p>
    <w:p w:rsidR="001C0431" w:rsidRPr="00951F05" w:rsidRDefault="001C0431" w:rsidP="001C0431">
      <w:pPr>
        <w:pStyle w:val="ab"/>
        <w:numPr>
          <w:ilvl w:val="0"/>
          <w:numId w:val="3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951F05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color w:val="000000" w:themeColor="text1"/>
          <w:szCs w:val="24"/>
        </w:rPr>
        <w:t xml:space="preserve">МО «Подюжское» </w:t>
      </w:r>
      <w:r w:rsidRPr="00951F05">
        <w:rPr>
          <w:rFonts w:cs="Times New Roman"/>
          <w:color w:val="000000" w:themeColor="text1"/>
          <w:szCs w:val="24"/>
        </w:rPr>
        <w:t xml:space="preserve"> в соответствии с ДЦП и ИП Архангельской области </w:t>
      </w:r>
      <w:r w:rsidRPr="00951F05">
        <w:rPr>
          <w:rFonts w:cs="Times New Roman"/>
          <w:b/>
          <w:color w:val="000000" w:themeColor="text1"/>
          <w:szCs w:val="24"/>
        </w:rPr>
        <w:t>планируется строительство следующих объектов экономики:</w:t>
      </w:r>
    </w:p>
    <w:p w:rsidR="001C0431" w:rsidRPr="00951F05" w:rsidRDefault="001C0431" w:rsidP="001C0431">
      <w:pPr>
        <w:pStyle w:val="ab"/>
        <w:numPr>
          <w:ilvl w:val="0"/>
          <w:numId w:val="37"/>
        </w:numPr>
        <w:autoSpaceDE w:val="0"/>
        <w:autoSpaceDN w:val="0"/>
        <w:adjustRightInd w:val="0"/>
        <w:spacing w:before="0" w:after="0" w:line="360" w:lineRule="auto"/>
        <w:ind w:left="1701" w:firstLine="0"/>
        <w:jc w:val="both"/>
        <w:rPr>
          <w:rFonts w:eastAsia="Times New Roman" w:cs="Times New Roman"/>
          <w:szCs w:val="24"/>
          <w:lang w:eastAsia="ru-RU" w:bidi="ar-SA"/>
        </w:rPr>
      </w:pPr>
      <w:r w:rsidRPr="00951F05">
        <w:rPr>
          <w:b/>
          <w:szCs w:val="24"/>
        </w:rPr>
        <w:t>строительстве</w:t>
      </w:r>
      <w:r w:rsidRPr="00951F05">
        <w:rPr>
          <w:szCs w:val="24"/>
        </w:rPr>
        <w:t xml:space="preserve">  организацией - ООО «Коношский Лесопромышленный Холдинг» - </w:t>
      </w:r>
      <w:r w:rsidRPr="00951F05">
        <w:rPr>
          <w:b/>
          <w:szCs w:val="24"/>
        </w:rPr>
        <w:t>завода по производству ориентировочно стружечных плит</w:t>
      </w:r>
      <w:r w:rsidRPr="00951F05">
        <w:rPr>
          <w:szCs w:val="24"/>
        </w:rPr>
        <w:t xml:space="preserve"> мощностью до 45 тыс. куб.м.в год.</w:t>
      </w:r>
    </w:p>
    <w:p w:rsidR="001C0431" w:rsidRPr="00951F05" w:rsidRDefault="001C0431" w:rsidP="001C0431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951F05">
        <w:rPr>
          <w:b/>
          <w:color w:val="000000" w:themeColor="text1"/>
          <w:szCs w:val="24"/>
        </w:rPr>
        <w:t>ввод</w:t>
      </w:r>
      <w:r w:rsidRPr="00951F05">
        <w:rPr>
          <w:color w:val="000000" w:themeColor="text1"/>
          <w:szCs w:val="24"/>
        </w:rPr>
        <w:t xml:space="preserve"> в эксплуатацию домостроительного комбината</w:t>
      </w:r>
      <w:r w:rsidRPr="00951F05">
        <w:rPr>
          <w:rFonts w:cs="Times New Roman"/>
          <w:color w:val="000000" w:themeColor="text1"/>
          <w:szCs w:val="24"/>
        </w:rPr>
        <w:t xml:space="preserve"> </w:t>
      </w:r>
      <w:r w:rsidRPr="00951F05">
        <w:rPr>
          <w:color w:val="000000" w:themeColor="text1"/>
          <w:szCs w:val="24"/>
        </w:rPr>
        <w:t>ООО «Стройинвест»;</w:t>
      </w:r>
    </w:p>
    <w:p w:rsidR="001C0431" w:rsidRPr="00951F05" w:rsidRDefault="001C0431" w:rsidP="001C0431">
      <w:pPr>
        <w:pStyle w:val="ab"/>
        <w:numPr>
          <w:ilvl w:val="0"/>
          <w:numId w:val="31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951F05">
        <w:rPr>
          <w:b/>
          <w:color w:val="000000" w:themeColor="text1"/>
          <w:szCs w:val="24"/>
        </w:rPr>
        <w:t>модернизация</w:t>
      </w:r>
      <w:r w:rsidRPr="00951F05">
        <w:rPr>
          <w:color w:val="000000" w:themeColor="text1"/>
          <w:szCs w:val="24"/>
        </w:rPr>
        <w:t xml:space="preserve"> ООО «ПодюгаПромСервис»;</w:t>
      </w:r>
    </w:p>
    <w:p w:rsidR="001C0431" w:rsidRPr="00951F05" w:rsidRDefault="001C0431" w:rsidP="001C0431">
      <w:pPr>
        <w:pStyle w:val="ab"/>
        <w:numPr>
          <w:ilvl w:val="0"/>
          <w:numId w:val="3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51F05">
        <w:rPr>
          <w:rFonts w:cs="Times New Roman"/>
          <w:color w:val="000000" w:themeColor="text1"/>
          <w:szCs w:val="24"/>
        </w:rPr>
        <w:t xml:space="preserve">в вопросах развития </w:t>
      </w:r>
      <w:r w:rsidRPr="00951F05">
        <w:rPr>
          <w:rFonts w:cs="Times New Roman"/>
          <w:b/>
          <w:color w:val="000000" w:themeColor="text1"/>
          <w:szCs w:val="24"/>
        </w:rPr>
        <w:t>транспортной и инженерной инфраструктуры</w:t>
      </w:r>
      <w:r w:rsidRPr="00951F05">
        <w:rPr>
          <w:rFonts w:cs="Times New Roman"/>
          <w:color w:val="000000" w:themeColor="text1"/>
          <w:szCs w:val="24"/>
        </w:rPr>
        <w:t xml:space="preserve"> предусматриваются:</w:t>
      </w:r>
    </w:p>
    <w:p w:rsidR="001C0431" w:rsidRPr="00077082" w:rsidRDefault="001C0431" w:rsidP="001C0431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077082">
        <w:rPr>
          <w:rFonts w:cs="Times New Roman"/>
          <w:color w:val="000000" w:themeColor="text1"/>
          <w:szCs w:val="24"/>
        </w:rPr>
        <w:t>реконструкция или капитальный ремонт всех существующих автомобильных дорог регионального и местного значения;</w:t>
      </w:r>
    </w:p>
    <w:p w:rsidR="001C0431" w:rsidRPr="00077082" w:rsidRDefault="001C0431" w:rsidP="001C0431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077082">
        <w:rPr>
          <w:rFonts w:cs="Times New Roman"/>
          <w:color w:val="000000" w:themeColor="text1"/>
          <w:szCs w:val="24"/>
        </w:rPr>
        <w:t>обеспечение всех населенных пунктов подъездами с твердым покрытием;</w:t>
      </w:r>
    </w:p>
    <w:p w:rsidR="001C0431" w:rsidRPr="00077082" w:rsidRDefault="001C0431" w:rsidP="001C0431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077082">
        <w:rPr>
          <w:rFonts w:cs="Times New Roman"/>
          <w:color w:val="000000" w:themeColor="text1"/>
          <w:szCs w:val="24"/>
        </w:rPr>
        <w:t>развитие объектов железнодорожного сервиса;</w:t>
      </w:r>
    </w:p>
    <w:p w:rsidR="001C0431" w:rsidRPr="00077082" w:rsidRDefault="001C0431" w:rsidP="001C0431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szCs w:val="24"/>
        </w:rPr>
      </w:pPr>
      <w:r w:rsidRPr="00077082">
        <w:rPr>
          <w:szCs w:val="24"/>
        </w:rPr>
        <w:t>установка новых опор замена неизолированных вводов на изолированные провода АПВ</w:t>
      </w:r>
      <w:r w:rsidRPr="00077082">
        <w:rPr>
          <w:rFonts w:cs="Times New Roman"/>
          <w:color w:val="FF0000"/>
          <w:szCs w:val="24"/>
        </w:rPr>
        <w:t xml:space="preserve"> </w:t>
      </w:r>
      <w:r w:rsidRPr="00077082">
        <w:rPr>
          <w:rFonts w:eastAsia="Times New Roman" w:cs="Times New Roman"/>
          <w:szCs w:val="24"/>
          <w:lang w:eastAsia="ru-RU" w:bidi="ar-SA"/>
        </w:rPr>
        <w:t xml:space="preserve">ВЛ-0.4кв от ТП-511 п. Норменга; </w:t>
      </w:r>
    </w:p>
    <w:p w:rsidR="001C0431" w:rsidRPr="00077082" w:rsidRDefault="001C0431" w:rsidP="001C0431">
      <w:pPr>
        <w:spacing w:line="360" w:lineRule="auto"/>
        <w:ind w:left="1701"/>
        <w:jc w:val="both"/>
        <w:rPr>
          <w:szCs w:val="24"/>
        </w:rPr>
      </w:pPr>
      <w:r w:rsidRPr="00077082">
        <w:rPr>
          <w:szCs w:val="24"/>
        </w:rPr>
        <w:t>укладка новых кабельных линий;</w:t>
      </w:r>
    </w:p>
    <w:p w:rsidR="001C0431" w:rsidRPr="00077082" w:rsidRDefault="001C0431" w:rsidP="001C0431">
      <w:pPr>
        <w:spacing w:line="360" w:lineRule="auto"/>
        <w:ind w:left="1701"/>
        <w:jc w:val="both"/>
        <w:rPr>
          <w:szCs w:val="24"/>
        </w:rPr>
      </w:pPr>
      <w:r>
        <w:rPr>
          <w:szCs w:val="24"/>
        </w:rPr>
        <w:t>р</w:t>
      </w:r>
      <w:r w:rsidRPr="00077082">
        <w:rPr>
          <w:szCs w:val="24"/>
        </w:rPr>
        <w:t>еконструкция внутридомовых электросетей согласно перспективам увеличения потреблен</w:t>
      </w:r>
      <w:r>
        <w:rPr>
          <w:szCs w:val="24"/>
        </w:rPr>
        <w:t>ия мощности бытовых потребителей;</w:t>
      </w:r>
    </w:p>
    <w:p w:rsidR="001C0431" w:rsidRPr="00077082" w:rsidRDefault="001C0431" w:rsidP="001C0431">
      <w:pPr>
        <w:pStyle w:val="ab"/>
        <w:numPr>
          <w:ilvl w:val="0"/>
          <w:numId w:val="33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077082">
        <w:rPr>
          <w:rFonts w:cs="Times New Roman"/>
          <w:color w:val="000000" w:themeColor="text1"/>
          <w:szCs w:val="24"/>
        </w:rPr>
        <w:t>строительство газопровода Няндома – Коноша и ГРС «Коноша»; обеспечение природным газом населенных пунктов района;</w:t>
      </w:r>
    </w:p>
    <w:p w:rsidR="001C0431" w:rsidRPr="00077082" w:rsidRDefault="001C0431" w:rsidP="001C0431">
      <w:pPr>
        <w:pStyle w:val="ab"/>
        <w:numPr>
          <w:ilvl w:val="0"/>
          <w:numId w:val="3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77082">
        <w:rPr>
          <w:rFonts w:cs="Times New Roman"/>
          <w:color w:val="000000" w:themeColor="text1"/>
          <w:szCs w:val="24"/>
        </w:rPr>
        <w:t xml:space="preserve">развитие </w:t>
      </w:r>
      <w:r w:rsidRPr="00077082">
        <w:rPr>
          <w:rFonts w:cs="Times New Roman"/>
          <w:b/>
          <w:color w:val="000000" w:themeColor="text1"/>
          <w:szCs w:val="24"/>
        </w:rPr>
        <w:t>социальных учреждений обслуживания населения</w:t>
      </w:r>
      <w:r w:rsidRPr="00077082">
        <w:rPr>
          <w:rFonts w:cs="Times New Roman"/>
          <w:color w:val="000000" w:themeColor="text1"/>
          <w:szCs w:val="24"/>
        </w:rPr>
        <w:t xml:space="preserve"> в районе предусматривает:</w:t>
      </w:r>
    </w:p>
    <w:p w:rsidR="001C0431" w:rsidRPr="00077082" w:rsidRDefault="001C0431" w:rsidP="001C0431">
      <w:pPr>
        <w:pStyle w:val="ab"/>
        <w:numPr>
          <w:ilvl w:val="0"/>
          <w:numId w:val="38"/>
        </w:numPr>
        <w:spacing w:line="360" w:lineRule="auto"/>
        <w:ind w:left="1701" w:firstLine="0"/>
        <w:jc w:val="both"/>
        <w:rPr>
          <w:szCs w:val="24"/>
        </w:rPr>
      </w:pPr>
      <w:r w:rsidRPr="00077082">
        <w:rPr>
          <w:b/>
          <w:szCs w:val="24"/>
        </w:rPr>
        <w:t>строительство</w:t>
      </w:r>
      <w:r w:rsidRPr="00077082">
        <w:rPr>
          <w:szCs w:val="24"/>
        </w:rPr>
        <w:t xml:space="preserve"> нового здания МБОУ «Подюжская средняя общеобразовательная школа»</w:t>
      </w:r>
      <w:r>
        <w:rPr>
          <w:szCs w:val="24"/>
        </w:rPr>
        <w:t>;</w:t>
      </w:r>
    </w:p>
    <w:p w:rsidR="001C0431" w:rsidRDefault="001C0431" w:rsidP="001C0431">
      <w:pPr>
        <w:pStyle w:val="ab"/>
        <w:numPr>
          <w:ilvl w:val="0"/>
          <w:numId w:val="38"/>
        </w:numPr>
        <w:spacing w:line="360" w:lineRule="auto"/>
        <w:ind w:left="1701" w:firstLine="0"/>
        <w:jc w:val="both"/>
        <w:rPr>
          <w:szCs w:val="24"/>
        </w:rPr>
      </w:pPr>
      <w:r w:rsidRPr="00077082">
        <w:rPr>
          <w:b/>
          <w:szCs w:val="24"/>
        </w:rPr>
        <w:t>строительство</w:t>
      </w:r>
      <w:r w:rsidRPr="00077082">
        <w:rPr>
          <w:szCs w:val="24"/>
        </w:rPr>
        <w:t xml:space="preserve"> нового здания детского сада «Лучик»</w:t>
      </w:r>
      <w:r>
        <w:rPr>
          <w:szCs w:val="24"/>
        </w:rPr>
        <w:t>;</w:t>
      </w:r>
    </w:p>
    <w:p w:rsidR="001C0431" w:rsidRPr="00077082" w:rsidRDefault="001C0431" w:rsidP="001C0431">
      <w:pPr>
        <w:pStyle w:val="ab"/>
        <w:numPr>
          <w:ilvl w:val="0"/>
          <w:numId w:val="38"/>
        </w:numPr>
        <w:spacing w:line="360" w:lineRule="auto"/>
        <w:ind w:left="1701" w:firstLine="0"/>
        <w:jc w:val="both"/>
        <w:rPr>
          <w:szCs w:val="24"/>
        </w:rPr>
      </w:pPr>
      <w:r w:rsidRPr="00077082">
        <w:rPr>
          <w:b/>
          <w:color w:val="000000"/>
          <w:szCs w:val="24"/>
        </w:rPr>
        <w:t>открытие</w:t>
      </w:r>
      <w:r w:rsidRPr="00077082">
        <w:rPr>
          <w:color w:val="000000"/>
          <w:szCs w:val="24"/>
        </w:rPr>
        <w:t xml:space="preserve">  спортивно-оздоровительного ком</w:t>
      </w:r>
      <w:r>
        <w:rPr>
          <w:color w:val="000000"/>
          <w:szCs w:val="24"/>
        </w:rPr>
        <w:t xml:space="preserve">плекса </w:t>
      </w:r>
      <w:r w:rsidRPr="00077082">
        <w:rPr>
          <w:color w:val="000000"/>
          <w:szCs w:val="24"/>
        </w:rPr>
        <w:t>ООО «Зеленая поляна»;</w:t>
      </w:r>
    </w:p>
    <w:p w:rsidR="001C0431" w:rsidRPr="00625892" w:rsidRDefault="001C0431" w:rsidP="001C0431">
      <w:pPr>
        <w:pStyle w:val="ab"/>
        <w:numPr>
          <w:ilvl w:val="0"/>
          <w:numId w:val="3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25892">
        <w:rPr>
          <w:rFonts w:cs="Times New Roman"/>
          <w:b/>
          <w:color w:val="000000" w:themeColor="text1"/>
          <w:szCs w:val="24"/>
        </w:rPr>
        <w:lastRenderedPageBreak/>
        <w:t>рекреация и туризм</w:t>
      </w:r>
      <w:r w:rsidRPr="00625892">
        <w:rPr>
          <w:rFonts w:cs="Times New Roman"/>
          <w:color w:val="000000" w:themeColor="text1"/>
          <w:szCs w:val="24"/>
        </w:rPr>
        <w:t>: в качестве перспективных рассматриваются создание опорного центра развития культурно-познавательного туризма на территории района и в п. Подюга с опорными точками на туристических маршрутах развитием в них территориальные зоны, с развитием в них туристской инфраструктуры и системы гостевых домов и мини-гостиниц, туристских деревень.</w:t>
      </w:r>
    </w:p>
    <w:p w:rsidR="00D17232" w:rsidRDefault="00D17232" w:rsidP="00D17232">
      <w:pPr>
        <w:tabs>
          <w:tab w:val="left" w:pos="7048"/>
        </w:tabs>
        <w:ind w:left="0"/>
        <w:jc w:val="both"/>
        <w:rPr>
          <w:b/>
          <w:color w:val="FF0000"/>
          <w:szCs w:val="24"/>
        </w:rPr>
      </w:pPr>
    </w:p>
    <w:p w:rsidR="00320B74" w:rsidRDefault="008775AC" w:rsidP="00D17232">
      <w:pPr>
        <w:tabs>
          <w:tab w:val="left" w:pos="7048"/>
        </w:tabs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320B74" w:rsidRDefault="00320B74" w:rsidP="00734B48">
      <w:pPr>
        <w:ind w:firstLine="567"/>
        <w:jc w:val="both"/>
        <w:rPr>
          <w:rFonts w:cs="Times New Roman"/>
          <w:szCs w:val="24"/>
        </w:rPr>
      </w:pPr>
    </w:p>
    <w:p w:rsidR="009C0A25" w:rsidRPr="008B66D4" w:rsidRDefault="00A81038" w:rsidP="005F2FD9">
      <w:pPr>
        <w:pStyle w:val="aff5"/>
      </w:pPr>
      <w:bookmarkStart w:id="3" w:name="_Toc482965151"/>
      <w:r>
        <w:t xml:space="preserve">3.    </w:t>
      </w:r>
      <w:r w:rsidRPr="00734B48">
        <w:t>Перечень мероприятий по территориальному планированию</w:t>
      </w:r>
      <w:bookmarkEnd w:id="3"/>
    </w:p>
    <w:p w:rsidR="00937E14" w:rsidRPr="005B2A6F" w:rsidRDefault="00937E14" w:rsidP="008775A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B2A6F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мероприятий по территориальному планированию</w:t>
      </w:r>
      <w:r w:rsidRPr="005B2A6F">
        <w:rPr>
          <w:rFonts w:cs="Times New Roman"/>
          <w:b/>
          <w:color w:val="000000" w:themeColor="text1"/>
          <w:szCs w:val="24"/>
        </w:rPr>
        <w:t xml:space="preserve"> </w:t>
      </w:r>
      <w:r w:rsidR="00D17232">
        <w:rPr>
          <w:rFonts w:cs="Times New Roman"/>
          <w:b/>
          <w:color w:val="000000" w:themeColor="text1"/>
          <w:szCs w:val="24"/>
        </w:rPr>
        <w:t>сельского</w:t>
      </w:r>
      <w:r w:rsidRPr="005B2A6F">
        <w:rPr>
          <w:rFonts w:cs="Times New Roman"/>
          <w:b/>
          <w:color w:val="000000" w:themeColor="text1"/>
          <w:szCs w:val="24"/>
        </w:rPr>
        <w:t xml:space="preserve"> поселения «</w:t>
      </w:r>
      <w:r w:rsidR="00D17232">
        <w:rPr>
          <w:rFonts w:cs="Times New Roman"/>
          <w:b/>
          <w:color w:val="000000" w:themeColor="text1"/>
          <w:szCs w:val="24"/>
        </w:rPr>
        <w:t>Подюжское</w:t>
      </w:r>
      <w:r w:rsidRPr="005B2A6F">
        <w:rPr>
          <w:rFonts w:cs="Times New Roman"/>
          <w:b/>
          <w:color w:val="000000" w:themeColor="text1"/>
          <w:szCs w:val="24"/>
        </w:rPr>
        <w:t>» включает в себя: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преобразованию функционально-планировочной структуры;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объектов капитального строительства, в том числе: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основных объектов экономической деятельности;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жилого фонда и размещению объектов культурно-бытового обслуживания населения;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объектов инженерно-транспортной</w:t>
      </w:r>
      <w:r w:rsidRPr="005B2A6F">
        <w:rPr>
          <w:rFonts w:cs="Times New Roman"/>
          <w:color w:val="000000" w:themeColor="text1"/>
          <w:szCs w:val="24"/>
        </w:rPr>
        <w:tab/>
        <w:t xml:space="preserve"> инфраструктуры;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сохранению объектов культурного наследия;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рекреационных зон, размещению объектов по обслуживанию туристов;</w:t>
      </w:r>
    </w:p>
    <w:p w:rsidR="00937E14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улучшению экологической обстановки и охране окружающей среды.</w:t>
      </w:r>
    </w:p>
    <w:p w:rsidR="008775AC" w:rsidRDefault="008775AC" w:rsidP="00A35ED9">
      <w:pPr>
        <w:pStyle w:val="a"/>
        <w:numPr>
          <w:ilvl w:val="0"/>
          <w:numId w:val="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:rsidR="00734B48" w:rsidRDefault="00734B48" w:rsidP="00734B48">
      <w:pPr>
        <w:ind w:firstLine="567"/>
        <w:jc w:val="both"/>
        <w:rPr>
          <w:rFonts w:cs="Times New Roman"/>
          <w:b/>
          <w:szCs w:val="24"/>
        </w:rPr>
      </w:pPr>
    </w:p>
    <w:p w:rsidR="00734B48" w:rsidRPr="00A678C7" w:rsidRDefault="00D35B9A" w:rsidP="005F2FD9">
      <w:pPr>
        <w:pStyle w:val="aff5"/>
      </w:pPr>
      <w:bookmarkStart w:id="4" w:name="_Toc482965152"/>
      <w:r>
        <w:lastRenderedPageBreak/>
        <w:t>3</w:t>
      </w:r>
      <w:r w:rsidR="00734B48" w:rsidRPr="00A678C7">
        <w:t>.</w:t>
      </w:r>
      <w:r w:rsidR="00734B48">
        <w:t xml:space="preserve">1. </w:t>
      </w:r>
      <w:r w:rsidR="00734B48" w:rsidRPr="00A678C7">
        <w:t>Мероприятия по развитию и преобразованию функционально-планировочной структуры.</w:t>
      </w:r>
      <w:bookmarkEnd w:id="4"/>
    </w:p>
    <w:p w:rsidR="00064D34" w:rsidRPr="00CF0A59" w:rsidRDefault="00064D34" w:rsidP="00064D34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 xml:space="preserve">Перспективная территориальная организация </w:t>
      </w:r>
      <w:r>
        <w:rPr>
          <w:rFonts w:cs="Times New Roman"/>
          <w:color w:val="000000" w:themeColor="text1"/>
          <w:szCs w:val="24"/>
        </w:rPr>
        <w:t>МО «Подюжское»</w:t>
      </w:r>
      <w:r w:rsidRPr="00CF0A59">
        <w:rPr>
          <w:rFonts w:cs="Times New Roman"/>
          <w:color w:val="000000" w:themeColor="text1"/>
          <w:szCs w:val="24"/>
        </w:rPr>
        <w:t xml:space="preserve"> базируется на исторически сложившейся планировочной структуре и дальнейшем ее совершенствовании.</w:t>
      </w:r>
    </w:p>
    <w:p w:rsidR="00064D34" w:rsidRPr="00CF0A59" w:rsidRDefault="00064D34" w:rsidP="00064D34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 xml:space="preserve">Территория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сохраняется в установленных административных границах на площади  1 140,0 км</w:t>
      </w:r>
      <w:r w:rsidRPr="00CF0A59">
        <w:rPr>
          <w:rFonts w:cs="Times New Roman"/>
          <w:color w:val="000000" w:themeColor="text1"/>
          <w:szCs w:val="24"/>
          <w:vertAlign w:val="superscript"/>
        </w:rPr>
        <w:t>2</w:t>
      </w:r>
      <w:r w:rsidRPr="00CF0A59">
        <w:rPr>
          <w:rFonts w:cs="Times New Roman"/>
          <w:color w:val="000000" w:themeColor="text1"/>
          <w:szCs w:val="24"/>
        </w:rPr>
        <w:t xml:space="preserve"> (114 000 га), что составляет 13,4  % от территории Коношского района.</w:t>
      </w:r>
    </w:p>
    <w:p w:rsidR="00064D34" w:rsidRPr="00CF0A59" w:rsidRDefault="00064D34" w:rsidP="00064D34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 xml:space="preserve">Все население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сохраняет на перспективу статус сельского населения.</w:t>
      </w:r>
    </w:p>
    <w:p w:rsidR="00064D34" w:rsidRPr="00CF0A59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b/>
          <w:color w:val="000000" w:themeColor="text1"/>
          <w:szCs w:val="24"/>
        </w:rPr>
        <w:t xml:space="preserve">Административный центр </w:t>
      </w:r>
      <w:r>
        <w:rPr>
          <w:rFonts w:cs="Times New Roman"/>
          <w:b/>
          <w:color w:val="000000" w:themeColor="text1"/>
          <w:szCs w:val="24"/>
        </w:rPr>
        <w:t>МО</w:t>
      </w:r>
      <w:r w:rsidRPr="00CF0A59">
        <w:rPr>
          <w:rFonts w:cs="Times New Roman"/>
          <w:b/>
          <w:color w:val="000000" w:themeColor="text1"/>
          <w:szCs w:val="24"/>
        </w:rPr>
        <w:t xml:space="preserve">  – п. Подюга</w:t>
      </w:r>
      <w:r w:rsidRPr="00CF0A59">
        <w:rPr>
          <w:rFonts w:cs="Times New Roman"/>
          <w:color w:val="000000" w:themeColor="text1"/>
          <w:szCs w:val="24"/>
        </w:rPr>
        <w:t xml:space="preserve"> остается при перспективном функциональном зонировании территории в существующих границах на площади в 207,0 га (0,1 % территории СП). Поселок Подюга остается главным опорным организующим центром расселения и системы культурно-бытового обслуживания на поселенченском (низовом) уровне. </w:t>
      </w:r>
    </w:p>
    <w:p w:rsidR="00064D34" w:rsidRPr="00CF0A59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b/>
          <w:color w:val="000000" w:themeColor="text1"/>
          <w:szCs w:val="24"/>
        </w:rPr>
        <w:t xml:space="preserve">Природопространственной планировочной осью </w:t>
      </w:r>
      <w:r w:rsidRPr="00CF0A59">
        <w:rPr>
          <w:rFonts w:cs="Times New Roman"/>
          <w:color w:val="000000" w:themeColor="text1"/>
          <w:szCs w:val="24"/>
        </w:rPr>
        <w:t xml:space="preserve">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остается долина р. Подюга.</w:t>
      </w:r>
    </w:p>
    <w:p w:rsidR="00064D34" w:rsidRPr="00CF0A59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>В природопространственном каркасе</w:t>
      </w:r>
      <w:r w:rsidRPr="00CF0A59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играет роль система озер.</w:t>
      </w:r>
    </w:p>
    <w:p w:rsidR="00064D34" w:rsidRPr="00CF0A59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 xml:space="preserve">Перспектива развития функционально-планировочной структуры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взаимосвязана с совершенствованием  (реконструкцией или новым строительством) транспортной инфраструктуры – автодорог регионального значения  </w:t>
      </w:r>
      <w:r w:rsidRPr="00CF0A59">
        <w:rPr>
          <w:rFonts w:eastAsia="Times New Roman" w:cs="Times New Roman"/>
          <w:color w:val="000000" w:themeColor="text1"/>
          <w:szCs w:val="24"/>
          <w:lang w:eastAsia="ru-RU" w:bidi="ar-SA"/>
        </w:rPr>
        <w:t>Валдеево-</w:t>
      </w:r>
      <w:r w:rsidRPr="00CF0A59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Подюга</w:t>
      </w:r>
      <w:r w:rsidRPr="00CF0A59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-Николаевка, Шенчуга-Вельцы, </w:t>
      </w:r>
      <w:r w:rsidRPr="00CF0A59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Подюга</w:t>
      </w:r>
      <w:r w:rsidRPr="00CF0A59">
        <w:rPr>
          <w:rFonts w:eastAsia="Times New Roman" w:cs="Times New Roman"/>
          <w:color w:val="000000" w:themeColor="text1"/>
          <w:szCs w:val="24"/>
          <w:lang w:eastAsia="ru-RU" w:bidi="ar-SA"/>
        </w:rPr>
        <w:t>-Кварзангский</w:t>
      </w:r>
      <w:r w:rsidRPr="00CF0A59">
        <w:rPr>
          <w:rFonts w:cs="Times New Roman"/>
          <w:color w:val="000000" w:themeColor="text1"/>
          <w:szCs w:val="24"/>
        </w:rPr>
        <w:t>, а также автодорог местного значения.</w:t>
      </w:r>
    </w:p>
    <w:p w:rsidR="00064D34" w:rsidRPr="00CF0A59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>Функционально-планировочная структура п. Подюга остается без изменений.</w:t>
      </w:r>
    </w:p>
    <w:p w:rsidR="00064D34" w:rsidRPr="0049385D" w:rsidRDefault="00064D34" w:rsidP="00064D34">
      <w:pPr>
        <w:ind w:firstLine="567"/>
        <w:rPr>
          <w:rFonts w:cs="Times New Roman"/>
          <w:color w:val="FF0000"/>
          <w:szCs w:val="24"/>
        </w:rPr>
      </w:pPr>
    </w:p>
    <w:p w:rsidR="00064D34" w:rsidRPr="00CF0A59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 xml:space="preserve">Основные </w:t>
      </w:r>
      <w:r w:rsidRPr="00CF0A59">
        <w:rPr>
          <w:rFonts w:cs="Times New Roman"/>
          <w:b/>
          <w:color w:val="000000" w:themeColor="text1"/>
          <w:szCs w:val="24"/>
        </w:rPr>
        <w:t>принципы формирования и перспективы развития</w:t>
      </w:r>
      <w:r w:rsidRPr="00CF0A59">
        <w:rPr>
          <w:rFonts w:cs="Times New Roman"/>
          <w:color w:val="000000" w:themeColor="text1"/>
          <w:szCs w:val="24"/>
        </w:rPr>
        <w:t xml:space="preserve"> системы расселения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должны строиться на решении следующих задач: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>•</w:t>
      </w:r>
      <w:r w:rsidRPr="00CF0A59">
        <w:rPr>
          <w:rFonts w:cs="Times New Roman"/>
          <w:color w:val="000000" w:themeColor="text1"/>
          <w:szCs w:val="24"/>
        </w:rPr>
        <w:tab/>
        <w:t xml:space="preserve">учет положений концепции градостроительного </w:t>
      </w:r>
      <w:r w:rsidRPr="00CF0A59">
        <w:rPr>
          <w:rFonts w:cs="Times New Roman"/>
          <w:b/>
          <w:color w:val="000000" w:themeColor="text1"/>
          <w:szCs w:val="24"/>
        </w:rPr>
        <w:t xml:space="preserve">развития </w:t>
      </w:r>
      <w:r w:rsidRPr="00CF0A59">
        <w:rPr>
          <w:rFonts w:cs="Times New Roman"/>
          <w:color w:val="000000" w:themeColor="text1"/>
          <w:szCs w:val="24"/>
        </w:rPr>
        <w:t xml:space="preserve">по организации расселения и системы населенных мест </w:t>
      </w:r>
      <w:r w:rsidRPr="00CF0A59">
        <w:rPr>
          <w:rFonts w:cs="Times New Roman"/>
          <w:b/>
          <w:color w:val="000000" w:themeColor="text1"/>
          <w:szCs w:val="24"/>
        </w:rPr>
        <w:t>на основе планировочного каркаса</w:t>
      </w:r>
      <w:r w:rsidRPr="00CF0A59">
        <w:rPr>
          <w:rFonts w:cs="Times New Roman"/>
          <w:color w:val="000000" w:themeColor="text1"/>
          <w:szCs w:val="24"/>
        </w:rPr>
        <w:t xml:space="preserve">, предложенного в «Схеме территориального планирования Архангельской области», которая рассматривает территорию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в качестве активной составляющей системы расселения района;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>•</w:t>
      </w:r>
      <w:r w:rsidRPr="00CF0A59">
        <w:rPr>
          <w:rFonts w:cs="Times New Roman"/>
          <w:color w:val="000000" w:themeColor="text1"/>
          <w:szCs w:val="24"/>
        </w:rPr>
        <w:tab/>
        <w:t xml:space="preserve">сохранение и развитие основы </w:t>
      </w:r>
      <w:r w:rsidRPr="00CF0A59">
        <w:rPr>
          <w:rFonts w:cs="Times New Roman"/>
          <w:b/>
          <w:color w:val="000000" w:themeColor="text1"/>
          <w:szCs w:val="24"/>
        </w:rPr>
        <w:t>экономического потенциала</w:t>
      </w:r>
      <w:r w:rsidRPr="00CF0A59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– лесной, деревообрабатывающей промышленности, сельскохозяйственного производства (животноводства и растениеводства) на основе сложившейся </w:t>
      </w:r>
      <w:r w:rsidRPr="00CF0A59">
        <w:rPr>
          <w:rFonts w:cs="Times New Roman"/>
          <w:color w:val="000000" w:themeColor="text1"/>
          <w:szCs w:val="24"/>
        </w:rPr>
        <w:lastRenderedPageBreak/>
        <w:t>системы сельхозпроизводителей: кре</w:t>
      </w:r>
      <w:r>
        <w:rPr>
          <w:rFonts w:cs="Times New Roman"/>
          <w:color w:val="000000" w:themeColor="text1"/>
          <w:szCs w:val="24"/>
        </w:rPr>
        <w:t>стьянско-фермерских хозяйств (3</w:t>
      </w:r>
      <w:r w:rsidRPr="00CF0A59">
        <w:rPr>
          <w:rFonts w:cs="Times New Roman"/>
          <w:color w:val="000000" w:themeColor="text1"/>
          <w:szCs w:val="24"/>
        </w:rPr>
        <w:t>), личных подсобных хозяйств;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49385D">
        <w:rPr>
          <w:rFonts w:cs="Times New Roman"/>
          <w:color w:val="FF0000"/>
          <w:szCs w:val="24"/>
        </w:rPr>
        <w:t>•</w:t>
      </w:r>
      <w:r w:rsidRPr="0049385D">
        <w:rPr>
          <w:rFonts w:cs="Times New Roman"/>
          <w:color w:val="FF0000"/>
          <w:szCs w:val="24"/>
        </w:rPr>
        <w:tab/>
      </w:r>
      <w:r w:rsidRPr="00CF0A59">
        <w:rPr>
          <w:rFonts w:cs="Times New Roman"/>
          <w:color w:val="000000" w:themeColor="text1"/>
          <w:szCs w:val="24"/>
        </w:rPr>
        <w:t xml:space="preserve">развитие </w:t>
      </w:r>
      <w:r w:rsidRPr="00CF0A59">
        <w:rPr>
          <w:rFonts w:cs="Times New Roman"/>
          <w:b/>
          <w:color w:val="000000" w:themeColor="text1"/>
          <w:szCs w:val="24"/>
        </w:rPr>
        <w:t>транспортных</w:t>
      </w:r>
      <w:r w:rsidRPr="00CF0A59">
        <w:rPr>
          <w:rFonts w:cs="Times New Roman"/>
          <w:color w:val="000000" w:themeColor="text1"/>
          <w:szCs w:val="24"/>
        </w:rPr>
        <w:t xml:space="preserve"> автомобильных (строительство новых или реконструкция существующих автодорог) и железнодорожных </w:t>
      </w:r>
      <w:r w:rsidRPr="00CF0A59">
        <w:rPr>
          <w:rFonts w:cs="Times New Roman"/>
          <w:b/>
          <w:color w:val="000000" w:themeColor="text1"/>
          <w:szCs w:val="24"/>
        </w:rPr>
        <w:t>связей</w:t>
      </w:r>
      <w:r w:rsidRPr="00CF0A59">
        <w:rPr>
          <w:rFonts w:cs="Times New Roman"/>
          <w:color w:val="000000" w:themeColor="text1"/>
          <w:szCs w:val="24"/>
        </w:rPr>
        <w:t>, как наиболее важного фактора в организации системы расселения в районе, в том числе при организации туристско-рекреационных потоков;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>•</w:t>
      </w:r>
      <w:r w:rsidRPr="00CF0A59">
        <w:rPr>
          <w:rFonts w:cs="Times New Roman"/>
          <w:color w:val="000000" w:themeColor="text1"/>
          <w:szCs w:val="24"/>
        </w:rPr>
        <w:tab/>
        <w:t xml:space="preserve">решения </w:t>
      </w:r>
      <w:r w:rsidRPr="00CF0A59">
        <w:rPr>
          <w:rFonts w:cs="Times New Roman"/>
          <w:b/>
          <w:color w:val="000000" w:themeColor="text1"/>
          <w:szCs w:val="24"/>
        </w:rPr>
        <w:t>проблем водоснабжения и водоотведения</w:t>
      </w:r>
      <w:r w:rsidRPr="00CF0A59">
        <w:rPr>
          <w:rFonts w:cs="Times New Roman"/>
          <w:color w:val="000000" w:themeColor="text1"/>
          <w:szCs w:val="24"/>
        </w:rPr>
        <w:t xml:space="preserve"> в административном центре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 - п. Подюга;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49385D">
        <w:rPr>
          <w:rFonts w:cs="Times New Roman"/>
          <w:color w:val="FF0000"/>
          <w:szCs w:val="24"/>
        </w:rPr>
        <w:t>•</w:t>
      </w:r>
      <w:r w:rsidRPr="0049385D">
        <w:rPr>
          <w:rFonts w:cs="Times New Roman"/>
          <w:color w:val="FF0000"/>
          <w:szCs w:val="24"/>
        </w:rPr>
        <w:tab/>
      </w:r>
      <w:r w:rsidRPr="00CF0A59">
        <w:rPr>
          <w:rFonts w:cs="Times New Roman"/>
          <w:b/>
          <w:color w:val="000000" w:themeColor="text1"/>
          <w:szCs w:val="24"/>
        </w:rPr>
        <w:t>совершенствование</w:t>
      </w:r>
      <w:r w:rsidRPr="00CF0A59">
        <w:rPr>
          <w:rFonts w:cs="Times New Roman"/>
          <w:color w:val="000000" w:themeColor="text1"/>
          <w:szCs w:val="24"/>
        </w:rPr>
        <w:t xml:space="preserve"> организации системы детских образовательных учреждений (ДОУ); развитие и модернизация физкультурно-оздоровительных объектов с предоставлением услуг, в первую очередь, детям и подросткам;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>•</w:t>
      </w:r>
      <w:r w:rsidRPr="00CF0A59">
        <w:rPr>
          <w:rFonts w:cs="Times New Roman"/>
          <w:color w:val="000000" w:themeColor="text1"/>
          <w:szCs w:val="24"/>
        </w:rPr>
        <w:tab/>
      </w:r>
      <w:r w:rsidRPr="00CF0A59">
        <w:rPr>
          <w:rFonts w:cs="Times New Roman"/>
          <w:b/>
          <w:color w:val="000000" w:themeColor="text1"/>
          <w:szCs w:val="24"/>
        </w:rPr>
        <w:t>учет системы объектов культурного наследия</w:t>
      </w:r>
      <w:r w:rsidRPr="00CF0A59">
        <w:rPr>
          <w:rFonts w:cs="Times New Roman"/>
          <w:color w:val="000000" w:themeColor="text1"/>
          <w:szCs w:val="24"/>
        </w:rPr>
        <w:t xml:space="preserve">  как важной составляющей в использовании природно-ландшафтного и историко-культурного потенциала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>;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49385D">
        <w:rPr>
          <w:rFonts w:cs="Times New Roman"/>
          <w:color w:val="FF0000"/>
          <w:szCs w:val="24"/>
        </w:rPr>
        <w:t>•</w:t>
      </w:r>
      <w:r w:rsidRPr="0049385D">
        <w:rPr>
          <w:rFonts w:cs="Times New Roman"/>
          <w:color w:val="FF0000"/>
          <w:szCs w:val="24"/>
        </w:rPr>
        <w:tab/>
      </w:r>
      <w:r w:rsidRPr="00CF0A59">
        <w:rPr>
          <w:rFonts w:cs="Times New Roman"/>
          <w:b/>
          <w:color w:val="000000" w:themeColor="text1"/>
          <w:szCs w:val="24"/>
        </w:rPr>
        <w:t>развитие туристической отрасли</w:t>
      </w:r>
      <w:r w:rsidRPr="00CF0A59">
        <w:rPr>
          <w:rFonts w:cs="Times New Roman"/>
          <w:color w:val="000000" w:themeColor="text1"/>
          <w:szCs w:val="24"/>
        </w:rPr>
        <w:t xml:space="preserve"> как части социально-экономического развития района и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с целью активной разработки и освоения маршрутов экологического, культурно-познавательного туризма и создания туристической инфраструктуры;</w:t>
      </w:r>
    </w:p>
    <w:p w:rsidR="00064D34" w:rsidRPr="00CF0A59" w:rsidRDefault="00064D34" w:rsidP="00064D34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>•</w:t>
      </w:r>
      <w:r w:rsidRPr="00CF0A59">
        <w:rPr>
          <w:rFonts w:cs="Times New Roman"/>
          <w:color w:val="000000" w:themeColor="text1"/>
          <w:szCs w:val="24"/>
        </w:rPr>
        <w:tab/>
        <w:t xml:space="preserve">разработка и реализация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</w:t>
      </w:r>
      <w:r w:rsidRPr="00CF0A59">
        <w:rPr>
          <w:rFonts w:cs="Times New Roman"/>
          <w:b/>
          <w:color w:val="000000" w:themeColor="text1"/>
          <w:szCs w:val="24"/>
        </w:rPr>
        <w:t>системы сбора, удаления и утилизации</w:t>
      </w:r>
      <w:r w:rsidRPr="00CF0A59">
        <w:rPr>
          <w:rFonts w:cs="Times New Roman"/>
          <w:color w:val="000000" w:themeColor="text1"/>
          <w:szCs w:val="24"/>
        </w:rPr>
        <w:t xml:space="preserve"> промышленных отходов и ТБО.</w:t>
      </w:r>
    </w:p>
    <w:p w:rsidR="00320B74" w:rsidRDefault="00320B74" w:rsidP="008775AC">
      <w:pPr>
        <w:spacing w:line="360" w:lineRule="auto"/>
        <w:ind w:left="0"/>
        <w:rPr>
          <w:rFonts w:cs="Times New Roman"/>
          <w:szCs w:val="24"/>
        </w:rPr>
      </w:pPr>
    </w:p>
    <w:p w:rsidR="00320B74" w:rsidRDefault="00320B74" w:rsidP="008775AC">
      <w:pPr>
        <w:spacing w:line="360" w:lineRule="auto"/>
        <w:ind w:firstLine="567"/>
        <w:rPr>
          <w:rFonts w:cs="Times New Roman"/>
          <w:szCs w:val="24"/>
        </w:rPr>
      </w:pPr>
    </w:p>
    <w:p w:rsidR="00734B48" w:rsidRDefault="00283E0D" w:rsidP="005F2FD9">
      <w:pPr>
        <w:pStyle w:val="aff5"/>
      </w:pPr>
      <w:bookmarkStart w:id="5" w:name="_Toc482965153"/>
      <w:r>
        <w:t>3</w:t>
      </w:r>
      <w:r w:rsidR="00734B48" w:rsidRPr="000A0955">
        <w:t xml:space="preserve">.2. </w:t>
      </w:r>
      <w:r w:rsidR="00734B48">
        <w:t>М</w:t>
      </w:r>
      <w:r w:rsidR="00734B48" w:rsidRPr="000A0955">
        <w:t>ероприятия по развитию и размещению объектов капитального строительств</w:t>
      </w:r>
      <w:bookmarkEnd w:id="5"/>
    </w:p>
    <w:p w:rsidR="00734B48" w:rsidRDefault="00283E0D" w:rsidP="005F2FD9">
      <w:pPr>
        <w:pStyle w:val="aff5"/>
      </w:pPr>
      <w:bookmarkStart w:id="6" w:name="_Toc482965154"/>
      <w:r>
        <w:t>3</w:t>
      </w:r>
      <w:r w:rsidR="00734B48">
        <w:t>.2.1. М</w:t>
      </w:r>
      <w:r w:rsidR="00734B48" w:rsidRPr="000A0955">
        <w:t>ероприятия по развитию и размещению основных объе</w:t>
      </w:r>
      <w:r w:rsidR="00734B48">
        <w:t>ктов экономической деятельности</w:t>
      </w:r>
      <w:bookmarkEnd w:id="6"/>
    </w:p>
    <w:p w:rsidR="00064D34" w:rsidRPr="00CF0A59" w:rsidRDefault="00064D34" w:rsidP="00064D34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CF0A59">
        <w:rPr>
          <w:rFonts w:cs="Times New Roman"/>
          <w:color w:val="000000" w:themeColor="text1"/>
          <w:szCs w:val="24"/>
        </w:rPr>
        <w:t xml:space="preserve">К основным мероприятиям по развитию экономической деятельности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CF0A59">
        <w:rPr>
          <w:rFonts w:cs="Times New Roman"/>
          <w:color w:val="000000" w:themeColor="text1"/>
          <w:szCs w:val="24"/>
        </w:rPr>
        <w:t xml:space="preserve"> относятся:</w:t>
      </w:r>
    </w:p>
    <w:p w:rsidR="00064D34" w:rsidRPr="00D07A1B" w:rsidRDefault="00064D34" w:rsidP="00064D34">
      <w:pPr>
        <w:pStyle w:val="ab"/>
        <w:numPr>
          <w:ilvl w:val="0"/>
          <w:numId w:val="39"/>
        </w:numPr>
        <w:spacing w:line="360" w:lineRule="auto"/>
        <w:ind w:left="1134" w:firstLine="0"/>
        <w:jc w:val="both"/>
        <w:rPr>
          <w:color w:val="000000" w:themeColor="text1"/>
          <w:szCs w:val="24"/>
        </w:rPr>
      </w:pPr>
      <w:r w:rsidRPr="00D07A1B">
        <w:rPr>
          <w:rFonts w:cs="Times New Roman"/>
          <w:b/>
          <w:color w:val="000000" w:themeColor="text1"/>
          <w:szCs w:val="24"/>
        </w:rPr>
        <w:t>сохранение и развитие</w:t>
      </w:r>
      <w:r w:rsidRPr="00D07A1B">
        <w:rPr>
          <w:rFonts w:cs="Times New Roman"/>
          <w:color w:val="000000" w:themeColor="text1"/>
          <w:szCs w:val="24"/>
        </w:rPr>
        <w:t xml:space="preserve"> экономического потенциала </w:t>
      </w:r>
      <w:r>
        <w:rPr>
          <w:rFonts w:cs="Times New Roman"/>
          <w:color w:val="000000" w:themeColor="text1"/>
          <w:szCs w:val="24"/>
        </w:rPr>
        <w:t>МО</w:t>
      </w:r>
      <w:r w:rsidRPr="00D07A1B">
        <w:rPr>
          <w:rFonts w:cs="Times New Roman"/>
          <w:color w:val="000000" w:themeColor="text1"/>
          <w:szCs w:val="24"/>
        </w:rPr>
        <w:t xml:space="preserve"> на основе функционирующих сейчас КФХ </w:t>
      </w:r>
      <w:r w:rsidRPr="00D07A1B">
        <w:rPr>
          <w:color w:val="000000" w:themeColor="text1"/>
          <w:szCs w:val="24"/>
        </w:rPr>
        <w:t>«Николаевка», КФХ А. В. Вяткина, КФХ Н. А. Дейнарович, специализирующиеся на молочном и мясном животноводстве;</w:t>
      </w:r>
    </w:p>
    <w:p w:rsidR="00064D34" w:rsidRPr="00D07A1B" w:rsidRDefault="00064D34" w:rsidP="00064D34">
      <w:pPr>
        <w:pStyle w:val="ab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ind w:left="1134" w:firstLine="0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D07A1B">
        <w:rPr>
          <w:rFonts w:cs="Times New Roman"/>
          <w:color w:val="000000" w:themeColor="text1"/>
          <w:szCs w:val="24"/>
        </w:rPr>
        <w:lastRenderedPageBreak/>
        <w:t xml:space="preserve">развитие </w:t>
      </w:r>
      <w:r w:rsidRPr="00D07A1B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промышленности</w:t>
      </w:r>
      <w:r w:rsidRPr="00D07A1B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на территории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МО «Подюжское»</w:t>
      </w:r>
      <w:r w:rsidRPr="00D07A1B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на основе </w:t>
      </w:r>
      <w:r w:rsidRPr="00D07A1B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лесозаготовительной</w:t>
      </w:r>
      <w:r w:rsidRPr="00D07A1B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и </w:t>
      </w:r>
      <w:r w:rsidRPr="00D07A1B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лесоперерабатывающей</w:t>
      </w:r>
      <w:r w:rsidRPr="00D07A1B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отраслей на базе основных предприятий ООО «ПодюгаПромСервис», ИП С. А. Меркулов, В. К. Пахтусов, ООО «Строй-Инвест»;</w:t>
      </w:r>
    </w:p>
    <w:p w:rsidR="00064D34" w:rsidRPr="00D07A1B" w:rsidRDefault="00064D34" w:rsidP="00064D34">
      <w:pPr>
        <w:pStyle w:val="ab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ind w:left="1134" w:firstLine="0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D07A1B">
        <w:rPr>
          <w:b/>
          <w:color w:val="000000" w:themeColor="text1"/>
          <w:szCs w:val="24"/>
        </w:rPr>
        <w:t>строительство</w:t>
      </w:r>
      <w:r w:rsidRPr="00D07A1B">
        <w:rPr>
          <w:color w:val="000000" w:themeColor="text1"/>
          <w:szCs w:val="24"/>
        </w:rPr>
        <w:t xml:space="preserve">  организацией - ООО «Коношский Лесопромышленный Холдинг» - </w:t>
      </w:r>
      <w:r w:rsidRPr="00D07A1B">
        <w:rPr>
          <w:b/>
          <w:color w:val="000000" w:themeColor="text1"/>
          <w:szCs w:val="24"/>
        </w:rPr>
        <w:t>завода по производству ориентировочно стружечных плит</w:t>
      </w:r>
      <w:r w:rsidRPr="00D07A1B">
        <w:rPr>
          <w:color w:val="000000" w:themeColor="text1"/>
          <w:szCs w:val="24"/>
        </w:rPr>
        <w:t xml:space="preserve"> мощностью до 45 тыс. куб.м.в год;</w:t>
      </w:r>
    </w:p>
    <w:p w:rsidR="00064D34" w:rsidRDefault="00064D34" w:rsidP="00064D34">
      <w:pPr>
        <w:pStyle w:val="ab"/>
        <w:numPr>
          <w:ilvl w:val="0"/>
          <w:numId w:val="3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07A1B">
        <w:rPr>
          <w:rFonts w:cs="Times New Roman"/>
          <w:b/>
          <w:color w:val="000000" w:themeColor="text1"/>
          <w:szCs w:val="24"/>
        </w:rPr>
        <w:t>сохранения и развитие</w:t>
      </w:r>
      <w:r w:rsidRPr="00D07A1B">
        <w:rPr>
          <w:rFonts w:cs="Times New Roman"/>
          <w:color w:val="000000" w:themeColor="text1"/>
          <w:szCs w:val="24"/>
        </w:rPr>
        <w:t xml:space="preserve"> с учетом нового строительства и реконс</w:t>
      </w:r>
      <w:r>
        <w:rPr>
          <w:rFonts w:cs="Times New Roman"/>
          <w:color w:val="000000" w:themeColor="text1"/>
          <w:szCs w:val="24"/>
        </w:rPr>
        <w:t>трукции автодорог на территории МО</w:t>
      </w:r>
      <w:r w:rsidRPr="00D07A1B">
        <w:rPr>
          <w:rFonts w:cs="Times New Roman"/>
          <w:color w:val="000000" w:themeColor="text1"/>
          <w:szCs w:val="24"/>
        </w:rPr>
        <w:t xml:space="preserve"> экономического потенциала дорожно-ремонтного потенциала;</w:t>
      </w:r>
    </w:p>
    <w:p w:rsidR="00064D34" w:rsidRPr="0003533B" w:rsidRDefault="00064D34" w:rsidP="00064D34">
      <w:pPr>
        <w:pStyle w:val="ab"/>
        <w:numPr>
          <w:ilvl w:val="0"/>
          <w:numId w:val="39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t>в</w:t>
      </w:r>
      <w:r w:rsidRPr="0003533B">
        <w:rPr>
          <w:szCs w:val="24"/>
        </w:rPr>
        <w:t>вод в эксплуатацию домостроительного комбината ООО «Строй</w:t>
      </w:r>
      <w:r>
        <w:rPr>
          <w:szCs w:val="24"/>
        </w:rPr>
        <w:t>с</w:t>
      </w:r>
      <w:r w:rsidRPr="0003533B">
        <w:rPr>
          <w:szCs w:val="24"/>
        </w:rPr>
        <w:t xml:space="preserve">ервис», </w:t>
      </w:r>
      <w:r>
        <w:rPr>
          <w:szCs w:val="24"/>
        </w:rPr>
        <w:t>что подразумевает в</w:t>
      </w:r>
      <w:r w:rsidRPr="0003533B">
        <w:rPr>
          <w:szCs w:val="24"/>
        </w:rPr>
        <w:t>ведение в действие котельной, помещения сушиль</w:t>
      </w:r>
      <w:r>
        <w:rPr>
          <w:szCs w:val="24"/>
        </w:rPr>
        <w:t>ного цеха, складского помещения, у</w:t>
      </w:r>
      <w:r w:rsidRPr="0003533B">
        <w:rPr>
          <w:szCs w:val="24"/>
        </w:rPr>
        <w:t>стано</w:t>
      </w:r>
      <w:r>
        <w:rPr>
          <w:szCs w:val="24"/>
        </w:rPr>
        <w:t>вку</w:t>
      </w:r>
      <w:r w:rsidRPr="0003533B">
        <w:rPr>
          <w:szCs w:val="24"/>
        </w:rPr>
        <w:t xml:space="preserve"> оборудования, подбор кадров, выпуск продукции</w:t>
      </w:r>
      <w:r>
        <w:rPr>
          <w:szCs w:val="24"/>
        </w:rPr>
        <w:t>, с</w:t>
      </w:r>
      <w:r w:rsidRPr="0003533B">
        <w:rPr>
          <w:szCs w:val="24"/>
        </w:rPr>
        <w:t>троительство гостиничного коттеджа, зоны отдыха на воде</w:t>
      </w:r>
      <w:r>
        <w:rPr>
          <w:szCs w:val="24"/>
        </w:rPr>
        <w:t>;</w:t>
      </w:r>
    </w:p>
    <w:p w:rsidR="00064D34" w:rsidRPr="00D07A1B" w:rsidRDefault="00064D34" w:rsidP="00064D34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07A1B">
        <w:rPr>
          <w:rFonts w:cs="Times New Roman"/>
          <w:b/>
          <w:color w:val="000000" w:themeColor="text1"/>
          <w:szCs w:val="24"/>
        </w:rPr>
        <w:t>строительство</w:t>
      </w:r>
      <w:r w:rsidRPr="00D07A1B">
        <w:rPr>
          <w:rFonts w:cs="Times New Roman"/>
          <w:color w:val="000000" w:themeColor="text1"/>
          <w:szCs w:val="24"/>
        </w:rPr>
        <w:t xml:space="preserve"> новых промышленных и коммунальных предприятий предлагается развивать на существующих промышленных и коммунальных площадках в настоящее время не функционирующих предприятий;</w:t>
      </w:r>
    </w:p>
    <w:p w:rsidR="00064D34" w:rsidRPr="00D07A1B" w:rsidRDefault="00064D34" w:rsidP="00064D34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07A1B">
        <w:rPr>
          <w:rFonts w:cs="Times New Roman"/>
          <w:b/>
          <w:color w:val="000000" w:themeColor="text1"/>
          <w:szCs w:val="24"/>
        </w:rPr>
        <w:t xml:space="preserve">модернизацию </w:t>
      </w:r>
      <w:r w:rsidRPr="00D07A1B">
        <w:rPr>
          <w:rFonts w:cs="Times New Roman"/>
          <w:color w:val="000000" w:themeColor="text1"/>
          <w:szCs w:val="24"/>
        </w:rPr>
        <w:t>действующих предприятий предлагается осуществлять в пределах территорий этих предприятий, или при обосновании за счет примыкающих резервных территорий, предусмотренных для промышленности, при их наличии;</w:t>
      </w:r>
    </w:p>
    <w:p w:rsidR="008775AC" w:rsidRPr="00064D34" w:rsidRDefault="00064D34" w:rsidP="00064D34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07A1B">
        <w:rPr>
          <w:rFonts w:cs="Times New Roman"/>
          <w:b/>
          <w:color w:val="000000" w:themeColor="text1"/>
          <w:szCs w:val="24"/>
        </w:rPr>
        <w:t>интенсификацию использования и повышение плотности</w:t>
      </w:r>
      <w:r w:rsidRPr="00D07A1B">
        <w:rPr>
          <w:rFonts w:cs="Times New Roman"/>
          <w:color w:val="000000" w:themeColor="text1"/>
          <w:szCs w:val="24"/>
        </w:rPr>
        <w:t xml:space="preserve"> застройки сохраняемых производственных территорий; строительство там объектов научно-производственной, деловой, торговой, сфер деятельности. </w:t>
      </w:r>
      <w:r w:rsidRPr="00D07A1B">
        <w:rPr>
          <w:rFonts w:cs="Times New Roman"/>
          <w:b/>
          <w:color w:val="000000" w:themeColor="text1"/>
          <w:szCs w:val="24"/>
        </w:rPr>
        <w:t xml:space="preserve">Модернизацию </w:t>
      </w:r>
      <w:r w:rsidRPr="00D07A1B">
        <w:rPr>
          <w:rFonts w:cs="Times New Roman"/>
          <w:color w:val="000000" w:themeColor="text1"/>
          <w:szCs w:val="24"/>
        </w:rPr>
        <w:t xml:space="preserve">промышленных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зон. </w:t>
      </w:r>
      <w:r w:rsidRPr="00D07A1B">
        <w:rPr>
          <w:rFonts w:cs="Times New Roman"/>
          <w:b/>
          <w:color w:val="000000" w:themeColor="text1"/>
          <w:szCs w:val="24"/>
        </w:rPr>
        <w:t>Комплексное благоустройство</w:t>
      </w:r>
      <w:r w:rsidRPr="00D07A1B">
        <w:rPr>
          <w:rFonts w:cs="Times New Roman"/>
          <w:color w:val="000000" w:themeColor="text1"/>
          <w:szCs w:val="24"/>
        </w:rPr>
        <w:t>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</w:t>
      </w:r>
      <w:r>
        <w:rPr>
          <w:rFonts w:cs="Times New Roman"/>
          <w:color w:val="000000" w:themeColor="text1"/>
          <w:szCs w:val="24"/>
        </w:rPr>
        <w:t xml:space="preserve">, </w:t>
      </w:r>
      <w:r w:rsidRPr="00D07A1B">
        <w:rPr>
          <w:rFonts w:cs="Times New Roman"/>
          <w:color w:val="000000" w:themeColor="text1"/>
          <w:szCs w:val="24"/>
        </w:rPr>
        <w:t>развитие зоны производственно-коммунальных объектов</w:t>
      </w:r>
      <w:r>
        <w:rPr>
          <w:rFonts w:cs="Times New Roman"/>
          <w:color w:val="000000" w:themeColor="text1"/>
          <w:szCs w:val="24"/>
        </w:rPr>
        <w:t>.</w:t>
      </w:r>
    </w:p>
    <w:p w:rsidR="00734B48" w:rsidRPr="007E7E60" w:rsidRDefault="00283E0D" w:rsidP="005F2FD9">
      <w:pPr>
        <w:pStyle w:val="aff5"/>
      </w:pPr>
      <w:bookmarkStart w:id="7" w:name="_Toc482965155"/>
      <w:r>
        <w:lastRenderedPageBreak/>
        <w:t>3</w:t>
      </w:r>
      <w:r w:rsidR="00734B48" w:rsidRPr="007E7E60">
        <w:t>.2.2.</w:t>
      </w:r>
      <w:r w:rsidR="00734B48">
        <w:t xml:space="preserve"> М</w:t>
      </w:r>
      <w:r w:rsidR="00734B48" w:rsidRPr="007E7E60">
        <w:t>ероприятия по развитию жилого фонда и размещению объектов культурно-бытового обслуживания населения</w:t>
      </w:r>
      <w:bookmarkEnd w:id="7"/>
    </w:p>
    <w:p w:rsidR="00064D34" w:rsidRPr="0003533B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03533B">
        <w:rPr>
          <w:rFonts w:cs="Times New Roman"/>
          <w:b/>
          <w:color w:val="000000" w:themeColor="text1"/>
          <w:szCs w:val="24"/>
        </w:rPr>
        <w:t>Перспективное развитие жилого фонда и размещение (реконструкция) объектов культурно-бытового обслуживания населения планируется на территории п. Подюга.</w:t>
      </w:r>
    </w:p>
    <w:p w:rsidR="00064D34" w:rsidRPr="0003533B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3533B">
        <w:rPr>
          <w:rFonts w:cs="Times New Roman"/>
          <w:color w:val="000000" w:themeColor="text1"/>
          <w:szCs w:val="24"/>
        </w:rPr>
        <w:t xml:space="preserve">При относительной </w:t>
      </w:r>
      <w:r w:rsidRPr="0003533B">
        <w:rPr>
          <w:rFonts w:cs="Times New Roman"/>
          <w:b/>
          <w:color w:val="000000" w:themeColor="text1"/>
          <w:szCs w:val="24"/>
        </w:rPr>
        <w:t>стабилизации</w:t>
      </w:r>
      <w:r w:rsidRPr="0003533B">
        <w:rPr>
          <w:rFonts w:cs="Times New Roman"/>
          <w:color w:val="000000" w:themeColor="text1"/>
          <w:szCs w:val="24"/>
        </w:rPr>
        <w:t xml:space="preserve"> численности населения в </w:t>
      </w:r>
      <w:r>
        <w:rPr>
          <w:rFonts w:cs="Times New Roman"/>
          <w:color w:val="000000" w:themeColor="text1"/>
          <w:szCs w:val="24"/>
        </w:rPr>
        <w:t>МО</w:t>
      </w:r>
      <w:r w:rsidRPr="0003533B">
        <w:rPr>
          <w:rFonts w:cs="Times New Roman"/>
          <w:color w:val="000000" w:themeColor="text1"/>
          <w:szCs w:val="24"/>
        </w:rPr>
        <w:t xml:space="preserve"> генпланом прогнозируется перспективная численность населения на расчетный срок (2035 г.) в размере численности </w:t>
      </w:r>
      <w:r w:rsidRPr="0003533B">
        <w:rPr>
          <w:rFonts w:cs="Times New Roman"/>
          <w:b/>
          <w:color w:val="000000" w:themeColor="text1"/>
          <w:szCs w:val="24"/>
        </w:rPr>
        <w:t>существующего населения.</w:t>
      </w:r>
    </w:p>
    <w:p w:rsidR="00064D34" w:rsidRPr="0049385D" w:rsidRDefault="00064D34" w:rsidP="00064D34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064D34" w:rsidRPr="0003533B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3533B">
        <w:rPr>
          <w:rFonts w:cs="Times New Roman"/>
          <w:color w:val="000000" w:themeColor="text1"/>
          <w:szCs w:val="24"/>
        </w:rPr>
        <w:t xml:space="preserve">К основным мероприятиям по развитию </w:t>
      </w:r>
      <w:r w:rsidRPr="0003533B">
        <w:rPr>
          <w:rFonts w:cs="Times New Roman"/>
          <w:b/>
          <w:color w:val="000000" w:themeColor="text1"/>
          <w:szCs w:val="24"/>
        </w:rPr>
        <w:t xml:space="preserve">системы образования </w:t>
      </w:r>
      <w:r w:rsidRPr="0003533B">
        <w:rPr>
          <w:rFonts w:cs="Times New Roman"/>
          <w:color w:val="000000" w:themeColor="text1"/>
          <w:szCs w:val="24"/>
        </w:rPr>
        <w:t>относятся:</w:t>
      </w:r>
    </w:p>
    <w:p w:rsidR="00064D34" w:rsidRPr="0003533B" w:rsidRDefault="00064D34" w:rsidP="00064D34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3533B">
        <w:rPr>
          <w:rFonts w:cs="Times New Roman"/>
          <w:color w:val="000000" w:themeColor="text1"/>
          <w:szCs w:val="24"/>
        </w:rPr>
        <w:t>строительство нового здания МБОУ «</w:t>
      </w:r>
      <w:r w:rsidRPr="0003533B">
        <w:rPr>
          <w:color w:val="000000" w:themeColor="text1"/>
          <w:szCs w:val="24"/>
        </w:rPr>
        <w:t>Подюжская средняя общеобразовательная школа»</w:t>
      </w:r>
      <w:r>
        <w:rPr>
          <w:color w:val="000000" w:themeColor="text1"/>
          <w:szCs w:val="24"/>
        </w:rPr>
        <w:t>;</w:t>
      </w:r>
    </w:p>
    <w:p w:rsidR="00064D34" w:rsidRPr="0003533B" w:rsidRDefault="00064D34" w:rsidP="00064D34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3533B">
        <w:rPr>
          <w:rFonts w:cs="Times New Roman"/>
          <w:color w:val="000000" w:themeColor="text1"/>
          <w:szCs w:val="24"/>
        </w:rPr>
        <w:t xml:space="preserve">строительство нового здания </w:t>
      </w:r>
      <w:r>
        <w:rPr>
          <w:rFonts w:cs="Times New Roman"/>
          <w:color w:val="000000" w:themeColor="text1"/>
          <w:szCs w:val="24"/>
        </w:rPr>
        <w:t>детского сада «Лучик»</w:t>
      </w:r>
      <w:r>
        <w:rPr>
          <w:color w:val="000000" w:themeColor="text1"/>
          <w:szCs w:val="24"/>
        </w:rPr>
        <w:t>;</w:t>
      </w:r>
    </w:p>
    <w:p w:rsidR="00064D34" w:rsidRPr="00CE2D34" w:rsidRDefault="00064D34" w:rsidP="00064D34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szCs w:val="24"/>
        </w:rPr>
      </w:pPr>
      <w:r w:rsidRPr="00CE2D34">
        <w:rPr>
          <w:color w:val="000000" w:themeColor="text1"/>
          <w:szCs w:val="24"/>
        </w:rPr>
        <w:t>создание условий для дополнительного образования детей</w:t>
      </w:r>
      <w:r w:rsidRPr="00CE2D34">
        <w:rPr>
          <w:rFonts w:cs="Times New Roman"/>
          <w:b/>
          <w:color w:val="000000" w:themeColor="text1"/>
          <w:szCs w:val="24"/>
        </w:rPr>
        <w:t xml:space="preserve"> на базе Детской школы искусств (</w:t>
      </w:r>
      <w:r w:rsidRPr="00CE2D34">
        <w:rPr>
          <w:szCs w:val="24"/>
        </w:rPr>
        <w:t>переход учреждения в новое помещение, открытие классов эстрадного вокала и театральной студии, переход на новые предпрофильные программы)</w:t>
      </w:r>
      <w:r w:rsidRPr="00CE2D34">
        <w:rPr>
          <w:rFonts w:cs="Times New Roman"/>
          <w:b/>
          <w:color w:val="000000" w:themeColor="text1"/>
          <w:szCs w:val="24"/>
        </w:rPr>
        <w:t>.</w:t>
      </w:r>
    </w:p>
    <w:p w:rsidR="00064D34" w:rsidRPr="00E264CD" w:rsidRDefault="00064D34" w:rsidP="00064D34">
      <w:pPr>
        <w:spacing w:line="360" w:lineRule="auto"/>
        <w:jc w:val="both"/>
        <w:rPr>
          <w:rFonts w:cs="Times New Roman"/>
          <w:color w:val="FF0000"/>
          <w:szCs w:val="24"/>
        </w:rPr>
      </w:pPr>
    </w:p>
    <w:p w:rsidR="00064D34" w:rsidRPr="00E264CD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264CD">
        <w:rPr>
          <w:rFonts w:cs="Times New Roman"/>
          <w:color w:val="000000" w:themeColor="text1"/>
          <w:szCs w:val="24"/>
        </w:rPr>
        <w:t xml:space="preserve">К основным мероприятиям по развитию в </w:t>
      </w:r>
      <w:r w:rsidRPr="00E264CD">
        <w:rPr>
          <w:rFonts w:cs="Times New Roman"/>
          <w:b/>
          <w:color w:val="000000" w:themeColor="text1"/>
          <w:szCs w:val="24"/>
        </w:rPr>
        <w:t>сфере здравоохранения</w:t>
      </w:r>
      <w:r w:rsidRPr="00E264CD">
        <w:rPr>
          <w:rFonts w:cs="Times New Roman"/>
          <w:color w:val="000000" w:themeColor="text1"/>
          <w:szCs w:val="24"/>
        </w:rPr>
        <w:t xml:space="preserve"> относятся: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b/>
          <w:color w:val="000000" w:themeColor="text1"/>
          <w:szCs w:val="24"/>
        </w:rPr>
        <w:t>реконструкция</w:t>
      </w:r>
      <w:r w:rsidRPr="008A3BEC">
        <w:rPr>
          <w:rFonts w:cs="Times New Roman"/>
          <w:color w:val="000000" w:themeColor="text1"/>
          <w:szCs w:val="24"/>
        </w:rPr>
        <w:t xml:space="preserve"> поликлиники, хозяйственного отдела, текущий ремонт зданий,  приобретение медицинского оборудования;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b/>
          <w:color w:val="000000" w:themeColor="text1"/>
          <w:szCs w:val="24"/>
        </w:rPr>
        <w:t>создание условий,</w:t>
      </w:r>
      <w:r w:rsidRPr="008A3BEC">
        <w:rPr>
          <w:rFonts w:cs="Times New Roman"/>
          <w:color w:val="000000" w:themeColor="text1"/>
          <w:szCs w:val="24"/>
        </w:rPr>
        <w:t xml:space="preserve"> возможностей и мотивации населения области для ведения здорового образа жизни; 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 xml:space="preserve">переход на </w:t>
      </w:r>
      <w:r w:rsidRPr="008A3BEC">
        <w:rPr>
          <w:rFonts w:cs="Times New Roman"/>
          <w:b/>
          <w:color w:val="000000" w:themeColor="text1"/>
          <w:szCs w:val="24"/>
        </w:rPr>
        <w:t>современную</w:t>
      </w:r>
      <w:r w:rsidRPr="008A3BEC">
        <w:rPr>
          <w:rFonts w:cs="Times New Roman"/>
          <w:color w:val="000000" w:themeColor="text1"/>
          <w:szCs w:val="24"/>
        </w:rPr>
        <w:t xml:space="preserve"> систему организации медицинской помощи; 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 xml:space="preserve">конкретизация государственных </w:t>
      </w:r>
      <w:r w:rsidRPr="008A3BEC">
        <w:rPr>
          <w:rFonts w:cs="Times New Roman"/>
          <w:b/>
          <w:color w:val="000000" w:themeColor="text1"/>
          <w:szCs w:val="24"/>
        </w:rPr>
        <w:t>гарантий</w:t>
      </w:r>
      <w:r w:rsidRPr="008A3BEC">
        <w:rPr>
          <w:rFonts w:cs="Times New Roman"/>
          <w:color w:val="000000" w:themeColor="text1"/>
          <w:szCs w:val="24"/>
        </w:rPr>
        <w:t xml:space="preserve"> оказания гражданам бесплатной медицинской помощи; 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 xml:space="preserve">создание эффективной </w:t>
      </w:r>
      <w:r w:rsidRPr="008A3BEC">
        <w:rPr>
          <w:rFonts w:cs="Times New Roman"/>
          <w:b/>
          <w:color w:val="000000" w:themeColor="text1"/>
          <w:szCs w:val="24"/>
        </w:rPr>
        <w:t>модели</w:t>
      </w:r>
      <w:r w:rsidRPr="008A3BEC">
        <w:rPr>
          <w:rFonts w:cs="Times New Roman"/>
          <w:color w:val="000000" w:themeColor="text1"/>
          <w:szCs w:val="24"/>
        </w:rPr>
        <w:t xml:space="preserve"> </w:t>
      </w:r>
      <w:r w:rsidRPr="008A3BEC">
        <w:rPr>
          <w:rFonts w:cs="Times New Roman"/>
          <w:b/>
          <w:color w:val="000000" w:themeColor="text1"/>
          <w:szCs w:val="24"/>
        </w:rPr>
        <w:t>управления</w:t>
      </w:r>
      <w:r w:rsidRPr="008A3BEC">
        <w:rPr>
          <w:rFonts w:cs="Times New Roman"/>
          <w:color w:val="000000" w:themeColor="text1"/>
          <w:szCs w:val="24"/>
        </w:rPr>
        <w:t xml:space="preserve"> финансовыми ресурсами программы государственных гарантий; 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 xml:space="preserve">улучшение </w:t>
      </w:r>
      <w:r w:rsidRPr="008A3BEC">
        <w:rPr>
          <w:rFonts w:cs="Times New Roman"/>
          <w:b/>
          <w:color w:val="000000" w:themeColor="text1"/>
          <w:szCs w:val="24"/>
        </w:rPr>
        <w:t>лекарственного</w:t>
      </w:r>
      <w:r w:rsidRPr="008A3BEC">
        <w:rPr>
          <w:rFonts w:cs="Times New Roman"/>
          <w:color w:val="000000" w:themeColor="text1"/>
          <w:szCs w:val="24"/>
        </w:rPr>
        <w:t xml:space="preserve"> </w:t>
      </w:r>
      <w:r w:rsidRPr="008A3BEC">
        <w:rPr>
          <w:rFonts w:cs="Times New Roman"/>
          <w:b/>
          <w:color w:val="000000" w:themeColor="text1"/>
          <w:szCs w:val="24"/>
        </w:rPr>
        <w:t>обеспечения</w:t>
      </w:r>
      <w:r w:rsidRPr="008A3BEC">
        <w:rPr>
          <w:rFonts w:cs="Times New Roman"/>
          <w:color w:val="000000" w:themeColor="text1"/>
          <w:szCs w:val="24"/>
        </w:rPr>
        <w:t xml:space="preserve"> граждан в амбулаторных условиях в рамках системы обязательного медицинского страхования; 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b/>
          <w:color w:val="000000" w:themeColor="text1"/>
          <w:szCs w:val="24"/>
        </w:rPr>
        <w:lastRenderedPageBreak/>
        <w:t>повышение</w:t>
      </w:r>
      <w:r w:rsidRPr="008A3BEC">
        <w:rPr>
          <w:rFonts w:cs="Times New Roman"/>
          <w:color w:val="000000" w:themeColor="text1"/>
          <w:szCs w:val="24"/>
        </w:rPr>
        <w:t xml:space="preserve"> </w:t>
      </w:r>
      <w:r w:rsidRPr="008A3BEC">
        <w:rPr>
          <w:rFonts w:cs="Times New Roman"/>
          <w:b/>
          <w:color w:val="000000" w:themeColor="text1"/>
          <w:szCs w:val="24"/>
        </w:rPr>
        <w:t>квалификации</w:t>
      </w:r>
      <w:r w:rsidRPr="008A3BEC">
        <w:rPr>
          <w:rFonts w:cs="Times New Roman"/>
          <w:color w:val="000000" w:themeColor="text1"/>
          <w:szCs w:val="24"/>
        </w:rPr>
        <w:t xml:space="preserve"> медицинских работников и создание системы мотивации их к качественному труду; 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b/>
          <w:color w:val="000000" w:themeColor="text1"/>
          <w:szCs w:val="24"/>
        </w:rPr>
        <w:t>развитие</w:t>
      </w:r>
      <w:r w:rsidRPr="008A3BEC">
        <w:rPr>
          <w:rFonts w:cs="Times New Roman"/>
          <w:color w:val="000000" w:themeColor="text1"/>
          <w:szCs w:val="24"/>
        </w:rPr>
        <w:t xml:space="preserve"> медицинской науки и инноваций в здравоохранении; </w:t>
      </w:r>
    </w:p>
    <w:p w:rsidR="00064D34" w:rsidRPr="008A3BEC" w:rsidRDefault="00064D34" w:rsidP="00064D34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b/>
          <w:color w:val="000000" w:themeColor="text1"/>
          <w:szCs w:val="24"/>
        </w:rPr>
        <w:t>информатизация</w:t>
      </w:r>
      <w:r w:rsidRPr="008A3BEC">
        <w:rPr>
          <w:rFonts w:cs="Times New Roman"/>
          <w:color w:val="000000" w:themeColor="text1"/>
          <w:szCs w:val="24"/>
        </w:rPr>
        <w:t xml:space="preserve"> здравоохранения.</w:t>
      </w:r>
    </w:p>
    <w:p w:rsidR="00064D34" w:rsidRPr="0049385D" w:rsidRDefault="00064D34" w:rsidP="00064D34">
      <w:pPr>
        <w:ind w:left="0" w:firstLine="567"/>
        <w:jc w:val="both"/>
        <w:rPr>
          <w:rFonts w:cs="Times New Roman"/>
          <w:color w:val="FF0000"/>
          <w:szCs w:val="24"/>
        </w:rPr>
      </w:pPr>
    </w:p>
    <w:p w:rsidR="00064D34" w:rsidRPr="008A3BEC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 xml:space="preserve">К основным мероприятиям по развитию в области </w:t>
      </w:r>
      <w:r w:rsidRPr="008A3BEC">
        <w:rPr>
          <w:rFonts w:cs="Times New Roman"/>
          <w:b/>
          <w:color w:val="000000" w:themeColor="text1"/>
          <w:szCs w:val="24"/>
        </w:rPr>
        <w:t>культуры</w:t>
      </w:r>
      <w:r w:rsidRPr="008A3BEC">
        <w:rPr>
          <w:rFonts w:cs="Times New Roman"/>
          <w:color w:val="000000" w:themeColor="text1"/>
          <w:szCs w:val="24"/>
        </w:rPr>
        <w:t xml:space="preserve"> относятся:</w:t>
      </w:r>
    </w:p>
    <w:p w:rsidR="00064D34" w:rsidRPr="008A3BEC" w:rsidRDefault="00064D34" w:rsidP="00064D34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 xml:space="preserve">капитальный </w:t>
      </w:r>
      <w:r w:rsidRPr="008A3BEC">
        <w:rPr>
          <w:rFonts w:cs="Times New Roman"/>
          <w:b/>
          <w:color w:val="000000" w:themeColor="text1"/>
          <w:szCs w:val="24"/>
        </w:rPr>
        <w:t>ремонт</w:t>
      </w:r>
      <w:r w:rsidRPr="008A3BEC">
        <w:rPr>
          <w:rFonts w:cs="Times New Roman"/>
          <w:color w:val="000000" w:themeColor="text1"/>
          <w:szCs w:val="24"/>
        </w:rPr>
        <w:t xml:space="preserve"> здания </w:t>
      </w:r>
      <w:r>
        <w:rPr>
          <w:rFonts w:cs="Times New Roman"/>
          <w:color w:val="000000" w:themeColor="text1"/>
          <w:szCs w:val="24"/>
        </w:rPr>
        <w:t>Дома</w:t>
      </w:r>
      <w:r w:rsidRPr="008A3BEC">
        <w:rPr>
          <w:rFonts w:cs="Times New Roman"/>
          <w:color w:val="000000" w:themeColor="text1"/>
          <w:szCs w:val="24"/>
        </w:rPr>
        <w:t xml:space="preserve"> культуры</w:t>
      </w:r>
      <w:r>
        <w:rPr>
          <w:rFonts w:cs="Times New Roman"/>
          <w:color w:val="000000" w:themeColor="text1"/>
          <w:szCs w:val="24"/>
        </w:rPr>
        <w:t xml:space="preserve"> и его структурных подразделений</w:t>
      </w:r>
      <w:r w:rsidRPr="008A3BEC">
        <w:rPr>
          <w:rFonts w:cs="Times New Roman"/>
          <w:color w:val="000000" w:themeColor="text1"/>
          <w:szCs w:val="24"/>
        </w:rPr>
        <w:t>;</w:t>
      </w:r>
    </w:p>
    <w:p w:rsidR="00064D34" w:rsidRPr="008A3BEC" w:rsidRDefault="00064D34" w:rsidP="00064D34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t>о</w:t>
      </w:r>
      <w:r w:rsidRPr="008A3BEC">
        <w:rPr>
          <w:szCs w:val="24"/>
        </w:rPr>
        <w:t>ткрытие классов эстрадного вокала и театральной сту</w:t>
      </w:r>
      <w:r>
        <w:rPr>
          <w:szCs w:val="24"/>
        </w:rPr>
        <w:t>дии;</w:t>
      </w:r>
    </w:p>
    <w:p w:rsidR="00064D34" w:rsidRPr="008A3BEC" w:rsidRDefault="00064D34" w:rsidP="00064D34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b/>
          <w:color w:val="FF0000"/>
          <w:szCs w:val="24"/>
        </w:rPr>
      </w:pPr>
      <w:r>
        <w:rPr>
          <w:szCs w:val="24"/>
        </w:rPr>
        <w:t>п</w:t>
      </w:r>
      <w:r w:rsidRPr="008A3BEC">
        <w:rPr>
          <w:szCs w:val="24"/>
        </w:rPr>
        <w:t>ереход на новые предпрофильные программы</w:t>
      </w:r>
      <w:r>
        <w:rPr>
          <w:szCs w:val="24"/>
        </w:rPr>
        <w:t>.</w:t>
      </w:r>
    </w:p>
    <w:p w:rsidR="00064D34" w:rsidRDefault="00064D34" w:rsidP="00064D34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064D34" w:rsidRPr="008A3BEC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>К основным мероприятиям по развитию в области</w:t>
      </w:r>
      <w:r w:rsidRPr="008A3BEC">
        <w:rPr>
          <w:rFonts w:cs="Times New Roman"/>
          <w:b/>
          <w:color w:val="000000" w:themeColor="text1"/>
          <w:szCs w:val="24"/>
        </w:rPr>
        <w:t xml:space="preserve"> физкультуры и спорта </w:t>
      </w:r>
      <w:r w:rsidRPr="008A3BEC">
        <w:rPr>
          <w:rFonts w:cs="Times New Roman"/>
          <w:color w:val="000000" w:themeColor="text1"/>
          <w:szCs w:val="24"/>
        </w:rPr>
        <w:t>относятся:</w:t>
      </w:r>
    </w:p>
    <w:p w:rsidR="00064D34" w:rsidRPr="008A3BEC" w:rsidRDefault="00064D34" w:rsidP="00064D34">
      <w:pPr>
        <w:pStyle w:val="ab"/>
        <w:numPr>
          <w:ilvl w:val="0"/>
          <w:numId w:val="40"/>
        </w:numPr>
        <w:spacing w:line="360" w:lineRule="auto"/>
        <w:ind w:left="1134" w:firstLine="0"/>
        <w:rPr>
          <w:szCs w:val="24"/>
        </w:rPr>
      </w:pPr>
      <w:r>
        <w:rPr>
          <w:color w:val="000000"/>
          <w:szCs w:val="24"/>
        </w:rPr>
        <w:t>о</w:t>
      </w:r>
      <w:r w:rsidRPr="008A3BEC">
        <w:rPr>
          <w:color w:val="000000"/>
          <w:szCs w:val="24"/>
        </w:rPr>
        <w:t>ткрытие  спортивно-оздоровительного комплекса ООО «Зеленая поляна»</w:t>
      </w:r>
      <w:r>
        <w:rPr>
          <w:color w:val="000000"/>
          <w:szCs w:val="24"/>
        </w:rPr>
        <w:t>;</w:t>
      </w:r>
    </w:p>
    <w:p w:rsidR="00064D34" w:rsidRPr="008A3BEC" w:rsidRDefault="00064D34" w:rsidP="00064D34">
      <w:pPr>
        <w:pStyle w:val="ab"/>
        <w:numPr>
          <w:ilvl w:val="0"/>
          <w:numId w:val="40"/>
        </w:numPr>
        <w:spacing w:line="360" w:lineRule="auto"/>
        <w:ind w:left="1134" w:firstLine="0"/>
        <w:rPr>
          <w:szCs w:val="24"/>
        </w:rPr>
      </w:pPr>
      <w:r>
        <w:rPr>
          <w:szCs w:val="24"/>
        </w:rPr>
        <w:t>с</w:t>
      </w:r>
      <w:r w:rsidRPr="008A3BEC">
        <w:rPr>
          <w:szCs w:val="24"/>
        </w:rPr>
        <w:t>троительство детской игровой площадки около спортивного комплекса «Кедр»</w:t>
      </w:r>
      <w:r>
        <w:rPr>
          <w:szCs w:val="24"/>
        </w:rPr>
        <w:t>;</w:t>
      </w:r>
    </w:p>
    <w:p w:rsidR="00064D34" w:rsidRPr="008A3BEC" w:rsidRDefault="00064D34" w:rsidP="00064D34">
      <w:pPr>
        <w:pStyle w:val="ab"/>
        <w:numPr>
          <w:ilvl w:val="0"/>
          <w:numId w:val="40"/>
        </w:numPr>
        <w:spacing w:line="360" w:lineRule="auto"/>
        <w:ind w:left="1134" w:firstLine="0"/>
        <w:rPr>
          <w:szCs w:val="24"/>
        </w:rPr>
      </w:pPr>
      <w:r>
        <w:rPr>
          <w:color w:val="000000"/>
          <w:szCs w:val="24"/>
        </w:rPr>
        <w:t>о</w:t>
      </w:r>
      <w:r w:rsidRPr="008A3BEC">
        <w:rPr>
          <w:color w:val="000000"/>
          <w:szCs w:val="24"/>
        </w:rPr>
        <w:t>рганизация регулярной работы ледового катка</w:t>
      </w:r>
      <w:r>
        <w:rPr>
          <w:color w:val="000000"/>
          <w:szCs w:val="24"/>
        </w:rPr>
        <w:t>.</w:t>
      </w:r>
    </w:p>
    <w:p w:rsidR="00064D34" w:rsidRPr="0049385D" w:rsidRDefault="00064D34" w:rsidP="00064D34">
      <w:pPr>
        <w:ind w:firstLine="567"/>
        <w:jc w:val="both"/>
        <w:rPr>
          <w:rFonts w:cs="Times New Roman"/>
          <w:color w:val="FF0000"/>
          <w:szCs w:val="24"/>
        </w:rPr>
      </w:pPr>
    </w:p>
    <w:p w:rsidR="00064D34" w:rsidRPr="008A3BEC" w:rsidRDefault="00064D34" w:rsidP="00064D34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8A3BEC">
        <w:rPr>
          <w:rFonts w:cs="Times New Roman"/>
          <w:color w:val="000000" w:themeColor="text1"/>
          <w:szCs w:val="24"/>
        </w:rPr>
        <w:t>К основным мероприятиям по развитию в области</w:t>
      </w:r>
      <w:r w:rsidRPr="008A3BEC">
        <w:rPr>
          <w:rFonts w:cs="Times New Roman"/>
          <w:b/>
          <w:color w:val="000000" w:themeColor="text1"/>
          <w:szCs w:val="24"/>
        </w:rPr>
        <w:t xml:space="preserve"> бытового обслуживания </w:t>
      </w:r>
      <w:r w:rsidRPr="008A3BEC">
        <w:rPr>
          <w:rFonts w:cs="Times New Roman"/>
          <w:color w:val="000000" w:themeColor="text1"/>
          <w:szCs w:val="24"/>
        </w:rPr>
        <w:t>относятся</w:t>
      </w:r>
      <w:r w:rsidRPr="008A3BEC">
        <w:rPr>
          <w:rFonts w:cs="Times New Roman"/>
          <w:b/>
          <w:color w:val="000000" w:themeColor="text1"/>
          <w:szCs w:val="24"/>
        </w:rPr>
        <w:t>:</w:t>
      </w:r>
    </w:p>
    <w:p w:rsidR="00064D34" w:rsidRPr="00541C2D" w:rsidRDefault="00064D34" w:rsidP="00064D34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1C2D">
        <w:rPr>
          <w:rFonts w:cs="Times New Roman"/>
          <w:color w:val="000000" w:themeColor="text1"/>
          <w:szCs w:val="24"/>
        </w:rPr>
        <w:t xml:space="preserve">перспективное </w:t>
      </w:r>
      <w:r w:rsidRPr="00541C2D">
        <w:rPr>
          <w:rFonts w:cs="Times New Roman"/>
          <w:b/>
          <w:color w:val="000000" w:themeColor="text1"/>
          <w:szCs w:val="24"/>
        </w:rPr>
        <w:t>развитие</w:t>
      </w:r>
      <w:r w:rsidRPr="00541C2D">
        <w:rPr>
          <w:rFonts w:cs="Times New Roman"/>
          <w:color w:val="000000" w:themeColor="text1"/>
          <w:szCs w:val="24"/>
        </w:rPr>
        <w:t xml:space="preserve"> сети коммерческих предприятий обслуживания населения (торговля, общественное питание, бытовое обслуживание) как по объемным, так и по структурным показателям полностью будет происходить в соответствии с рыночными отношениями;</w:t>
      </w:r>
    </w:p>
    <w:p w:rsidR="00064D34" w:rsidRPr="00541C2D" w:rsidRDefault="00064D34" w:rsidP="00064D34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1C2D">
        <w:rPr>
          <w:rFonts w:cs="Times New Roman"/>
          <w:color w:val="000000" w:themeColor="text1"/>
          <w:szCs w:val="24"/>
        </w:rPr>
        <w:t xml:space="preserve">размещение крупных и средних объектов будет происходить преимущественно в общественных центрах; </w:t>
      </w:r>
    </w:p>
    <w:p w:rsidR="00064D34" w:rsidRPr="00541C2D" w:rsidRDefault="00064D34" w:rsidP="00064D34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1C2D">
        <w:rPr>
          <w:rFonts w:cs="Times New Roman"/>
          <w:color w:val="000000" w:themeColor="text1"/>
          <w:szCs w:val="24"/>
        </w:rPr>
        <w:t>реконструкция здания существующей бани.</w:t>
      </w:r>
    </w:p>
    <w:p w:rsidR="00064D34" w:rsidRPr="00541C2D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41C2D">
        <w:rPr>
          <w:rFonts w:cs="Times New Roman"/>
          <w:b/>
          <w:color w:val="000000" w:themeColor="text1"/>
          <w:szCs w:val="24"/>
        </w:rPr>
        <w:t>Таким образом, настоящим проектом предлагается дальнейшее совершенствование и развитие системы культурно-бытового обслуживания.</w:t>
      </w:r>
    </w:p>
    <w:p w:rsidR="00734B48" w:rsidRDefault="00734B48" w:rsidP="00734B48">
      <w:pPr>
        <w:ind w:firstLine="567"/>
        <w:jc w:val="both"/>
        <w:rPr>
          <w:rFonts w:cs="Times New Roman"/>
          <w:szCs w:val="24"/>
        </w:rPr>
      </w:pPr>
    </w:p>
    <w:p w:rsidR="00734B48" w:rsidRDefault="00734B48" w:rsidP="00734B48">
      <w:pPr>
        <w:ind w:firstLine="567"/>
        <w:jc w:val="both"/>
        <w:rPr>
          <w:rFonts w:cs="Times New Roman"/>
          <w:szCs w:val="24"/>
        </w:rPr>
      </w:pPr>
    </w:p>
    <w:p w:rsidR="00734B48" w:rsidRDefault="00283E0D" w:rsidP="005F2FD9">
      <w:pPr>
        <w:pStyle w:val="aff5"/>
      </w:pPr>
      <w:bookmarkStart w:id="8" w:name="_Toc482965156"/>
      <w:r>
        <w:lastRenderedPageBreak/>
        <w:t>3</w:t>
      </w:r>
      <w:r w:rsidR="00734B48">
        <w:t>.2.3. М</w:t>
      </w:r>
      <w:r w:rsidR="00734B48" w:rsidRPr="000B0F34">
        <w:t xml:space="preserve">ероприятия по развитию и размещению объектов </w:t>
      </w:r>
      <w:r w:rsidR="00121EA7">
        <w:t>инженерно-</w:t>
      </w:r>
      <w:r w:rsidR="00734B48" w:rsidRPr="000B0F34">
        <w:t>транспортной</w:t>
      </w:r>
      <w:r w:rsidR="00734B48" w:rsidRPr="000B0F34">
        <w:tab/>
        <w:t xml:space="preserve"> инфраструктуры</w:t>
      </w:r>
      <w:bookmarkEnd w:id="8"/>
    </w:p>
    <w:p w:rsidR="00064D34" w:rsidRPr="00541C2D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41C2D">
        <w:rPr>
          <w:rFonts w:cs="Times New Roman"/>
          <w:color w:val="000000" w:themeColor="text1"/>
          <w:szCs w:val="24"/>
        </w:rPr>
        <w:t>К основным мероприятиям по развитию</w:t>
      </w:r>
      <w:r w:rsidRPr="00541C2D">
        <w:rPr>
          <w:rFonts w:cs="Times New Roman"/>
          <w:b/>
          <w:color w:val="000000" w:themeColor="text1"/>
          <w:szCs w:val="24"/>
        </w:rPr>
        <w:t xml:space="preserve"> транспортной инфраструктуры </w:t>
      </w:r>
      <w:r w:rsidRPr="00541C2D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b/>
          <w:color w:val="000000" w:themeColor="text1"/>
          <w:szCs w:val="24"/>
        </w:rPr>
        <w:t>МО</w:t>
      </w:r>
      <w:r w:rsidRPr="00541C2D">
        <w:rPr>
          <w:rFonts w:cs="Times New Roman"/>
          <w:b/>
          <w:color w:val="000000" w:themeColor="text1"/>
          <w:szCs w:val="24"/>
        </w:rPr>
        <w:t xml:space="preserve"> относятся:</w:t>
      </w:r>
    </w:p>
    <w:p w:rsidR="00064D34" w:rsidRPr="00541C2D" w:rsidRDefault="00064D34" w:rsidP="00064D34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1C2D">
        <w:rPr>
          <w:rFonts w:cs="Times New Roman"/>
          <w:b/>
          <w:color w:val="000000" w:themeColor="text1"/>
          <w:szCs w:val="24"/>
        </w:rPr>
        <w:t>реконструкцию и капитальный ремонт</w:t>
      </w:r>
      <w:r w:rsidRPr="00541C2D">
        <w:rPr>
          <w:rFonts w:cs="Times New Roman"/>
          <w:color w:val="000000" w:themeColor="text1"/>
          <w:szCs w:val="24"/>
        </w:rPr>
        <w:t xml:space="preserve"> всех существующих автомобильных дорог и организация подъездов с твердым покрытием ко всем населенным пунктам;</w:t>
      </w:r>
    </w:p>
    <w:p w:rsidR="00064D34" w:rsidRPr="00541C2D" w:rsidRDefault="00064D34" w:rsidP="00064D34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541C2D">
        <w:rPr>
          <w:rFonts w:cs="Times New Roman"/>
          <w:color w:val="000000" w:themeColor="text1"/>
          <w:szCs w:val="24"/>
        </w:rPr>
        <w:t xml:space="preserve">совершенствование и развитие объектов </w:t>
      </w:r>
      <w:r w:rsidRPr="00541C2D">
        <w:rPr>
          <w:rFonts w:cs="Times New Roman"/>
          <w:b/>
          <w:color w:val="000000" w:themeColor="text1"/>
          <w:szCs w:val="24"/>
        </w:rPr>
        <w:t>придорожного</w:t>
      </w:r>
      <w:r w:rsidRPr="00541C2D">
        <w:rPr>
          <w:rFonts w:cs="Times New Roman"/>
          <w:color w:val="000000" w:themeColor="text1"/>
          <w:szCs w:val="24"/>
        </w:rPr>
        <w:t xml:space="preserve"> сервиса.</w:t>
      </w:r>
    </w:p>
    <w:p w:rsidR="00064D34" w:rsidRPr="0049385D" w:rsidRDefault="00064D34" w:rsidP="00064D34">
      <w:pPr>
        <w:spacing w:line="360" w:lineRule="auto"/>
        <w:ind w:left="0"/>
        <w:jc w:val="both"/>
        <w:rPr>
          <w:rFonts w:cs="Times New Roman"/>
          <w:b/>
          <w:color w:val="FF0000"/>
          <w:szCs w:val="24"/>
        </w:rPr>
      </w:pPr>
    </w:p>
    <w:p w:rsidR="00064D34" w:rsidRPr="00541C2D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41C2D">
        <w:rPr>
          <w:rFonts w:cs="Times New Roman"/>
          <w:b/>
          <w:color w:val="000000" w:themeColor="text1"/>
          <w:szCs w:val="24"/>
        </w:rPr>
        <w:t>Мероприятия по развитию инженерной  инфраструктуры предусматривают:</w:t>
      </w:r>
    </w:p>
    <w:p w:rsidR="004F0770" w:rsidRDefault="004F0770" w:rsidP="004F0770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41C2D">
        <w:rPr>
          <w:rFonts w:cs="Times New Roman"/>
          <w:b/>
          <w:color w:val="000000" w:themeColor="text1"/>
          <w:szCs w:val="24"/>
        </w:rPr>
        <w:t>Водоснабжение</w:t>
      </w:r>
    </w:p>
    <w:p w:rsidR="004F0770" w:rsidRPr="00E801E2" w:rsidRDefault="004F0770" w:rsidP="004F0770">
      <w:pPr>
        <w:spacing w:line="360" w:lineRule="auto"/>
        <w:ind w:left="0" w:firstLine="567"/>
        <w:jc w:val="both"/>
        <w:rPr>
          <w:b/>
          <w:color w:val="000000" w:themeColor="text1"/>
          <w:szCs w:val="24"/>
        </w:rPr>
      </w:pPr>
      <w:r w:rsidRPr="00E801E2">
        <w:rPr>
          <w:color w:val="000000" w:themeColor="text1"/>
          <w:szCs w:val="24"/>
        </w:rPr>
        <w:t xml:space="preserve">Организация в границах поселений водоснабжения населения отнесена федеральным законом №131-ФЗ «Об общих принципах организации местного самоуправления» </w:t>
      </w:r>
      <w:r w:rsidRPr="00E801E2">
        <w:rPr>
          <w:b/>
          <w:color w:val="000000" w:themeColor="text1"/>
          <w:szCs w:val="24"/>
        </w:rPr>
        <w:t>к вопросам местного значения поселения.</w:t>
      </w:r>
    </w:p>
    <w:p w:rsidR="004F0770" w:rsidRDefault="004F0770" w:rsidP="004F0770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Совершенствование и расширение системы водоснабжения МО «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Подюжское</w:t>
      </w: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» необходимо для улучшения качества  жизни населения, защиты его здоровья и благополучия.</w:t>
      </w:r>
    </w:p>
    <w:p w:rsidR="004F0770" w:rsidRPr="00E50D41" w:rsidRDefault="004F0770" w:rsidP="004F0770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Необходимо </w:t>
      </w:r>
      <w:r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 xml:space="preserve">дальнейшее развитие </w:t>
      </w: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централизованной системы водоснабжения в МО, которая должна представлять собой развитый комплекс сооружений и сетей, который удовлетворяет в первую очередь, потребность МО в части надежного водоснабжения, а так 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</w:p>
    <w:p w:rsidR="004F0770" w:rsidRDefault="004F0770" w:rsidP="004F0770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   Решение задач, связанных с построением эффективной системы водоснабжения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– это длительный и достаточно дорогостоящий процесс, который требует комплексного подхода к решению первоочередных задач.</w:t>
      </w:r>
    </w:p>
    <w:p w:rsidR="004F0770" w:rsidRDefault="004F0770" w:rsidP="004F0770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801E2">
        <w:rPr>
          <w:rFonts w:eastAsia="Times New Roman" w:cs="Times New Roman"/>
          <w:color w:val="000000" w:themeColor="text1"/>
          <w:szCs w:val="24"/>
          <w:lang w:eastAsia="ru-RU" w:bidi="ar-SA"/>
        </w:rPr>
        <w:t>А т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акже предусматривается следующие </w:t>
      </w:r>
      <w:r w:rsidRPr="00E801E2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мероприятия</w:t>
      </w:r>
      <w:r w:rsidRPr="00E801E2">
        <w:rPr>
          <w:rFonts w:eastAsia="Times New Roman" w:cs="Times New Roman"/>
          <w:color w:val="000000" w:themeColor="text1"/>
          <w:szCs w:val="24"/>
          <w:lang w:eastAsia="ru-RU" w:bidi="ar-SA"/>
        </w:rPr>
        <w:t>:</w:t>
      </w:r>
    </w:p>
    <w:p w:rsidR="00B663D9" w:rsidRPr="00E801E2" w:rsidRDefault="007B4B49" w:rsidP="00B663D9">
      <w:pPr>
        <w:pStyle w:val="ab"/>
        <w:numPr>
          <w:ilvl w:val="0"/>
          <w:numId w:val="45"/>
        </w:numPr>
        <w:tabs>
          <w:tab w:val="num" w:pos="540"/>
        </w:tabs>
        <w:spacing w:line="360" w:lineRule="auto"/>
        <w:ind w:left="1134" w:firstLine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 w:rsidR="00B663D9">
        <w:rPr>
          <w:rFonts w:eastAsia="Times New Roman" w:cs="Times New Roman"/>
          <w:color w:val="000000"/>
          <w:szCs w:val="24"/>
        </w:rPr>
        <w:t>к</w:t>
      </w:r>
      <w:r w:rsidR="00B663D9" w:rsidRPr="00E801E2">
        <w:rPr>
          <w:rFonts w:eastAsia="Times New Roman" w:cs="Times New Roman"/>
          <w:color w:val="000000"/>
          <w:szCs w:val="24"/>
        </w:rPr>
        <w:t xml:space="preserve">апитальный ремонт </w:t>
      </w:r>
      <w:r w:rsidR="00B663D9">
        <w:rPr>
          <w:rFonts w:eastAsia="Times New Roman" w:cs="Times New Roman"/>
          <w:color w:val="000000"/>
          <w:szCs w:val="24"/>
        </w:rPr>
        <w:t>водозаборной башни в пос.Подюга ул.Пролетарская</w:t>
      </w:r>
      <w:r w:rsidR="00B663D9" w:rsidRPr="00E801E2">
        <w:rPr>
          <w:rFonts w:eastAsia="Times New Roman" w:cs="Times New Roman"/>
          <w:color w:val="000000"/>
          <w:szCs w:val="24"/>
        </w:rPr>
        <w:t>;</w:t>
      </w:r>
    </w:p>
    <w:p w:rsidR="00B663D9" w:rsidRPr="00E801E2" w:rsidRDefault="00B663D9" w:rsidP="00B663D9">
      <w:pPr>
        <w:pStyle w:val="ab"/>
        <w:numPr>
          <w:ilvl w:val="0"/>
          <w:numId w:val="45"/>
        </w:numPr>
        <w:tabs>
          <w:tab w:val="num" w:pos="540"/>
        </w:tabs>
        <w:spacing w:line="360" w:lineRule="auto"/>
        <w:ind w:left="1134" w:firstLine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р</w:t>
      </w:r>
      <w:r w:rsidRPr="00E801E2">
        <w:rPr>
          <w:rFonts w:eastAsia="Times New Roman" w:cs="Times New Roman"/>
          <w:color w:val="000000"/>
          <w:szCs w:val="24"/>
        </w:rPr>
        <w:t>азработка и утверждение проектов зон санитарной охраны источников водоснабжения</w:t>
      </w:r>
      <w:r>
        <w:rPr>
          <w:rFonts w:eastAsia="Times New Roman" w:cs="Times New Roman"/>
          <w:color w:val="000000"/>
          <w:szCs w:val="24"/>
        </w:rPr>
        <w:t xml:space="preserve"> всех населенных пунктов МО «Подюжское»</w:t>
      </w:r>
      <w:r w:rsidRPr="00E801E2">
        <w:rPr>
          <w:rFonts w:eastAsia="Times New Roman" w:cs="Times New Roman"/>
          <w:color w:val="000000"/>
          <w:szCs w:val="24"/>
        </w:rPr>
        <w:t>;</w:t>
      </w:r>
    </w:p>
    <w:p w:rsidR="00B663D9" w:rsidRPr="00CC19E7" w:rsidRDefault="00B663D9" w:rsidP="00B663D9">
      <w:pPr>
        <w:pStyle w:val="ab"/>
        <w:numPr>
          <w:ilvl w:val="0"/>
          <w:numId w:val="45"/>
        </w:numPr>
        <w:tabs>
          <w:tab w:val="num" w:pos="540"/>
        </w:tabs>
        <w:spacing w:before="0" w:after="200" w:line="360" w:lineRule="auto"/>
        <w:ind w:left="1134" w:firstLine="0"/>
        <w:jc w:val="both"/>
        <w:rPr>
          <w:rFonts w:eastAsia="Times New Roman" w:cs="Times New Roman"/>
        </w:rPr>
      </w:pPr>
      <w:r w:rsidRPr="00CC19E7">
        <w:rPr>
          <w:rFonts w:eastAsia="Times New Roman" w:cs="Times New Roman"/>
          <w:color w:val="000000"/>
          <w:szCs w:val="24"/>
        </w:rPr>
        <w:t xml:space="preserve"> </w:t>
      </w:r>
      <w:r w:rsidRPr="00CC19E7">
        <w:rPr>
          <w:b/>
        </w:rPr>
        <w:t>строительство</w:t>
      </w:r>
      <w:r>
        <w:t xml:space="preserve"> водоочистных сооружений (ВОС) в п. Подюга уд.8 Марта, Пролетарская, Школьная, Железнодорожная, Привокзальная, в д.Николаевка;</w:t>
      </w:r>
    </w:p>
    <w:p w:rsidR="00B663D9" w:rsidRPr="00737F69" w:rsidRDefault="00B663D9" w:rsidP="00B663D9">
      <w:pPr>
        <w:numPr>
          <w:ilvl w:val="0"/>
          <w:numId w:val="4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во всех населенных пунктах МО «Подюжское» необходимо выполнить капитальный ремонт всех</w:t>
      </w:r>
      <w:r w:rsidRPr="00737F69">
        <w:rPr>
          <w:rFonts w:cs="Times New Roman"/>
          <w:color w:val="000000" w:themeColor="text1"/>
          <w:szCs w:val="24"/>
        </w:rPr>
        <w:t xml:space="preserve"> существующих</w:t>
      </w:r>
      <w:r>
        <w:rPr>
          <w:rFonts w:cs="Times New Roman"/>
          <w:color w:val="000000" w:themeColor="text1"/>
          <w:szCs w:val="24"/>
        </w:rPr>
        <w:t xml:space="preserve"> общественных </w:t>
      </w:r>
      <w:r w:rsidRPr="00737F69">
        <w:rPr>
          <w:rFonts w:cs="Times New Roman"/>
          <w:color w:val="000000" w:themeColor="text1"/>
          <w:szCs w:val="24"/>
        </w:rPr>
        <w:t xml:space="preserve"> колодцев: </w: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B663D9" w:rsidRPr="00D22810" w:rsidRDefault="00B663D9" w:rsidP="00B663D9">
      <w:pPr>
        <w:numPr>
          <w:ilvl w:val="0"/>
          <w:numId w:val="4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организовать производственный контроль над качеством воды по каждой водозаборной башне (скважине)</w:t>
      </w:r>
    </w:p>
    <w:p w:rsidR="004F0770" w:rsidRDefault="004F0770" w:rsidP="004F0770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>Норма водопотребления для населенных пунктов принята в соответствии со СП 31.13330.2012 (</w:t>
      </w:r>
      <w:r w:rsidRPr="00D228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Актуализированная редакция  СНиП 2.04.02-84*),</w:t>
      </w:r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на основании анализа полученных исходных данных и составляет 130-160 л/сут/чел.</w:t>
      </w:r>
    </w:p>
    <w:p w:rsidR="004F0770" w:rsidRDefault="004F0770" w:rsidP="004F0770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 водоотведение на перспективу будет составлять: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3004"/>
        <w:gridCol w:w="2100"/>
        <w:gridCol w:w="1985"/>
        <w:gridCol w:w="1559"/>
      </w:tblGrid>
      <w:tr w:rsidR="004F0770" w:rsidRPr="00D110CC" w:rsidTr="00365B9A">
        <w:trPr>
          <w:trHeight w:val="336"/>
        </w:trPr>
        <w:tc>
          <w:tcPr>
            <w:tcW w:w="674" w:type="dxa"/>
            <w:vMerge w:val="restart"/>
            <w:vAlign w:val="center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№№п/п</w:t>
            </w:r>
          </w:p>
        </w:tc>
        <w:tc>
          <w:tcPr>
            <w:tcW w:w="3004" w:type="dxa"/>
            <w:vMerge w:val="restart"/>
            <w:vAlign w:val="center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Потребители</w:t>
            </w:r>
          </w:p>
        </w:tc>
        <w:tc>
          <w:tcPr>
            <w:tcW w:w="5644" w:type="dxa"/>
            <w:gridSpan w:val="3"/>
            <w:vAlign w:val="center"/>
          </w:tcPr>
          <w:p w:rsidR="004F0770" w:rsidRPr="00D110CC" w:rsidRDefault="004F0770" w:rsidP="00365B9A">
            <w:pPr>
              <w:spacing w:before="0" w:after="0" w:line="240" w:lineRule="auto"/>
              <w:ind w:left="0" w:firstLine="708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Расчетный срок</w:t>
            </w:r>
          </w:p>
        </w:tc>
      </w:tr>
      <w:tr w:rsidR="004F0770" w:rsidRPr="00D110CC" w:rsidTr="00365B9A">
        <w:trPr>
          <w:trHeight w:val="216"/>
        </w:trPr>
        <w:tc>
          <w:tcPr>
            <w:tcW w:w="674" w:type="dxa"/>
            <w:vMerge/>
          </w:tcPr>
          <w:p w:rsidR="004F0770" w:rsidRPr="00D110CC" w:rsidRDefault="004F0770" w:rsidP="00365B9A">
            <w:pPr>
              <w:spacing w:before="0" w:after="0" w:line="240" w:lineRule="auto"/>
              <w:ind w:left="0" w:firstLine="708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3004" w:type="dxa"/>
            <w:vMerge/>
          </w:tcPr>
          <w:p w:rsidR="004F0770" w:rsidRPr="00D110CC" w:rsidRDefault="004F0770" w:rsidP="00365B9A">
            <w:pPr>
              <w:spacing w:before="0" w:after="0" w:line="240" w:lineRule="auto"/>
              <w:ind w:left="0" w:firstLine="708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2100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норма, л/сут.</w:t>
            </w:r>
          </w:p>
        </w:tc>
        <w:tc>
          <w:tcPr>
            <w:tcW w:w="1985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населе</w:t>
            </w: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ние, чел.</w:t>
            </w:r>
          </w:p>
        </w:tc>
        <w:tc>
          <w:tcPr>
            <w:tcW w:w="1559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расход воды, м</w:t>
            </w:r>
            <w:r w:rsidRPr="00D110CC">
              <w:rPr>
                <w:rFonts w:eastAsia="Times New Roman" w:cs="Times New Roman"/>
                <w:szCs w:val="24"/>
                <w:vertAlign w:val="superscript"/>
                <w:lang w:eastAsia="ru-RU" w:bidi="ar-SA"/>
              </w:rPr>
              <w:t>3</w:t>
            </w: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/сут.</w:t>
            </w:r>
          </w:p>
        </w:tc>
      </w:tr>
      <w:tr w:rsidR="004F0770" w:rsidRPr="00D110CC" w:rsidTr="00365B9A">
        <w:trPr>
          <w:trHeight w:val="1455"/>
        </w:trPr>
        <w:tc>
          <w:tcPr>
            <w:tcW w:w="674" w:type="dxa"/>
            <w:vMerge w:val="restart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1.</w:t>
            </w:r>
          </w:p>
        </w:tc>
        <w:tc>
          <w:tcPr>
            <w:tcW w:w="300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Здания, оборудованные внутренним водопроводом и канализацией:</w:t>
            </w: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-с ваннами и местными во-донагревателями</w:t>
            </w:r>
          </w:p>
        </w:tc>
        <w:tc>
          <w:tcPr>
            <w:tcW w:w="2100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160</w:t>
            </w:r>
          </w:p>
        </w:tc>
        <w:tc>
          <w:tcPr>
            <w:tcW w:w="1985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2558</w:t>
            </w:r>
          </w:p>
        </w:tc>
        <w:tc>
          <w:tcPr>
            <w:tcW w:w="1559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409,2</w:t>
            </w:r>
          </w:p>
        </w:tc>
      </w:tr>
      <w:tr w:rsidR="004F0770" w:rsidRPr="00D110CC" w:rsidTr="00365B9A">
        <w:trPr>
          <w:gridAfter w:val="4"/>
          <w:wAfter w:w="8648" w:type="dxa"/>
          <w:trHeight w:val="276"/>
        </w:trPr>
        <w:tc>
          <w:tcPr>
            <w:tcW w:w="674" w:type="dxa"/>
            <w:vMerge/>
          </w:tcPr>
          <w:p w:rsidR="004F0770" w:rsidRPr="00D110CC" w:rsidRDefault="004F0770" w:rsidP="00365B9A">
            <w:pPr>
              <w:spacing w:before="0" w:after="0" w:line="240" w:lineRule="auto"/>
              <w:ind w:left="0" w:firstLine="708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</w:tr>
      <w:tr w:rsidR="004F0770" w:rsidRPr="00D110CC" w:rsidTr="00365B9A">
        <w:tc>
          <w:tcPr>
            <w:tcW w:w="67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2</w:t>
            </w:r>
          </w:p>
        </w:tc>
        <w:tc>
          <w:tcPr>
            <w:tcW w:w="300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Водопользование из водо-разборных колонок</w:t>
            </w:r>
          </w:p>
        </w:tc>
        <w:tc>
          <w:tcPr>
            <w:tcW w:w="2100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30</w:t>
            </w:r>
          </w:p>
        </w:tc>
        <w:tc>
          <w:tcPr>
            <w:tcW w:w="1985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649</w:t>
            </w:r>
          </w:p>
        </w:tc>
        <w:tc>
          <w:tcPr>
            <w:tcW w:w="1559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19,4</w:t>
            </w:r>
          </w:p>
        </w:tc>
      </w:tr>
      <w:tr w:rsidR="004F0770" w:rsidRPr="00D110CC" w:rsidTr="00365B9A">
        <w:tc>
          <w:tcPr>
            <w:tcW w:w="67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3</w:t>
            </w:r>
          </w:p>
        </w:tc>
        <w:tc>
          <w:tcPr>
            <w:tcW w:w="300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Полив территории</w:t>
            </w:r>
          </w:p>
        </w:tc>
        <w:tc>
          <w:tcPr>
            <w:tcW w:w="2100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50</w:t>
            </w:r>
          </w:p>
        </w:tc>
        <w:tc>
          <w:tcPr>
            <w:tcW w:w="1985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3207</w:t>
            </w:r>
          </w:p>
        </w:tc>
        <w:tc>
          <w:tcPr>
            <w:tcW w:w="1559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160,3</w:t>
            </w:r>
          </w:p>
        </w:tc>
      </w:tr>
      <w:tr w:rsidR="004F0770" w:rsidRPr="00D110CC" w:rsidTr="00365B9A">
        <w:tc>
          <w:tcPr>
            <w:tcW w:w="67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4</w:t>
            </w:r>
          </w:p>
        </w:tc>
        <w:tc>
          <w:tcPr>
            <w:tcW w:w="300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 xml:space="preserve">Неучтенные </w:t>
            </w: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расходы (5 %)</w:t>
            </w:r>
          </w:p>
        </w:tc>
        <w:tc>
          <w:tcPr>
            <w:tcW w:w="2100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1985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1559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29,4</w:t>
            </w:r>
          </w:p>
        </w:tc>
      </w:tr>
      <w:tr w:rsidR="004F0770" w:rsidRPr="00D110CC" w:rsidTr="00365B9A">
        <w:tc>
          <w:tcPr>
            <w:tcW w:w="674" w:type="dxa"/>
          </w:tcPr>
          <w:p w:rsidR="004F0770" w:rsidRPr="00D110CC" w:rsidRDefault="004F0770" w:rsidP="00365B9A">
            <w:pPr>
              <w:spacing w:before="0" w:after="0" w:line="240" w:lineRule="auto"/>
              <w:ind w:left="0" w:firstLine="708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3004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b/>
                <w:szCs w:val="24"/>
                <w:lang w:eastAsia="ru-RU" w:bidi="ar-SA"/>
              </w:rPr>
              <w:t>Всего</w:t>
            </w:r>
          </w:p>
        </w:tc>
        <w:tc>
          <w:tcPr>
            <w:tcW w:w="2100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</w:p>
        </w:tc>
        <w:tc>
          <w:tcPr>
            <w:tcW w:w="1985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szCs w:val="24"/>
                <w:lang w:eastAsia="ru-RU" w:bidi="ar-SA"/>
              </w:rPr>
              <w:t>3207</w:t>
            </w:r>
          </w:p>
        </w:tc>
        <w:tc>
          <w:tcPr>
            <w:tcW w:w="1559" w:type="dxa"/>
          </w:tcPr>
          <w:p w:rsidR="004F0770" w:rsidRPr="00D110CC" w:rsidRDefault="004F0770" w:rsidP="00365B9A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szCs w:val="24"/>
                <w:lang w:eastAsia="ru-RU" w:bidi="ar-SA"/>
              </w:rPr>
              <w:t>618,3</w:t>
            </w:r>
          </w:p>
        </w:tc>
      </w:tr>
    </w:tbl>
    <w:p w:rsidR="004F0770" w:rsidRPr="00D22810" w:rsidRDefault="004F0770" w:rsidP="004F0770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770" w:rsidRPr="00D22810" w:rsidRDefault="004F0770" w:rsidP="004F0770">
      <w:pPr>
        <w:pStyle w:val="aff1"/>
        <w:tabs>
          <w:tab w:val="num" w:pos="0"/>
        </w:tabs>
        <w:ind w:firstLine="720"/>
        <w:rPr>
          <w:color w:val="000000" w:themeColor="text1"/>
        </w:rPr>
      </w:pPr>
      <w:r w:rsidRPr="00D22810">
        <w:rPr>
          <w:color w:val="000000" w:themeColor="text1"/>
        </w:rPr>
        <w:t>Водоснабжение промышленных предприятий предлагается осуществлять за счет использования собственных источников.</w:t>
      </w:r>
    </w:p>
    <w:p w:rsidR="004F0770" w:rsidRDefault="004F0770" w:rsidP="004F0770">
      <w:pPr>
        <w:pStyle w:val="aff1"/>
        <w:ind w:firstLine="720"/>
        <w:rPr>
          <w:color w:val="000000" w:themeColor="text1"/>
        </w:rPr>
      </w:pPr>
      <w:r w:rsidRPr="00D22810">
        <w:rPr>
          <w:color w:val="000000" w:themeColor="text1"/>
        </w:rPr>
        <w:t>Удельное среднесуточное за поливочный с</w:t>
      </w:r>
      <w:bookmarkStart w:id="9" w:name="OCRUncertain028"/>
      <w:r w:rsidRPr="00D22810">
        <w:rPr>
          <w:color w:val="000000" w:themeColor="text1"/>
        </w:rPr>
        <w:t>е</w:t>
      </w:r>
      <w:bookmarkEnd w:id="9"/>
      <w:r w:rsidRPr="00D22810">
        <w:rPr>
          <w:color w:val="000000" w:themeColor="text1"/>
        </w:rPr>
        <w:t>зон потребление воды на поливку в расчете на одного жителя принимается согласно СП 31.13330.2012 и составляет 60 л/сут. на 1 очередь и расчетный срок.</w:t>
      </w:r>
    </w:p>
    <w:p w:rsidR="00642B0C" w:rsidRDefault="00642B0C" w:rsidP="00642B0C">
      <w:pPr>
        <w:pStyle w:val="aff1"/>
        <w:ind w:firstLine="720"/>
        <w:rPr>
          <w:color w:val="000000" w:themeColor="text1"/>
        </w:rPr>
      </w:pPr>
      <w:r>
        <w:rPr>
          <w:color w:val="000000" w:themeColor="text1"/>
        </w:rPr>
        <w:t>Подключение промышленных предприятий, организаций социальной сферы и жилищного фонда МО «Подюжское» к централизованной системе водоснабжения генеральным планом МО «Подюжское» не предусмотрено.</w:t>
      </w:r>
    </w:p>
    <w:p w:rsidR="00365B9A" w:rsidRPr="00806323" w:rsidRDefault="00365B9A" w:rsidP="004F0770">
      <w:pPr>
        <w:pStyle w:val="aff1"/>
        <w:ind w:firstLine="720"/>
        <w:rPr>
          <w:color w:val="000000" w:themeColor="text1"/>
        </w:rPr>
      </w:pPr>
    </w:p>
    <w:p w:rsidR="004F0770" w:rsidRPr="00BB535B" w:rsidRDefault="004F0770" w:rsidP="004F0770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BB535B">
        <w:rPr>
          <w:rFonts w:cs="Times New Roman"/>
          <w:b/>
          <w:color w:val="000000" w:themeColor="text1"/>
          <w:szCs w:val="24"/>
        </w:rPr>
        <w:t>Водоотведение</w:t>
      </w:r>
    </w:p>
    <w:p w:rsidR="00642B0C" w:rsidRPr="0017491C" w:rsidRDefault="00642B0C" w:rsidP="00642B0C">
      <w:pPr>
        <w:spacing w:after="60" w:line="360" w:lineRule="auto"/>
        <w:ind w:left="0" w:firstLine="567"/>
        <w:jc w:val="both"/>
      </w:pPr>
      <w:r w:rsidRPr="0017491C">
        <w:t>Создание централизованной системы водоотведения генеральным планом не предусмотрено.</w:t>
      </w:r>
    </w:p>
    <w:p w:rsidR="00642B0C" w:rsidRDefault="00642B0C" w:rsidP="00642B0C">
      <w:pPr>
        <w:pStyle w:val="13"/>
        <w:numPr>
          <w:ilvl w:val="0"/>
          <w:numId w:val="47"/>
        </w:numPr>
        <w:spacing w:line="360" w:lineRule="auto"/>
        <w:jc w:val="both"/>
        <w:rPr>
          <w:rFonts w:cs="Times New Roman"/>
          <w:color w:val="000000" w:themeColor="text1"/>
        </w:rPr>
      </w:pPr>
      <w:r w:rsidRPr="004172EB">
        <w:rPr>
          <w:rFonts w:cs="Times New Roman"/>
          <w:color w:val="000000"/>
        </w:rPr>
        <w:t xml:space="preserve">В муниципальном жилье </w:t>
      </w:r>
      <w:r>
        <w:rPr>
          <w:rFonts w:cs="Times New Roman"/>
          <w:color w:val="000000"/>
        </w:rPr>
        <w:t xml:space="preserve">во всех населенных пунктах МО «Подюжское» </w:t>
      </w:r>
      <w:r w:rsidRPr="004172EB">
        <w:rPr>
          <w:rFonts w:cs="Times New Roman"/>
          <w:color w:val="000000"/>
        </w:rPr>
        <w:t xml:space="preserve">сбор жидких бытовых отходов осуществляется в изолированных выгребах </w:t>
      </w:r>
      <w:r w:rsidRPr="004172EB">
        <w:rPr>
          <w:rFonts w:cs="Times New Roman"/>
          <w:color w:val="000000"/>
        </w:rPr>
        <w:lastRenderedPageBreak/>
        <w:t>(сливные ямы). Вывоз ЖБО производится по мере заполнения выгребов (сливных ям) по заявкам.</w:t>
      </w:r>
    </w:p>
    <w:p w:rsidR="00642B0C" w:rsidRPr="004172EB" w:rsidRDefault="00642B0C" w:rsidP="00642B0C">
      <w:pPr>
        <w:pStyle w:val="13"/>
        <w:numPr>
          <w:ilvl w:val="0"/>
          <w:numId w:val="47"/>
        </w:numPr>
        <w:spacing w:line="480" w:lineRule="auto"/>
        <w:jc w:val="both"/>
        <w:rPr>
          <w:rFonts w:cs="Times New Roman"/>
          <w:color w:val="000000" w:themeColor="text1"/>
        </w:rPr>
      </w:pPr>
      <w:r w:rsidRPr="002642CF">
        <w:rPr>
          <w:rFonts w:cs="Times New Roman"/>
          <w:color w:val="000000" w:themeColor="text1"/>
        </w:rPr>
        <w:t>На данный момент в МО  «</w:t>
      </w:r>
      <w:r>
        <w:rPr>
          <w:rFonts w:cs="Times New Roman"/>
          <w:color w:val="000000" w:themeColor="text1"/>
        </w:rPr>
        <w:t>Подюжское» очистные сооружения отсутствуют.</w:t>
      </w:r>
    </w:p>
    <w:p w:rsidR="004F0770" w:rsidRPr="006C0941" w:rsidRDefault="00642B0C" w:rsidP="00642B0C">
      <w:pPr>
        <w:spacing w:before="0" w:after="200" w:line="360" w:lineRule="auto"/>
        <w:ind w:left="0"/>
        <w:jc w:val="both"/>
      </w:pPr>
      <w:r>
        <w:t xml:space="preserve"> </w:t>
      </w:r>
    </w:p>
    <w:p w:rsidR="004F0770" w:rsidRDefault="004F0770" w:rsidP="004F0770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BB535B">
        <w:rPr>
          <w:rFonts w:cs="Times New Roman"/>
          <w:b/>
          <w:color w:val="000000" w:themeColor="text1"/>
          <w:szCs w:val="24"/>
        </w:rPr>
        <w:t>Теплоснабжение</w:t>
      </w:r>
    </w:p>
    <w:p w:rsidR="004F0770" w:rsidRPr="00D12011" w:rsidRDefault="004F0770" w:rsidP="004F0770">
      <w:pPr>
        <w:spacing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</w:rPr>
      </w:pPr>
      <w:r w:rsidRPr="00D12011">
        <w:rPr>
          <w:rFonts w:eastAsia="Times New Roman" w:cs="Times New Roman"/>
          <w:color w:val="000000" w:themeColor="text1"/>
          <w:szCs w:val="24"/>
        </w:rPr>
        <w:t>Основными</w:t>
      </w:r>
      <w:r w:rsidRPr="00D12011">
        <w:rPr>
          <w:rFonts w:eastAsia="Times New Roman" w:cs="Times New Roman"/>
          <w:b/>
          <w:color w:val="000000" w:themeColor="text1"/>
          <w:szCs w:val="24"/>
        </w:rPr>
        <w:t xml:space="preserve"> направлениями развития</w:t>
      </w:r>
      <w:r w:rsidRPr="00D12011">
        <w:rPr>
          <w:rFonts w:eastAsia="Times New Roman" w:cs="Times New Roman"/>
          <w:color w:val="000000" w:themeColor="text1"/>
          <w:szCs w:val="24"/>
        </w:rPr>
        <w:t xml:space="preserve"> системы теплоснабжения </w:t>
      </w:r>
      <w:r w:rsidR="002A2D56" w:rsidRPr="00D12011">
        <w:rPr>
          <w:rFonts w:eastAsia="Times New Roman" w:cs="Times New Roman"/>
          <w:color w:val="000000" w:themeColor="text1"/>
          <w:szCs w:val="24"/>
        </w:rPr>
        <w:fldChar w:fldCharType="begin"/>
      </w:r>
      <w:r w:rsidRPr="00D12011">
        <w:rPr>
          <w:rFonts w:eastAsia="Times New Roman" w:cs="Times New Roman"/>
          <w:color w:val="000000" w:themeColor="text1"/>
          <w:szCs w:val="24"/>
        </w:rPr>
        <w:instrText xml:space="preserve"> LINK Excel.Sheet.8 "D:\\Схемы\\МО Афанасьевское\\основа тепло\\данные.xlsx" Лист1!R4C2 \a \f 4 \r  \* MERGEFORMAT </w:instrText>
      </w:r>
      <w:r w:rsidR="002A2D56" w:rsidRPr="00D12011">
        <w:rPr>
          <w:rFonts w:eastAsia="Times New Roman" w:cs="Times New Roman"/>
          <w:color w:val="000000" w:themeColor="text1"/>
          <w:szCs w:val="24"/>
        </w:rPr>
        <w:fldChar w:fldCharType="separate"/>
      </w:r>
      <w:r>
        <w:rPr>
          <w:rFonts w:eastAsia="Times New Roman" w:cs="Times New Roman"/>
          <w:color w:val="000000" w:themeColor="text1"/>
          <w:szCs w:val="24"/>
        </w:rPr>
        <w:t>МО</w:t>
      </w:r>
      <w:r w:rsidRPr="00D12011">
        <w:rPr>
          <w:rFonts w:eastAsia="Times New Roman" w:cs="Times New Roman"/>
          <w:color w:val="000000" w:themeColor="text1"/>
          <w:szCs w:val="24"/>
        </w:rPr>
        <w:t xml:space="preserve"> «</w:t>
      </w:r>
      <w:r>
        <w:rPr>
          <w:rFonts w:eastAsia="Times New Roman" w:cs="Times New Roman"/>
          <w:color w:val="000000" w:themeColor="text1"/>
          <w:szCs w:val="24"/>
        </w:rPr>
        <w:t>Подюжское</w:t>
      </w:r>
      <w:r w:rsidRPr="00D12011">
        <w:rPr>
          <w:rFonts w:eastAsia="Times New Roman" w:cs="Times New Roman"/>
          <w:color w:val="000000" w:themeColor="text1"/>
          <w:szCs w:val="24"/>
        </w:rPr>
        <w:t>»</w:t>
      </w:r>
      <w:r w:rsidR="002A2D56" w:rsidRPr="00D12011">
        <w:rPr>
          <w:rFonts w:eastAsia="Times New Roman" w:cs="Times New Roman"/>
          <w:color w:val="000000" w:themeColor="text1"/>
          <w:szCs w:val="24"/>
        </w:rPr>
        <w:fldChar w:fldCharType="end"/>
      </w:r>
      <w:r w:rsidRPr="00D12011">
        <w:rPr>
          <w:rFonts w:eastAsia="Times New Roman" w:cs="Times New Roman"/>
          <w:color w:val="000000" w:themeColor="text1"/>
          <w:szCs w:val="24"/>
        </w:rPr>
        <w:t xml:space="preserve"> являются:</w:t>
      </w:r>
    </w:p>
    <w:p w:rsidR="004F0770" w:rsidRPr="00D12011" w:rsidRDefault="004F0770" w:rsidP="004F0770">
      <w:pPr>
        <w:pStyle w:val="ab"/>
        <w:numPr>
          <w:ilvl w:val="0"/>
          <w:numId w:val="49"/>
        </w:numPr>
        <w:spacing w:line="360" w:lineRule="auto"/>
        <w:ind w:left="1134" w:firstLine="0"/>
        <w:jc w:val="both"/>
        <w:rPr>
          <w:rFonts w:eastAsia="Times New Roman" w:cs="Times New Roman"/>
          <w:color w:val="000000"/>
          <w:szCs w:val="24"/>
        </w:rPr>
      </w:pPr>
      <w:r w:rsidRPr="00D12011">
        <w:rPr>
          <w:rFonts w:eastAsia="Times New Roman" w:cs="Times New Roman"/>
          <w:color w:val="000000"/>
          <w:szCs w:val="24"/>
        </w:rPr>
        <w:t>сокращение потерь теплоэнергии в сетях;</w:t>
      </w:r>
    </w:p>
    <w:p w:rsidR="004F0770" w:rsidRPr="00D12011" w:rsidRDefault="004F0770" w:rsidP="004F0770">
      <w:pPr>
        <w:pStyle w:val="ab"/>
        <w:numPr>
          <w:ilvl w:val="0"/>
          <w:numId w:val="49"/>
        </w:numPr>
        <w:spacing w:line="360" w:lineRule="auto"/>
        <w:ind w:left="1134" w:firstLine="0"/>
        <w:jc w:val="both"/>
        <w:rPr>
          <w:rFonts w:eastAsia="Times New Roman" w:cs="Times New Roman"/>
          <w:color w:val="000000"/>
          <w:szCs w:val="24"/>
        </w:rPr>
      </w:pPr>
      <w:r w:rsidRPr="00D12011">
        <w:rPr>
          <w:rFonts w:eastAsia="Times New Roman" w:cs="Times New Roman"/>
          <w:color w:val="000000"/>
          <w:szCs w:val="24"/>
        </w:rPr>
        <w:t>обеспечение заданного гидравлического режима, требуемой надежности теплоснабжения потребителей;</w:t>
      </w:r>
    </w:p>
    <w:p w:rsidR="004F0770" w:rsidRPr="00D12011" w:rsidRDefault="004F0770" w:rsidP="004F0770">
      <w:pPr>
        <w:pStyle w:val="ab"/>
        <w:numPr>
          <w:ilvl w:val="0"/>
          <w:numId w:val="49"/>
        </w:numPr>
        <w:spacing w:line="360" w:lineRule="auto"/>
        <w:ind w:left="1134" w:firstLine="0"/>
        <w:jc w:val="both"/>
        <w:rPr>
          <w:rFonts w:eastAsia="Times New Roman" w:cs="Times New Roman"/>
          <w:color w:val="000000"/>
          <w:szCs w:val="24"/>
        </w:rPr>
      </w:pPr>
      <w:r w:rsidRPr="00D12011">
        <w:rPr>
          <w:rFonts w:eastAsia="Times New Roman" w:cs="Times New Roman"/>
          <w:color w:val="000000"/>
          <w:szCs w:val="24"/>
        </w:rPr>
        <w:t>снижение уровня износа объектов;</w:t>
      </w:r>
    </w:p>
    <w:p w:rsidR="004F0770" w:rsidRPr="00F662C1" w:rsidRDefault="004F0770" w:rsidP="004F0770">
      <w:pPr>
        <w:pStyle w:val="ab"/>
        <w:numPr>
          <w:ilvl w:val="0"/>
          <w:numId w:val="49"/>
        </w:numPr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  <w:szCs w:val="24"/>
        </w:rPr>
      </w:pPr>
      <w:r w:rsidRPr="00D12011">
        <w:rPr>
          <w:rFonts w:eastAsia="Times New Roman" w:cs="Times New Roman"/>
          <w:color w:val="000000"/>
          <w:szCs w:val="24"/>
        </w:rPr>
        <w:t>повышение качества и надежности коммунальных услуг</w:t>
      </w:r>
      <w:r w:rsidRPr="00D12011">
        <w:rPr>
          <w:rFonts w:eastAsia="Times New Roman" w:cs="Times New Roman"/>
          <w:color w:val="000000" w:themeColor="text1"/>
          <w:szCs w:val="24"/>
        </w:rPr>
        <w:t>.</w:t>
      </w:r>
    </w:p>
    <w:p w:rsidR="004F0770" w:rsidRPr="00F662C1" w:rsidRDefault="004F0770" w:rsidP="004F0770">
      <w:pPr>
        <w:pStyle w:val="aff1"/>
        <w:numPr>
          <w:ilvl w:val="0"/>
          <w:numId w:val="48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F662C1">
        <w:rPr>
          <w:color w:val="000000" w:themeColor="text1"/>
        </w:rPr>
        <w:t>определение перспективного  топливно-энергетического баланса МО с выделением оптимального баланса котельно-печного топлива за счет использования возможных видов топлива (уголь, дрова, топливные брикеты, мазут, природный газ, торф  и др.);</w:t>
      </w:r>
    </w:p>
    <w:p w:rsidR="004F0770" w:rsidRPr="00F662C1" w:rsidRDefault="004F0770" w:rsidP="004F0770">
      <w:pPr>
        <w:pStyle w:val="aff1"/>
        <w:numPr>
          <w:ilvl w:val="0"/>
          <w:numId w:val="48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F662C1">
        <w:rPr>
          <w:color w:val="000000" w:themeColor="text1"/>
        </w:rPr>
        <w:t>определение приоритетных направлений технического перевооружения и развития систем теплоснабжения, а также комплексное решение вопросов технического перевооружения существующих систем теплоснабжения для повышения КПД действующих теплоэнергетических установок и снижения удельных расходов топливно-энергетических ресурсов;</w:t>
      </w:r>
    </w:p>
    <w:p w:rsidR="004F0770" w:rsidRPr="00F662C1" w:rsidRDefault="004F0770" w:rsidP="004F0770">
      <w:pPr>
        <w:pStyle w:val="aff1"/>
        <w:numPr>
          <w:ilvl w:val="0"/>
          <w:numId w:val="48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F662C1">
        <w:rPr>
          <w:color w:val="000000" w:themeColor="text1"/>
        </w:rPr>
        <w:t xml:space="preserve">определение оптимальной степени централизации теплоснабжения, снижение потерь теплоэнергии в тепловых сетях за счёт замены изношенных тепловых сетей на современные энергоэффективные теплопроводы; </w:t>
      </w:r>
    </w:p>
    <w:p w:rsidR="004F0770" w:rsidRPr="00F662C1" w:rsidRDefault="004F0770" w:rsidP="004F0770">
      <w:pPr>
        <w:pStyle w:val="aff1"/>
        <w:numPr>
          <w:ilvl w:val="0"/>
          <w:numId w:val="48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F662C1">
        <w:rPr>
          <w:color w:val="000000" w:themeColor="text1"/>
        </w:rPr>
        <w:t>использование теплосберегающих конструкций и материалов при строительстве нового жилья, а также проведение дополнительных мероприятий при реконструкции существующего жилого и общественного фондов по утеплению «теплового контура» зданий и внедрению современных теплооэффективных технологий и материалов;</w:t>
      </w:r>
    </w:p>
    <w:p w:rsidR="004F0770" w:rsidRPr="00F662C1" w:rsidRDefault="004F0770" w:rsidP="004F0770">
      <w:pPr>
        <w:pStyle w:val="aff1"/>
        <w:numPr>
          <w:ilvl w:val="0"/>
          <w:numId w:val="48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F662C1">
        <w:rPr>
          <w:color w:val="000000" w:themeColor="text1"/>
        </w:rPr>
        <w:t>внедрение максимальной автоматизации процесса производства и распределения теплоэнергии, развитие автоматизированной информационной системы диспетчеризации.</w:t>
      </w:r>
    </w:p>
    <w:p w:rsidR="004F0770" w:rsidRPr="00F662C1" w:rsidRDefault="004F0770" w:rsidP="004F0770">
      <w:pPr>
        <w:pStyle w:val="aff1"/>
        <w:numPr>
          <w:ilvl w:val="0"/>
          <w:numId w:val="48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F662C1">
        <w:rPr>
          <w:color w:val="000000" w:themeColor="text1"/>
        </w:rPr>
        <w:t>сокращение вредных выбросов в окружающую среду;</w:t>
      </w:r>
    </w:p>
    <w:p w:rsidR="004F0770" w:rsidRPr="00F662C1" w:rsidRDefault="004F0770" w:rsidP="004F0770">
      <w:pPr>
        <w:pStyle w:val="aff1"/>
        <w:numPr>
          <w:ilvl w:val="0"/>
          <w:numId w:val="48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F662C1">
        <w:rPr>
          <w:color w:val="000000" w:themeColor="text1"/>
          <w:spacing w:val="5"/>
        </w:rPr>
        <w:lastRenderedPageBreak/>
        <w:t xml:space="preserve">внедрение механизмов стимулирования экономного потребления </w:t>
      </w:r>
      <w:r w:rsidRPr="00F662C1">
        <w:rPr>
          <w:color w:val="000000" w:themeColor="text1"/>
        </w:rPr>
        <w:t xml:space="preserve">тепловой энергии </w:t>
      </w:r>
      <w:r w:rsidRPr="00F662C1">
        <w:rPr>
          <w:color w:val="000000" w:themeColor="text1"/>
          <w:spacing w:val="1"/>
        </w:rPr>
        <w:t>(установка</w:t>
      </w:r>
      <w:r w:rsidRPr="00F662C1">
        <w:rPr>
          <w:color w:val="000000" w:themeColor="text1"/>
        </w:rPr>
        <w:t xml:space="preserve"> современных приборов учета теплопотребления с переходом к оплате по количественным и качественным параметрам теплоносителя).</w:t>
      </w:r>
    </w:p>
    <w:p w:rsidR="004F0770" w:rsidRPr="00806323" w:rsidRDefault="004F0770" w:rsidP="004F0770">
      <w:pPr>
        <w:spacing w:line="360" w:lineRule="auto"/>
        <w:ind w:left="0" w:firstLine="567"/>
        <w:jc w:val="both"/>
        <w:rPr>
          <w:rFonts w:eastAsia="Times New Roman" w:cs="Times New Roman"/>
          <w:color w:val="000000"/>
          <w:szCs w:val="24"/>
        </w:rPr>
      </w:pPr>
      <w:r w:rsidRPr="00D12011">
        <w:rPr>
          <w:rFonts w:cs="Times New Roman"/>
          <w:b/>
          <w:color w:val="000000" w:themeColor="text1"/>
          <w:szCs w:val="24"/>
        </w:rPr>
        <w:t>Мероприятия</w:t>
      </w:r>
      <w:r w:rsidRPr="00D12011">
        <w:rPr>
          <w:rFonts w:eastAsia="Times New Roman" w:cs="Times New Roman"/>
          <w:color w:val="000000"/>
          <w:szCs w:val="24"/>
        </w:rPr>
        <w:t xml:space="preserve"> по реконструкции элементов теплового хозяйства:</w:t>
      </w:r>
    </w:p>
    <w:p w:rsidR="004F0770" w:rsidRPr="00BB535B" w:rsidRDefault="004F0770" w:rsidP="004F0770">
      <w:pPr>
        <w:pStyle w:val="ab"/>
        <w:numPr>
          <w:ilvl w:val="0"/>
          <w:numId w:val="43"/>
        </w:numPr>
        <w:spacing w:line="360" w:lineRule="auto"/>
        <w:ind w:left="1134" w:right="-108" w:firstLine="0"/>
        <w:jc w:val="both"/>
        <w:rPr>
          <w:szCs w:val="24"/>
        </w:rPr>
      </w:pPr>
      <w:r>
        <w:rPr>
          <w:szCs w:val="24"/>
        </w:rPr>
        <w:t>з</w:t>
      </w:r>
      <w:r w:rsidRPr="00BB535B">
        <w:rPr>
          <w:szCs w:val="24"/>
        </w:rPr>
        <w:t xml:space="preserve">амена котла в котельной </w:t>
      </w:r>
      <w:r w:rsidR="007B4B49">
        <w:rPr>
          <w:szCs w:val="24"/>
        </w:rPr>
        <w:t xml:space="preserve">п.Подюга </w:t>
      </w:r>
      <w:r w:rsidRPr="00BB535B">
        <w:rPr>
          <w:szCs w:val="24"/>
        </w:rPr>
        <w:t>ул. Центральная</w:t>
      </w:r>
      <w:r>
        <w:rPr>
          <w:szCs w:val="24"/>
        </w:rPr>
        <w:t>;</w:t>
      </w:r>
    </w:p>
    <w:p w:rsidR="004F0770" w:rsidRPr="00BB535B" w:rsidRDefault="004F0770" w:rsidP="004F0770">
      <w:pPr>
        <w:pStyle w:val="ab"/>
        <w:numPr>
          <w:ilvl w:val="0"/>
          <w:numId w:val="43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t>з</w:t>
      </w:r>
      <w:r w:rsidRPr="00BB535B">
        <w:rPr>
          <w:szCs w:val="24"/>
        </w:rPr>
        <w:t xml:space="preserve">амена </w:t>
      </w:r>
      <w:smartTag w:uri="urn:schemas-microsoft-com:office:smarttags" w:element="metricconverter">
        <w:smartTagPr>
          <w:attr w:name="ProductID" w:val="270 м"/>
        </w:smartTagPr>
        <w:r w:rsidRPr="00BB535B">
          <w:rPr>
            <w:szCs w:val="24"/>
          </w:rPr>
          <w:t>270 м</w:t>
        </w:r>
      </w:smartTag>
      <w:r w:rsidRPr="00BB535B">
        <w:rPr>
          <w:szCs w:val="24"/>
        </w:rPr>
        <w:t xml:space="preserve">. ветхих тепловых сетей </w:t>
      </w:r>
      <w:r w:rsidR="007B4B49">
        <w:rPr>
          <w:szCs w:val="24"/>
        </w:rPr>
        <w:t xml:space="preserve">п.Подюга </w:t>
      </w:r>
      <w:r w:rsidRPr="00BB535B">
        <w:rPr>
          <w:szCs w:val="24"/>
        </w:rPr>
        <w:t>ул. Советская</w:t>
      </w:r>
      <w:r>
        <w:rPr>
          <w:szCs w:val="24"/>
        </w:rPr>
        <w:t>;</w:t>
      </w:r>
    </w:p>
    <w:p w:rsidR="004F0770" w:rsidRPr="00BB535B" w:rsidRDefault="004F0770" w:rsidP="004F0770">
      <w:pPr>
        <w:pStyle w:val="ab"/>
        <w:numPr>
          <w:ilvl w:val="0"/>
          <w:numId w:val="43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t>с</w:t>
      </w:r>
      <w:r w:rsidRPr="00BB535B">
        <w:rPr>
          <w:szCs w:val="24"/>
        </w:rPr>
        <w:t xml:space="preserve">троительство пожарного водоёма </w:t>
      </w:r>
      <w:r w:rsidR="007B4B49">
        <w:rPr>
          <w:szCs w:val="24"/>
        </w:rPr>
        <w:t xml:space="preserve">п.Подюга </w:t>
      </w:r>
      <w:r w:rsidRPr="00BB535B">
        <w:rPr>
          <w:szCs w:val="24"/>
        </w:rPr>
        <w:t>ул. Пионерская</w:t>
      </w:r>
      <w:r>
        <w:rPr>
          <w:szCs w:val="24"/>
        </w:rPr>
        <w:t>.</w:t>
      </w:r>
    </w:p>
    <w:p w:rsidR="004F0770" w:rsidRPr="00BB535B" w:rsidRDefault="004F0770" w:rsidP="004F0770">
      <w:pPr>
        <w:spacing w:line="360" w:lineRule="auto"/>
        <w:ind w:left="1134"/>
        <w:jc w:val="both"/>
        <w:rPr>
          <w:rFonts w:cs="Times New Roman"/>
          <w:b/>
          <w:color w:val="FF0000"/>
          <w:szCs w:val="24"/>
        </w:rPr>
      </w:pPr>
    </w:p>
    <w:p w:rsidR="004F0770" w:rsidRPr="00BB535B" w:rsidRDefault="004F0770" w:rsidP="004F0770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BB535B">
        <w:rPr>
          <w:rFonts w:cs="Times New Roman"/>
          <w:b/>
          <w:color w:val="000000" w:themeColor="text1"/>
          <w:szCs w:val="24"/>
        </w:rPr>
        <w:t>Газоснабжение</w:t>
      </w:r>
    </w:p>
    <w:p w:rsidR="004F0770" w:rsidRDefault="004F0770" w:rsidP="004F0770">
      <w:pPr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B535B">
        <w:rPr>
          <w:rFonts w:cs="Times New Roman"/>
          <w:b/>
          <w:color w:val="000000" w:themeColor="text1"/>
          <w:szCs w:val="24"/>
        </w:rPr>
        <w:t>Строительство</w:t>
      </w:r>
      <w:r w:rsidRPr="00BB535B">
        <w:rPr>
          <w:rFonts w:cs="Times New Roman"/>
          <w:color w:val="000000" w:themeColor="text1"/>
          <w:szCs w:val="24"/>
        </w:rPr>
        <w:t xml:space="preserve"> нового межпоселкового газопровода высокого давления с ГРС «Коноша».</w:t>
      </w:r>
    </w:p>
    <w:p w:rsidR="004F0770" w:rsidRPr="001D5E63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D5E63">
        <w:rPr>
          <w:rFonts w:cs="Times New Roman"/>
          <w:color w:val="000000" w:themeColor="text1"/>
          <w:szCs w:val="24"/>
        </w:rPr>
        <w:t xml:space="preserve">СУГ </w:t>
      </w:r>
      <w:r w:rsidRPr="00E04318">
        <w:rPr>
          <w:rFonts w:cs="Times New Roman"/>
          <w:b/>
          <w:color w:val="000000" w:themeColor="text1"/>
          <w:szCs w:val="24"/>
        </w:rPr>
        <w:t>предлагается использовать</w:t>
      </w:r>
      <w:r w:rsidRPr="001D5E63">
        <w:rPr>
          <w:rFonts w:cs="Times New Roman"/>
          <w:color w:val="000000" w:themeColor="text1"/>
          <w:szCs w:val="24"/>
        </w:rPr>
        <w:t xml:space="preserve"> для нужд населения (пищеприготовление, горячее водоснабжение, животноводчество), заправки автотранспорта, на мелких предприятиях и учреждениях культурно-бытового и коммунального обслуживания, удовлетворения некоторых производственных потребностей сельского хозяйства (резка и сварка металла, лабораторные нужды и прочее).</w:t>
      </w:r>
    </w:p>
    <w:p w:rsidR="004F0770" w:rsidRPr="00BB535B" w:rsidRDefault="004F0770" w:rsidP="004F0770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D5E63">
        <w:rPr>
          <w:rFonts w:cs="Times New Roman"/>
          <w:color w:val="000000" w:themeColor="text1"/>
          <w:szCs w:val="24"/>
        </w:rPr>
        <w:t>Согласно Методике «Расчет норм потребления сжиженного углеводородного газа населением при отсутствии приборов учета газа», утвержденной приказом Министерства регионального развития РФ № 340 от 15.08.2009 г., расход СУГ населением района, при наличии в квартире газовой плиты и газового водонагревателя (при отсутствии централизованного горячего водоснабжения), составит 2,9 тыс. тонн/год.</w:t>
      </w:r>
    </w:p>
    <w:p w:rsidR="004F0770" w:rsidRPr="0049385D" w:rsidRDefault="004F0770" w:rsidP="004F0770">
      <w:pPr>
        <w:ind w:left="0" w:firstLine="567"/>
        <w:jc w:val="both"/>
        <w:rPr>
          <w:rFonts w:cs="Times New Roman"/>
          <w:color w:val="FF0000"/>
          <w:szCs w:val="24"/>
        </w:rPr>
      </w:pPr>
    </w:p>
    <w:p w:rsidR="004F0770" w:rsidRDefault="004F0770" w:rsidP="004F0770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BB535B">
        <w:rPr>
          <w:rFonts w:cs="Times New Roman"/>
          <w:b/>
          <w:color w:val="000000" w:themeColor="text1"/>
          <w:szCs w:val="24"/>
        </w:rPr>
        <w:t>Электроснабжение</w:t>
      </w:r>
    </w:p>
    <w:p w:rsidR="004F0770" w:rsidRDefault="004F0770" w:rsidP="004F0770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FF17C6">
        <w:rPr>
          <w:b/>
          <w:color w:val="000000" w:themeColor="text1"/>
          <w:szCs w:val="24"/>
        </w:rPr>
        <w:t>Направления развития</w:t>
      </w:r>
      <w:r w:rsidRPr="00FF17C6">
        <w:rPr>
          <w:color w:val="000000" w:themeColor="text1"/>
          <w:szCs w:val="24"/>
        </w:rPr>
        <w:t xml:space="preserve"> объектов электроснабжения на территории связаны с </w:t>
      </w:r>
      <w:r w:rsidRPr="00FF17C6">
        <w:rPr>
          <w:b/>
          <w:color w:val="000000" w:themeColor="text1"/>
          <w:szCs w:val="24"/>
        </w:rPr>
        <w:t xml:space="preserve">модернизацией </w:t>
      </w:r>
      <w:r w:rsidRPr="00FF17C6">
        <w:rPr>
          <w:color w:val="000000" w:themeColor="text1"/>
          <w:szCs w:val="24"/>
        </w:rPr>
        <w:t>существующих объект</w:t>
      </w:r>
      <w:r>
        <w:rPr>
          <w:color w:val="000000" w:themeColor="text1"/>
          <w:szCs w:val="24"/>
        </w:rPr>
        <w:t>ов электросетевого комплекса.</w:t>
      </w:r>
    </w:p>
    <w:p w:rsidR="004F0770" w:rsidRPr="00291D52" w:rsidRDefault="004F0770" w:rsidP="004F0770">
      <w:pPr>
        <w:spacing w:line="360" w:lineRule="auto"/>
        <w:ind w:left="0" w:firstLine="567"/>
        <w:jc w:val="both"/>
        <w:rPr>
          <w:rFonts w:eastAsia="Times New Roman" w:cs="Times New Roman"/>
          <w:color w:val="000000"/>
          <w:szCs w:val="24"/>
        </w:rPr>
      </w:pPr>
      <w:r w:rsidRPr="00D12011">
        <w:rPr>
          <w:rFonts w:cs="Times New Roman"/>
          <w:b/>
          <w:color w:val="000000" w:themeColor="text1"/>
          <w:szCs w:val="24"/>
        </w:rPr>
        <w:t>Мероприятия</w:t>
      </w:r>
      <w:r w:rsidRPr="00D12011">
        <w:rPr>
          <w:rFonts w:eastAsia="Times New Roman" w:cs="Times New Roman"/>
          <w:color w:val="000000"/>
          <w:szCs w:val="24"/>
        </w:rPr>
        <w:t xml:space="preserve"> по реконструкции элементов </w:t>
      </w:r>
      <w:r>
        <w:rPr>
          <w:rFonts w:eastAsia="Times New Roman" w:cs="Times New Roman"/>
          <w:color w:val="000000"/>
          <w:szCs w:val="24"/>
        </w:rPr>
        <w:t>сетевого</w:t>
      </w:r>
      <w:r w:rsidRPr="00D12011">
        <w:rPr>
          <w:rFonts w:eastAsia="Times New Roman" w:cs="Times New Roman"/>
          <w:color w:val="000000"/>
          <w:szCs w:val="24"/>
        </w:rPr>
        <w:t xml:space="preserve"> хозяйства:</w:t>
      </w:r>
    </w:p>
    <w:p w:rsidR="004F0770" w:rsidRPr="00BB535B" w:rsidRDefault="004F0770" w:rsidP="004F0770">
      <w:pPr>
        <w:pStyle w:val="ab"/>
        <w:numPr>
          <w:ilvl w:val="0"/>
          <w:numId w:val="42"/>
        </w:numPr>
        <w:spacing w:line="360" w:lineRule="auto"/>
        <w:ind w:left="1134" w:firstLine="0"/>
        <w:rPr>
          <w:szCs w:val="24"/>
        </w:rPr>
      </w:pPr>
      <w:r w:rsidRPr="00BB535B">
        <w:rPr>
          <w:szCs w:val="24"/>
        </w:rPr>
        <w:t>установка новых опор замена неизолированных вводов на изолированные провода АПВ ВЛ-0.4кв от ТП-511 п. Норменга;</w:t>
      </w:r>
    </w:p>
    <w:p w:rsidR="004F0770" w:rsidRPr="00BB535B" w:rsidRDefault="004F0770" w:rsidP="004F0770">
      <w:pPr>
        <w:pStyle w:val="ab"/>
        <w:numPr>
          <w:ilvl w:val="0"/>
          <w:numId w:val="41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t>у</w:t>
      </w:r>
      <w:r w:rsidRPr="00BB535B">
        <w:rPr>
          <w:szCs w:val="24"/>
        </w:rPr>
        <w:t>кладка новых кабельных линий</w:t>
      </w:r>
      <w:r>
        <w:rPr>
          <w:szCs w:val="24"/>
        </w:rPr>
        <w:t xml:space="preserve"> </w:t>
      </w:r>
      <w:r w:rsidRPr="00BB535B">
        <w:rPr>
          <w:szCs w:val="24"/>
        </w:rPr>
        <w:t>ВЛ-0.4кв от ТП-511 п. Норменга</w:t>
      </w:r>
      <w:r>
        <w:rPr>
          <w:szCs w:val="24"/>
        </w:rPr>
        <w:t>;</w:t>
      </w:r>
    </w:p>
    <w:p w:rsidR="004F0770" w:rsidRPr="00BB535B" w:rsidRDefault="004F0770" w:rsidP="004F0770">
      <w:pPr>
        <w:pStyle w:val="ab"/>
        <w:numPr>
          <w:ilvl w:val="0"/>
          <w:numId w:val="41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t>с</w:t>
      </w:r>
      <w:r w:rsidRPr="00BB535B">
        <w:rPr>
          <w:szCs w:val="24"/>
        </w:rPr>
        <w:t>троительство и мод</w:t>
      </w:r>
      <w:r>
        <w:rPr>
          <w:szCs w:val="24"/>
        </w:rPr>
        <w:t>ернизация ряда подстанций 10 кВ;</w:t>
      </w:r>
    </w:p>
    <w:p w:rsidR="004F0770" w:rsidRPr="00BB535B" w:rsidRDefault="004F0770" w:rsidP="004F0770">
      <w:pPr>
        <w:pStyle w:val="ab"/>
        <w:numPr>
          <w:ilvl w:val="0"/>
          <w:numId w:val="41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t>строительство новых ВЛ - 10кВ;</w:t>
      </w:r>
    </w:p>
    <w:p w:rsidR="004F0770" w:rsidRPr="00BB535B" w:rsidRDefault="004F0770" w:rsidP="004F0770">
      <w:pPr>
        <w:pStyle w:val="ab"/>
        <w:numPr>
          <w:ilvl w:val="0"/>
          <w:numId w:val="41"/>
        </w:numPr>
        <w:spacing w:line="360" w:lineRule="auto"/>
        <w:ind w:left="1134" w:firstLine="0"/>
        <w:jc w:val="both"/>
        <w:rPr>
          <w:szCs w:val="24"/>
        </w:rPr>
      </w:pPr>
      <w:r>
        <w:rPr>
          <w:szCs w:val="24"/>
        </w:rPr>
        <w:lastRenderedPageBreak/>
        <w:t>с</w:t>
      </w:r>
      <w:r w:rsidRPr="00BB535B">
        <w:rPr>
          <w:szCs w:val="24"/>
        </w:rPr>
        <w:t>троительство новых распределительных сетей 0,4 кВ</w:t>
      </w:r>
      <w:r>
        <w:rPr>
          <w:szCs w:val="24"/>
        </w:rPr>
        <w:t>.</w:t>
      </w:r>
    </w:p>
    <w:p w:rsidR="00A81038" w:rsidRDefault="00A81038" w:rsidP="00A445EB">
      <w:pPr>
        <w:spacing w:line="360" w:lineRule="auto"/>
        <w:ind w:left="0"/>
        <w:jc w:val="both"/>
        <w:rPr>
          <w:rFonts w:cs="Times New Roman"/>
          <w:b/>
          <w:szCs w:val="24"/>
        </w:rPr>
      </w:pPr>
    </w:p>
    <w:p w:rsidR="004F0770" w:rsidRDefault="004F0770" w:rsidP="00A445EB">
      <w:pPr>
        <w:spacing w:line="360" w:lineRule="auto"/>
        <w:ind w:left="0"/>
        <w:jc w:val="both"/>
        <w:rPr>
          <w:rFonts w:cs="Times New Roman"/>
          <w:b/>
          <w:szCs w:val="24"/>
        </w:rPr>
      </w:pPr>
    </w:p>
    <w:p w:rsidR="00734B48" w:rsidRDefault="00283E0D" w:rsidP="005F2FD9">
      <w:pPr>
        <w:pStyle w:val="aff5"/>
      </w:pPr>
      <w:bookmarkStart w:id="10" w:name="_Toc482965157"/>
      <w:r>
        <w:t>3</w:t>
      </w:r>
      <w:r w:rsidR="00734B48">
        <w:t>.3. М</w:t>
      </w:r>
      <w:r w:rsidR="00734B48" w:rsidRPr="00651673">
        <w:t>ероприятия по сохранению объектов культурного наследия</w:t>
      </w:r>
      <w:bookmarkEnd w:id="10"/>
    </w:p>
    <w:p w:rsidR="00064D34" w:rsidRPr="00540E5D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40E5D">
        <w:rPr>
          <w:rFonts w:cs="Times New Roman"/>
          <w:b/>
          <w:color w:val="000000" w:themeColor="text1"/>
          <w:szCs w:val="24"/>
        </w:rPr>
        <w:t xml:space="preserve">К основным мероприятиям по сохранению объектов культурного наследия на территории </w:t>
      </w:r>
      <w:r>
        <w:rPr>
          <w:rFonts w:cs="Times New Roman"/>
          <w:b/>
          <w:color w:val="000000" w:themeColor="text1"/>
          <w:szCs w:val="24"/>
        </w:rPr>
        <w:t>МО</w:t>
      </w:r>
      <w:r w:rsidRPr="00540E5D">
        <w:rPr>
          <w:rFonts w:cs="Times New Roman"/>
          <w:b/>
          <w:color w:val="000000" w:themeColor="text1"/>
          <w:szCs w:val="24"/>
        </w:rPr>
        <w:t xml:space="preserve"> относятся</w:t>
      </w:r>
      <w:r>
        <w:rPr>
          <w:rFonts w:cs="Times New Roman"/>
          <w:b/>
          <w:color w:val="000000" w:themeColor="text1"/>
          <w:szCs w:val="24"/>
        </w:rPr>
        <w:t>:</w:t>
      </w:r>
    </w:p>
    <w:p w:rsidR="00064D34" w:rsidRPr="00540E5D" w:rsidRDefault="00064D34" w:rsidP="00064D34">
      <w:pPr>
        <w:spacing w:line="360" w:lineRule="auto"/>
        <w:ind w:left="0" w:firstLine="567"/>
        <w:jc w:val="both"/>
        <w:rPr>
          <w:color w:val="000000" w:themeColor="text1"/>
        </w:rPr>
      </w:pPr>
      <w:r w:rsidRPr="00540E5D">
        <w:rPr>
          <w:color w:val="000000" w:themeColor="text1"/>
        </w:rPr>
        <w:t xml:space="preserve">В целях обеспечения сохранности объекта культурного наследия в его исторической среде на сопряженной с ним территории (ограниченной </w:t>
      </w:r>
      <w:r>
        <w:rPr>
          <w:color w:val="000000" w:themeColor="text1"/>
        </w:rPr>
        <w:t>н</w:t>
      </w:r>
      <w:r w:rsidRPr="00540E5D">
        <w:rPr>
          <w:color w:val="000000" w:themeColor="text1"/>
        </w:rPr>
        <w:t xml:space="preserve">а плане от его границ, как правило, двойной высотой объекта) устанавливается до разработки проекта зон охраны </w:t>
      </w:r>
      <w:r w:rsidRPr="00540E5D">
        <w:rPr>
          <w:b/>
          <w:color w:val="000000" w:themeColor="text1"/>
        </w:rPr>
        <w:t>временные</w:t>
      </w:r>
      <w:r w:rsidRPr="00540E5D">
        <w:rPr>
          <w:color w:val="000000" w:themeColor="text1"/>
        </w:rPr>
        <w:t xml:space="preserve"> </w:t>
      </w:r>
      <w:r w:rsidRPr="00540E5D">
        <w:rPr>
          <w:b/>
          <w:color w:val="000000" w:themeColor="text1"/>
        </w:rPr>
        <w:t>зоны охраны</w:t>
      </w:r>
      <w:r w:rsidRPr="00540E5D">
        <w:rPr>
          <w:color w:val="000000" w:themeColor="text1"/>
        </w:rPr>
        <w:t>, в границах которых запрещается любое строительство и хозяйственная деятельность за исключением специальных мероприятий, направленных на сохранение (регенерацию) историко-градостроительной или природной среды.</w:t>
      </w:r>
    </w:p>
    <w:p w:rsidR="00A81038" w:rsidRDefault="00A81038" w:rsidP="008775AC">
      <w:pPr>
        <w:spacing w:line="36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:rsidR="00734B48" w:rsidRDefault="00734B48" w:rsidP="00064D34">
      <w:pPr>
        <w:spacing w:line="360" w:lineRule="auto"/>
        <w:ind w:left="0"/>
        <w:jc w:val="both"/>
        <w:rPr>
          <w:rFonts w:cs="Times New Roman"/>
          <w:szCs w:val="24"/>
        </w:rPr>
      </w:pPr>
    </w:p>
    <w:p w:rsidR="00064D34" w:rsidRPr="004F0770" w:rsidRDefault="00283E0D" w:rsidP="004F0770">
      <w:pPr>
        <w:pStyle w:val="aff5"/>
      </w:pPr>
      <w:bookmarkStart w:id="11" w:name="_Toc482965158"/>
      <w:r w:rsidRPr="00B41E57">
        <w:t>3</w:t>
      </w:r>
      <w:r w:rsidR="00734B48" w:rsidRPr="00B41E57">
        <w:t>.4. Мероприятия по развитию рекреационных зон, размещению объектов по обслуживанию туристов</w:t>
      </w:r>
      <w:r w:rsidR="00064D34">
        <w:t>.</w:t>
      </w:r>
      <w:bookmarkEnd w:id="11"/>
    </w:p>
    <w:p w:rsidR="00064D34" w:rsidRPr="00457875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Коношский район в соответствии со «Схемой территориального планирования Архангельской области»  и «Объединенной схемой территориального планирования частей (ГО Мирный, Плесецкий, Каргопольский, Няндомский и Коношский районы) Архангельской области» не входит в число 11 обособленных туристско-рекреационных  зон на территории области (Архангельская, Онежская, Плесецко-Каргопольская, Мезенская, Сольвычегодская, Соловецкая, Пинежская, Яренская).</w:t>
      </w:r>
    </w:p>
    <w:p w:rsidR="00064D34" w:rsidRPr="00457875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 xml:space="preserve">В Коношском районе, тем не менее, могут иметь место такие </w:t>
      </w:r>
      <w:r w:rsidRPr="00457875">
        <w:rPr>
          <w:rFonts w:cs="Times New Roman"/>
          <w:b/>
          <w:color w:val="000000" w:themeColor="text1"/>
          <w:szCs w:val="24"/>
        </w:rPr>
        <w:t>функциональные на правления развития туризма</w:t>
      </w:r>
      <w:r w:rsidRPr="00457875">
        <w:rPr>
          <w:rFonts w:cs="Times New Roman"/>
          <w:color w:val="000000" w:themeColor="text1"/>
          <w:szCs w:val="24"/>
        </w:rPr>
        <w:t>, как:</w:t>
      </w:r>
    </w:p>
    <w:p w:rsidR="00064D34" w:rsidRPr="00457875" w:rsidRDefault="00064D34" w:rsidP="00064D34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культурно-познавательный туризм;</w:t>
      </w:r>
    </w:p>
    <w:p w:rsidR="00064D34" w:rsidRPr="00457875" w:rsidRDefault="00064D34" w:rsidP="00064D34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экологический и природный туризм;</w:t>
      </w:r>
    </w:p>
    <w:p w:rsidR="00064D34" w:rsidRPr="00457875" w:rsidRDefault="00064D34" w:rsidP="00064D34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сельский туризм;</w:t>
      </w:r>
    </w:p>
    <w:p w:rsidR="00064D34" w:rsidRPr="00457875" w:rsidRDefault="00064D34" w:rsidP="00064D34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охотничье-рыболовный туризм;</w:t>
      </w:r>
    </w:p>
    <w:p w:rsidR="00064D34" w:rsidRPr="00457875" w:rsidRDefault="00064D34" w:rsidP="00064D34">
      <w:pPr>
        <w:pStyle w:val="ab"/>
        <w:numPr>
          <w:ilvl w:val="0"/>
          <w:numId w:val="2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событийный туризм.</w:t>
      </w:r>
    </w:p>
    <w:p w:rsidR="00064D34" w:rsidRPr="0049385D" w:rsidRDefault="00064D34" w:rsidP="00064D34">
      <w:pPr>
        <w:ind w:firstLine="567"/>
        <w:jc w:val="both"/>
        <w:rPr>
          <w:rFonts w:cs="Times New Roman"/>
          <w:color w:val="FF0000"/>
          <w:szCs w:val="24"/>
        </w:rPr>
      </w:pPr>
    </w:p>
    <w:p w:rsidR="00064D34" w:rsidRPr="00457875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lastRenderedPageBreak/>
        <w:t xml:space="preserve">Основный </w:t>
      </w:r>
      <w:r w:rsidRPr="00457875">
        <w:rPr>
          <w:rFonts w:cs="Times New Roman"/>
          <w:b/>
          <w:color w:val="000000" w:themeColor="text1"/>
          <w:szCs w:val="24"/>
        </w:rPr>
        <w:t>варианты развития туризма</w:t>
      </w:r>
      <w:r w:rsidRPr="00457875">
        <w:rPr>
          <w:rFonts w:cs="Times New Roman"/>
          <w:color w:val="000000" w:themeColor="text1"/>
          <w:szCs w:val="24"/>
        </w:rPr>
        <w:t xml:space="preserve"> в </w:t>
      </w:r>
      <w:r>
        <w:rPr>
          <w:rFonts w:cs="Times New Roman"/>
          <w:color w:val="000000" w:themeColor="text1"/>
          <w:szCs w:val="24"/>
        </w:rPr>
        <w:t>МО «Подюжское»</w:t>
      </w:r>
      <w:r w:rsidRPr="00457875">
        <w:rPr>
          <w:rFonts w:cs="Times New Roman"/>
          <w:color w:val="000000" w:themeColor="text1"/>
          <w:szCs w:val="24"/>
        </w:rPr>
        <w:t xml:space="preserve"> могут быть представлены:</w:t>
      </w:r>
    </w:p>
    <w:p w:rsidR="00064D34" w:rsidRPr="00457875" w:rsidRDefault="00064D34" w:rsidP="00064D34">
      <w:pPr>
        <w:pStyle w:val="ab"/>
        <w:numPr>
          <w:ilvl w:val="0"/>
          <w:numId w:val="44"/>
        </w:numPr>
        <w:spacing w:line="360" w:lineRule="auto"/>
        <w:ind w:left="1134" w:firstLine="0"/>
        <w:jc w:val="both"/>
        <w:rPr>
          <w:rFonts w:cs="Times New Roman"/>
          <w:b/>
          <w:color w:val="FF0000"/>
          <w:szCs w:val="24"/>
        </w:rPr>
      </w:pPr>
      <w:r>
        <w:rPr>
          <w:szCs w:val="24"/>
        </w:rPr>
        <w:t>с</w:t>
      </w:r>
      <w:r w:rsidRPr="00457875">
        <w:rPr>
          <w:szCs w:val="24"/>
        </w:rPr>
        <w:t xml:space="preserve">оздание условий для развития </w:t>
      </w:r>
      <w:r>
        <w:rPr>
          <w:szCs w:val="24"/>
        </w:rPr>
        <w:t xml:space="preserve">культурно-познавательного </w:t>
      </w:r>
      <w:r w:rsidRPr="00457875">
        <w:rPr>
          <w:szCs w:val="24"/>
        </w:rPr>
        <w:t xml:space="preserve">туризма на территории </w:t>
      </w:r>
      <w:r>
        <w:rPr>
          <w:szCs w:val="24"/>
        </w:rPr>
        <w:t>МО, с целью создания дополнительных рабочих мест и привлечения туристов;</w:t>
      </w:r>
    </w:p>
    <w:p w:rsidR="00064D34" w:rsidRPr="00457875" w:rsidRDefault="00064D34" w:rsidP="00064D34">
      <w:pPr>
        <w:pStyle w:val="ab"/>
        <w:numPr>
          <w:ilvl w:val="0"/>
          <w:numId w:val="44"/>
        </w:numPr>
        <w:spacing w:line="360" w:lineRule="auto"/>
        <w:ind w:left="993" w:firstLine="141"/>
        <w:jc w:val="both"/>
        <w:rPr>
          <w:szCs w:val="24"/>
        </w:rPr>
      </w:pPr>
      <w:r w:rsidRPr="00457875">
        <w:rPr>
          <w:sz w:val="16"/>
          <w:szCs w:val="16"/>
        </w:rPr>
        <w:t xml:space="preserve">. </w:t>
      </w:r>
      <w:r>
        <w:rPr>
          <w:szCs w:val="24"/>
        </w:rPr>
        <w:t>р</w:t>
      </w:r>
      <w:r w:rsidRPr="00457875">
        <w:rPr>
          <w:szCs w:val="24"/>
        </w:rPr>
        <w:t>азработка программы развития туристской деятельности</w:t>
      </w:r>
      <w:r>
        <w:rPr>
          <w:szCs w:val="24"/>
        </w:rPr>
        <w:t>;</w:t>
      </w:r>
    </w:p>
    <w:p w:rsidR="00064D34" w:rsidRPr="004F0770" w:rsidRDefault="00064D34" w:rsidP="004F0770">
      <w:pPr>
        <w:pStyle w:val="ab"/>
        <w:numPr>
          <w:ilvl w:val="0"/>
          <w:numId w:val="44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создание туристических маршрутов</w:t>
      </w:r>
      <w:r>
        <w:rPr>
          <w:rFonts w:cs="Times New Roman"/>
          <w:b/>
          <w:color w:val="000000" w:themeColor="text1"/>
          <w:szCs w:val="24"/>
        </w:rPr>
        <w:t xml:space="preserve"> «Суслов день» и «Спецпере</w:t>
      </w:r>
      <w:r w:rsidRPr="00457875">
        <w:rPr>
          <w:rFonts w:cs="Times New Roman"/>
          <w:b/>
          <w:color w:val="000000" w:themeColor="text1"/>
          <w:szCs w:val="24"/>
        </w:rPr>
        <w:t>селенцы».</w:t>
      </w:r>
    </w:p>
    <w:p w:rsidR="00064D34" w:rsidRPr="00457875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 xml:space="preserve">Опорным центром </w:t>
      </w:r>
      <w:r w:rsidRPr="00457875">
        <w:rPr>
          <w:rFonts w:cs="Times New Roman"/>
          <w:color w:val="000000" w:themeColor="text1"/>
          <w:szCs w:val="24"/>
        </w:rPr>
        <w:t xml:space="preserve">развития туризма может стать п. Подюга. </w:t>
      </w:r>
    </w:p>
    <w:p w:rsidR="00064D34" w:rsidRPr="00457875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Предполагается в опорном центре и опорных точках развитие туристской инфраструктуры и системы гостевых домов и мини-гостиниц, туристских деревень.</w:t>
      </w:r>
    </w:p>
    <w:p w:rsidR="00B41E57" w:rsidRPr="00A81038" w:rsidRDefault="00B41E57" w:rsidP="008775AC">
      <w:pPr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</w:p>
    <w:p w:rsidR="00A81038" w:rsidRDefault="00A81038" w:rsidP="00A35ED9">
      <w:pPr>
        <w:spacing w:line="360" w:lineRule="auto"/>
        <w:ind w:left="0"/>
        <w:jc w:val="both"/>
        <w:rPr>
          <w:rFonts w:cs="Times New Roman"/>
          <w:szCs w:val="24"/>
        </w:rPr>
      </w:pPr>
    </w:p>
    <w:p w:rsidR="00734B48" w:rsidRDefault="00283E0D" w:rsidP="005F2FD9">
      <w:pPr>
        <w:pStyle w:val="aff5"/>
      </w:pPr>
      <w:bookmarkStart w:id="12" w:name="_Toc482965159"/>
      <w:r>
        <w:t>3</w:t>
      </w:r>
      <w:r w:rsidR="00734B48">
        <w:t>.5. М</w:t>
      </w:r>
      <w:r w:rsidR="00734B48" w:rsidRPr="00BF052D">
        <w:t>ероприятия по улучшению экологической обстановки и охране окружающей среды</w:t>
      </w:r>
      <w:bookmarkEnd w:id="12"/>
    </w:p>
    <w:p w:rsidR="00064D34" w:rsidRPr="00457875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>К основным мероприятиям по улучшению экологической обстановки и охране окружающей среды относятся:</w:t>
      </w:r>
    </w:p>
    <w:p w:rsidR="00064D34" w:rsidRPr="00457875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 xml:space="preserve">Проектные предложения генерального плана </w:t>
      </w:r>
      <w:r>
        <w:rPr>
          <w:rFonts w:cs="Times New Roman"/>
          <w:color w:val="000000" w:themeColor="text1"/>
          <w:szCs w:val="24"/>
        </w:rPr>
        <w:t>МО</w:t>
      </w:r>
      <w:r w:rsidRPr="00457875">
        <w:rPr>
          <w:rFonts w:cs="Times New Roman"/>
          <w:color w:val="000000" w:themeColor="text1"/>
          <w:szCs w:val="24"/>
        </w:rPr>
        <w:t xml:space="preserve"> направлены на обеспечение устойчивого и экологически безопасного развития территории, рационального природопользования, формирования благоприятных условий жизнедеятельности населения. Прогнозируемое увеличение техногенной нагрузки обусловлено развитием существующих и организацией новых производств, в том числе лесообрабатывающих и сельскохозяйственных, развитием транспортных коммуникаций, увеличением объёмов жилищного строительства, что требует усиления мер по охране окружающей среды.</w:t>
      </w:r>
    </w:p>
    <w:p w:rsidR="00064D34" w:rsidRPr="00457875" w:rsidRDefault="00064D34" w:rsidP="00064D34">
      <w:pPr>
        <w:jc w:val="both"/>
        <w:rPr>
          <w:rFonts w:cs="Times New Roman"/>
          <w:b/>
          <w:color w:val="000000" w:themeColor="text1"/>
          <w:szCs w:val="24"/>
        </w:rPr>
      </w:pPr>
    </w:p>
    <w:p w:rsidR="00064D34" w:rsidRPr="00457875" w:rsidRDefault="00064D34" w:rsidP="00064D34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>Перечень природоохранных мероприятий.</w:t>
      </w:r>
    </w:p>
    <w:p w:rsidR="00064D34" w:rsidRPr="00457875" w:rsidRDefault="00064D34" w:rsidP="00064D34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>Мероприятия по охране атмосферного воздуха:</w:t>
      </w:r>
    </w:p>
    <w:p w:rsidR="00064D34" w:rsidRPr="00457875" w:rsidRDefault="00064D34" w:rsidP="00064D34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установление для всех источников выбросов загрязняющих веществ предельно допустимых выбросов (ПДВ);</w:t>
      </w:r>
    </w:p>
    <w:p w:rsidR="00064D34" w:rsidRPr="00457875" w:rsidRDefault="00064D34" w:rsidP="00064D34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 xml:space="preserve">соблюдение размера и регламента санитарно-защитных зон промышленных и сельскохозяйственных предприятий, озеленение санитарно-защитных зон  промышленных и коммунальных объектов, животноводческих, </w:t>
      </w:r>
      <w:r w:rsidRPr="00457875">
        <w:rPr>
          <w:rFonts w:cs="Times New Roman"/>
          <w:color w:val="000000" w:themeColor="text1"/>
          <w:szCs w:val="24"/>
        </w:rPr>
        <w:lastRenderedPageBreak/>
        <w:t>птицеводческих и свиноводческих комплексов, согласно требованиям СанПиН 2.2.1/2.1.1.1200-03;</w:t>
      </w:r>
    </w:p>
    <w:p w:rsidR="00064D34" w:rsidRPr="00457875" w:rsidRDefault="00064D34" w:rsidP="00064D34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реконструкция производственных объектов, включающая замену устаревшего оборудования, переход на новые технологии производства, что позволит сократить размеры санитарно-защитных зон;</w:t>
      </w:r>
    </w:p>
    <w:p w:rsidR="00064D34" w:rsidRPr="00457875" w:rsidRDefault="00064D34" w:rsidP="00064D34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в случае невозможности сокращения выбросов загрязняющих веществ и уменьшения размеров санитарно-защитных зон (СЗЗ), вынос жилой застройки за пределы СЗЗ предприятий;</w:t>
      </w:r>
    </w:p>
    <w:p w:rsidR="00064D34" w:rsidRPr="00457875" w:rsidRDefault="00064D34" w:rsidP="00064D34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перевод котельных на экологически более безопасное топливо (природный газ, древесные отходы и др.);</w:t>
      </w:r>
    </w:p>
    <w:p w:rsidR="00064D34" w:rsidRPr="00457875" w:rsidRDefault="00064D34" w:rsidP="00064D34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создание вдоль всех транспортных коммуникаций защитных зеленых полос из пыле- и газоустойчивых зеленых насаждений.</w:t>
      </w:r>
    </w:p>
    <w:p w:rsidR="00064D34" w:rsidRPr="00457875" w:rsidRDefault="00064D34" w:rsidP="00064D34">
      <w:pPr>
        <w:ind w:left="0"/>
        <w:jc w:val="both"/>
        <w:rPr>
          <w:rFonts w:cs="Times New Roman"/>
          <w:b/>
          <w:color w:val="FF0000"/>
          <w:szCs w:val="24"/>
        </w:rPr>
      </w:pPr>
    </w:p>
    <w:p w:rsidR="00064D34" w:rsidRPr="00457875" w:rsidRDefault="00064D34" w:rsidP="00064D34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>Водоохранные мероприятия:</w:t>
      </w:r>
    </w:p>
    <w:p w:rsidR="00064D34" w:rsidRPr="00457875" w:rsidRDefault="00064D34" w:rsidP="00064D34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внедрение рациональных технологий и мероприятий по очистке сточных вод промышленных и сельскохозяйственных предприятий;</w:t>
      </w:r>
    </w:p>
    <w:p w:rsidR="00064D34" w:rsidRPr="00457875" w:rsidRDefault="00064D34" w:rsidP="00064D34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внедрение современных технологиче</w:t>
      </w:r>
      <w:r>
        <w:rPr>
          <w:rFonts w:cs="Times New Roman"/>
          <w:color w:val="000000" w:themeColor="text1"/>
          <w:szCs w:val="24"/>
        </w:rPr>
        <w:t>ских процессов в крупных промышл</w:t>
      </w:r>
      <w:r w:rsidRPr="00457875">
        <w:rPr>
          <w:rFonts w:cs="Times New Roman"/>
          <w:color w:val="000000" w:themeColor="text1"/>
          <w:szCs w:val="24"/>
        </w:rPr>
        <w:t>енных комплексах;</w:t>
      </w:r>
    </w:p>
    <w:p w:rsidR="00064D34" w:rsidRPr="00457875" w:rsidRDefault="00064D34" w:rsidP="00064D34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сокращение водопотребления промышленными, коммунальными, сельскохозяйственными предприятиями за счёт использования передовых технологий производства, внедрения оборотного или повторного использования воды, очистки сточных вод;</w:t>
      </w:r>
    </w:p>
    <w:p w:rsidR="00064D34" w:rsidRPr="00457875" w:rsidRDefault="00064D34" w:rsidP="00064D34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организация сбора и очистки ливневых и талых вод на локальных очистных сооружениях с автомобильных дорог, предприятий автосервиса (АЗС, СТО, стоянок автомашин).</w:t>
      </w:r>
    </w:p>
    <w:p w:rsidR="00064D34" w:rsidRDefault="00064D34" w:rsidP="00064D34">
      <w:pPr>
        <w:pStyle w:val="ab"/>
        <w:ind w:left="1134"/>
        <w:jc w:val="both"/>
        <w:rPr>
          <w:rFonts w:cs="Times New Roman"/>
          <w:b/>
          <w:color w:val="FF0000"/>
          <w:szCs w:val="24"/>
        </w:rPr>
      </w:pPr>
    </w:p>
    <w:p w:rsidR="004F0770" w:rsidRDefault="004F0770" w:rsidP="00064D34">
      <w:pPr>
        <w:pStyle w:val="ab"/>
        <w:ind w:left="1134"/>
        <w:jc w:val="both"/>
        <w:rPr>
          <w:rFonts w:cs="Times New Roman"/>
          <w:b/>
          <w:color w:val="FF0000"/>
          <w:szCs w:val="24"/>
        </w:rPr>
      </w:pPr>
    </w:p>
    <w:p w:rsidR="004F0770" w:rsidRPr="0049385D" w:rsidRDefault="004F0770" w:rsidP="00064D34">
      <w:pPr>
        <w:pStyle w:val="ab"/>
        <w:ind w:left="1134"/>
        <w:jc w:val="both"/>
        <w:rPr>
          <w:rFonts w:cs="Times New Roman"/>
          <w:b/>
          <w:color w:val="FF0000"/>
          <w:szCs w:val="24"/>
        </w:rPr>
      </w:pPr>
    </w:p>
    <w:p w:rsidR="00064D34" w:rsidRPr="00457875" w:rsidRDefault="00064D34" w:rsidP="00064D34">
      <w:pPr>
        <w:pStyle w:val="ab"/>
        <w:spacing w:line="360" w:lineRule="auto"/>
        <w:ind w:left="567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>Мероприятия по охране почв и геологической среды:</w:t>
      </w:r>
    </w:p>
    <w:p w:rsidR="00064D34" w:rsidRPr="00457875" w:rsidRDefault="00064D34" w:rsidP="00064D34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 xml:space="preserve">рекультивация нарушенных в процессе строительства и добычи полезных ископаемых территорий, восстановление продуктивности и природно-хозяйственной ценности почв, утративших свою первоначальную ценность; отработанные и заброшенные карьеры подлежат рекультивации с </w:t>
      </w:r>
      <w:r w:rsidRPr="00457875">
        <w:rPr>
          <w:rFonts w:cs="Times New Roman"/>
          <w:color w:val="000000" w:themeColor="text1"/>
          <w:szCs w:val="24"/>
        </w:rPr>
        <w:lastRenderedPageBreak/>
        <w:t>последующим использованием для производственных, рекреационных и иных целей;</w:t>
      </w:r>
    </w:p>
    <w:p w:rsidR="00064D34" w:rsidRPr="00457875" w:rsidRDefault="00064D34" w:rsidP="00064D34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инвентаризация остаточных запасов полезных ископаемых на заброшенных карьерах для последующей их рекультивации;</w:t>
      </w:r>
    </w:p>
    <w:p w:rsidR="00064D34" w:rsidRPr="00457875" w:rsidRDefault="00064D34" w:rsidP="00064D34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проведение комплексного радиоэкологического обследования почв населённых пунктов; при строительстве зданий и сооружений принимать конструктивные меры - строить здания с проветриваемыми подпольями, с изоляцией межэтажных перекрытий нижних этажей, применять установки «антирадон» и т.д.;</w:t>
      </w:r>
    </w:p>
    <w:p w:rsidR="00064D34" w:rsidRPr="00457875" w:rsidRDefault="00064D34" w:rsidP="00064D34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обеспечение сохранения качества окружающей среды за счёт применения новых технологий добычи, переработки минерального сырья, утилизации отходов добывающих предприятий, рекультивация выработанных месторождений;</w:t>
      </w:r>
    </w:p>
    <w:p w:rsidR="00064D34" w:rsidRPr="00457875" w:rsidRDefault="00064D34" w:rsidP="00064D34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полное освоение разведанных месторождений подземных вод, оценка запасов подземных вод на действующих водозаборах и их расширение за счёт фонда существующих скважин, проведение поисково-разведочных работ;</w:t>
      </w:r>
    </w:p>
    <w:p w:rsidR="00064D34" w:rsidRPr="00457875" w:rsidRDefault="00064D34" w:rsidP="00064D34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организация защитных лесных полос вдоль транспортных коммуникаций для предотвращения загрязнения почв и ценных сельхозугодий;</w:t>
      </w:r>
    </w:p>
    <w:p w:rsidR="00064D34" w:rsidRPr="00457875" w:rsidRDefault="00064D34" w:rsidP="00064D34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создание на всех крупных накопителях отходов сети наблюдательных скважин и обеспечение</w:t>
      </w:r>
      <w:r w:rsidRPr="00457875">
        <w:rPr>
          <w:rFonts w:cs="Times New Roman"/>
          <w:b/>
          <w:color w:val="000000" w:themeColor="text1"/>
          <w:szCs w:val="24"/>
        </w:rPr>
        <w:t xml:space="preserve"> систематического контроля за качеством подземных вод.</w:t>
      </w:r>
    </w:p>
    <w:p w:rsidR="00064D34" w:rsidRPr="00457875" w:rsidRDefault="00064D34" w:rsidP="00064D34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064D34" w:rsidRPr="00457875" w:rsidRDefault="00064D34" w:rsidP="00064D34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>Мероприятия в области санитарной очистки и обращения с отходами: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b/>
          <w:color w:val="000000" w:themeColor="text1"/>
          <w:szCs w:val="24"/>
        </w:rPr>
        <w:t>Лицензирование существующей несанкционированной свалки ПО в п. Подюга, площадью 0,48 га</w:t>
      </w:r>
      <w:r w:rsidRPr="00457875">
        <w:rPr>
          <w:rFonts w:cs="Times New Roman"/>
          <w:color w:val="000000" w:themeColor="text1"/>
          <w:szCs w:val="24"/>
        </w:rPr>
        <w:t>.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Контроль за санитарно-техническим состоянием свалки ТБО, санитарным состоянием помещений, территории, прилегающей к свалке осуществляется один раз в месяц,  программа производственного контроля за 2008 год выполнена в полном объеме.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 xml:space="preserve">В случаях, когда в соответствии с действующими нормами и правилами невозможно устройство контейнерной площадки, организацией по </w:t>
      </w:r>
      <w:r w:rsidRPr="00457875">
        <w:rPr>
          <w:rFonts w:cs="Times New Roman"/>
          <w:color w:val="000000" w:themeColor="text1"/>
          <w:szCs w:val="24"/>
        </w:rPr>
        <w:lastRenderedPageBreak/>
        <w:t>согласованию с уполномоченными органами определяются места временного хранения отходов.</w:t>
      </w:r>
    </w:p>
    <w:p w:rsidR="00064D34" w:rsidRPr="00457875" w:rsidRDefault="00064D34" w:rsidP="00064D34">
      <w:pPr>
        <w:pStyle w:val="ab"/>
        <w:numPr>
          <w:ilvl w:val="2"/>
          <w:numId w:val="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Организации, управляющие жилищным фондом, иные организации, а также владельцы индивидуальных жилых домов обязаны заключать договоры на вывоз и утилизацию (захоронение) отходов только с организациями, имеющими разрешение на транспортировку и размещение опасных отходов.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Все организации обязаны предусмотреть места для сбора твердых бытовых отходов и обеспечить их вывоз силами специализированной организации.</w:t>
      </w:r>
    </w:p>
    <w:p w:rsidR="00064D34" w:rsidRPr="00457875" w:rsidRDefault="00064D34" w:rsidP="00064D34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 xml:space="preserve">Несанкционированные свалки образуются из-за отдаленности санкционированных свалок, санитарной неграмотности населения. Меры принятые для </w:t>
      </w:r>
      <w:r w:rsidRPr="00457875">
        <w:rPr>
          <w:rFonts w:cs="Times New Roman"/>
          <w:b/>
          <w:color w:val="000000" w:themeColor="text1"/>
          <w:szCs w:val="24"/>
        </w:rPr>
        <w:t>ликвидации</w:t>
      </w:r>
      <w:r w:rsidRPr="00457875">
        <w:rPr>
          <w:rFonts w:cs="Times New Roman"/>
          <w:color w:val="000000" w:themeColor="text1"/>
          <w:szCs w:val="24"/>
        </w:rPr>
        <w:t xml:space="preserve"> – выданы предписания, наложены административные взыскания.  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Ликвидация стихийных свалок является действенным средством борьбы за чистоту почвы.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Строительство установок по утилизации ртути и ртутьсодержащих приборов, по обезвреживанию, утилизации пестицидов в районе не ведется. Промышленные, ртутьсодержащие отходы хранятся на временных площадках на предприятиях, для дальнейшего вывоза на специализированные предприятия для обезвреживания и утилизации.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Для сбора жидких бытовых отходов в не канализованных домовладениях должны  устраиваться дворовые выгребные ямы и туалеты, имеющие водонепроницаемый выгреб и наземную часть с крышкой и решеткой для отделения твердых фракций.</w:t>
      </w:r>
    </w:p>
    <w:p w:rsidR="00064D34" w:rsidRPr="00457875" w:rsidRDefault="00064D34" w:rsidP="00064D34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457875">
        <w:rPr>
          <w:rFonts w:cs="Times New Roman"/>
          <w:color w:val="000000" w:themeColor="text1"/>
          <w:szCs w:val="24"/>
        </w:rPr>
        <w:t>Объем и необходимое количество выгребов устанавливается исходя из нормы накопления жидких бытовых отходов и количества жителей.</w:t>
      </w:r>
    </w:p>
    <w:p w:rsidR="00320B74" w:rsidRDefault="00320B74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</w:p>
    <w:p w:rsidR="00121EA7" w:rsidRDefault="00121EA7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</w:p>
    <w:p w:rsidR="00734B48" w:rsidRPr="00283E0D" w:rsidRDefault="00283E0D" w:rsidP="005F2FD9">
      <w:pPr>
        <w:pStyle w:val="aff5"/>
      </w:pPr>
      <w:bookmarkStart w:id="13" w:name="_Toc482965160"/>
      <w:r>
        <w:t xml:space="preserve">3.6 </w:t>
      </w:r>
      <w:r w:rsidR="00A81038">
        <w:t xml:space="preserve"> </w:t>
      </w:r>
      <w:r w:rsidRPr="00283E0D">
        <w:t>Мероприятия по предотвращению чрезвычайных ситуаций природного и техногенного характера и пожарной безопасности</w:t>
      </w:r>
      <w:bookmarkEnd w:id="13"/>
    </w:p>
    <w:p w:rsidR="00734B48" w:rsidRPr="00DA1A88" w:rsidRDefault="00734B48" w:rsidP="008775AC">
      <w:pPr>
        <w:spacing w:line="360" w:lineRule="auto"/>
        <w:ind w:left="0"/>
        <w:jc w:val="both"/>
        <w:rPr>
          <w:rFonts w:cs="Times New Roman"/>
          <w:szCs w:val="24"/>
        </w:rPr>
      </w:pPr>
    </w:p>
    <w:p w:rsidR="00064D34" w:rsidRPr="00323531" w:rsidRDefault="00064D34" w:rsidP="00064D34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323531">
        <w:rPr>
          <w:b/>
          <w:color w:val="000000" w:themeColor="text1"/>
        </w:rPr>
        <w:t>Общие положения.</w:t>
      </w:r>
    </w:p>
    <w:p w:rsidR="00064D34" w:rsidRPr="00323531" w:rsidRDefault="00064D34" w:rsidP="00064D34">
      <w:pPr>
        <w:spacing w:line="360" w:lineRule="auto"/>
        <w:ind w:left="0" w:firstLine="567"/>
        <w:jc w:val="both"/>
        <w:rPr>
          <w:color w:val="000000" w:themeColor="text1"/>
        </w:rPr>
      </w:pPr>
      <w:r w:rsidRPr="00323531">
        <w:rPr>
          <w:color w:val="000000" w:themeColor="text1"/>
        </w:rPr>
        <w:lastRenderedPageBreak/>
        <w:t xml:space="preserve">Общие положения по основным факторам риска возникновения чрезвычайных ситуаций природного и техногенного характера приведены в соответствие с </w:t>
      </w:r>
      <w:r w:rsidRPr="00323531">
        <w:rPr>
          <w:b/>
          <w:color w:val="000000" w:themeColor="text1"/>
        </w:rPr>
        <w:t>«Паспортом безопасности территории Коношского района Архангельской области»</w:t>
      </w:r>
      <w:r w:rsidRPr="00323531">
        <w:rPr>
          <w:color w:val="000000" w:themeColor="text1"/>
        </w:rPr>
        <w:t>, разработанном согласно приказа МЧС России от 25.10.2004 г. № 484.</w:t>
      </w:r>
    </w:p>
    <w:p w:rsidR="00064D34" w:rsidRPr="00323531" w:rsidRDefault="00064D34" w:rsidP="00064D34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064D34" w:rsidRPr="00323531" w:rsidRDefault="00064D34" w:rsidP="00064D34">
      <w:pPr>
        <w:spacing w:line="360" w:lineRule="auto"/>
        <w:ind w:left="0" w:firstLine="567"/>
        <w:jc w:val="both"/>
        <w:rPr>
          <w:color w:val="000000" w:themeColor="text1"/>
        </w:rPr>
      </w:pPr>
      <w:r w:rsidRPr="00323531">
        <w:rPr>
          <w:color w:val="000000" w:themeColor="text1"/>
        </w:rPr>
        <w:t xml:space="preserve">В соответствии с составом и структурой </w:t>
      </w:r>
      <w:r w:rsidRPr="00323531">
        <w:rPr>
          <w:b/>
          <w:color w:val="000000" w:themeColor="text1"/>
        </w:rPr>
        <w:t>«Паспорта безопасности»</w:t>
      </w:r>
      <w:r w:rsidRPr="00323531">
        <w:rPr>
          <w:color w:val="000000" w:themeColor="text1"/>
        </w:rPr>
        <w:t>, безопасность населения на территории</w:t>
      </w:r>
      <w:r>
        <w:rPr>
          <w:color w:val="000000" w:themeColor="text1"/>
        </w:rPr>
        <w:t xml:space="preserve"> МО </w:t>
      </w:r>
      <w:r w:rsidRPr="00323531">
        <w:rPr>
          <w:color w:val="000000" w:themeColor="text1"/>
        </w:rPr>
        <w:t>обеспечивается решением следующих задач:</w:t>
      </w:r>
    </w:p>
    <w:p w:rsidR="00064D34" w:rsidRPr="00323531" w:rsidRDefault="00064D34" w:rsidP="00064D34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323531">
        <w:rPr>
          <w:color w:val="000000" w:themeColor="text1"/>
        </w:rPr>
        <w:t>характеристикой опасных объектов территории;</w:t>
      </w:r>
    </w:p>
    <w:p w:rsidR="00064D34" w:rsidRPr="00323531" w:rsidRDefault="00064D34" w:rsidP="00064D34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323531">
        <w:rPr>
          <w:color w:val="000000" w:themeColor="text1"/>
        </w:rPr>
        <w:t>показателями риска природных ЧС;</w:t>
      </w:r>
    </w:p>
    <w:p w:rsidR="00064D34" w:rsidRPr="00323531" w:rsidRDefault="00064D34" w:rsidP="00064D34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323531">
        <w:rPr>
          <w:color w:val="000000" w:themeColor="text1"/>
        </w:rPr>
        <w:t>показателями риска техногенных ЧС;</w:t>
      </w:r>
    </w:p>
    <w:p w:rsidR="00064D34" w:rsidRPr="00323531" w:rsidRDefault="00064D34" w:rsidP="00064D34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323531">
        <w:rPr>
          <w:color w:val="000000" w:themeColor="text1"/>
        </w:rPr>
        <w:t>показателями риска биолого-социальных ЧС.</w:t>
      </w:r>
    </w:p>
    <w:p w:rsidR="00064D34" w:rsidRPr="00323531" w:rsidRDefault="00064D34" w:rsidP="00064D34">
      <w:pPr>
        <w:tabs>
          <w:tab w:val="left" w:pos="0"/>
        </w:tabs>
        <w:spacing w:line="240" w:lineRule="auto"/>
        <w:ind w:left="0" w:firstLine="567"/>
        <w:jc w:val="both"/>
        <w:rPr>
          <w:color w:val="000000" w:themeColor="text1"/>
        </w:rPr>
      </w:pPr>
    </w:p>
    <w:p w:rsidR="00064D34" w:rsidRPr="00323531" w:rsidRDefault="00064D34" w:rsidP="00064D34">
      <w:p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</w:rPr>
      </w:pPr>
      <w:r w:rsidRPr="00323531">
        <w:rPr>
          <w:color w:val="000000" w:themeColor="text1"/>
        </w:rPr>
        <w:t>Выполнение мероприятий и рекомендаций по снижению риска и смягчению последствий ЧС позволит значительно снизить ущерб от возможных ЧС для жизни и здоровья обслуживающего персонала опасных объектов, населения  окружающей среды.</w:t>
      </w:r>
    </w:p>
    <w:p w:rsidR="00064D34" w:rsidRPr="00323531" w:rsidRDefault="00064D34" w:rsidP="00064D34">
      <w:pPr>
        <w:pStyle w:val="ab"/>
        <w:spacing w:line="360" w:lineRule="auto"/>
        <w:ind w:left="567" w:firstLine="567"/>
        <w:jc w:val="both"/>
        <w:rPr>
          <w:rFonts w:cs="Times New Roman"/>
          <w:color w:val="000000" w:themeColor="text1"/>
          <w:szCs w:val="24"/>
        </w:rPr>
      </w:pPr>
    </w:p>
    <w:p w:rsidR="00064D34" w:rsidRPr="00323531" w:rsidRDefault="00064D34" w:rsidP="00064D34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323531">
        <w:rPr>
          <w:rFonts w:cs="Times New Roman"/>
          <w:b/>
          <w:color w:val="000000" w:themeColor="text1"/>
          <w:szCs w:val="24"/>
        </w:rPr>
        <w:t xml:space="preserve">К основным факторам риска возникновения ЧС техногенного характера на территории </w:t>
      </w:r>
      <w:r>
        <w:rPr>
          <w:rFonts w:cs="Times New Roman"/>
          <w:b/>
          <w:color w:val="000000" w:themeColor="text1"/>
          <w:szCs w:val="24"/>
        </w:rPr>
        <w:t>МО</w:t>
      </w:r>
      <w:r w:rsidRPr="00323531">
        <w:rPr>
          <w:rFonts w:cs="Times New Roman"/>
          <w:b/>
          <w:color w:val="000000" w:themeColor="text1"/>
          <w:szCs w:val="24"/>
        </w:rPr>
        <w:t xml:space="preserve"> относятся:</w:t>
      </w:r>
    </w:p>
    <w:p w:rsidR="00064D34" w:rsidRPr="00323531" w:rsidRDefault="00064D34" w:rsidP="00064D34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автомобильные и железные дороги (розливы нефтепродуктов и химически опасных веществ, аварии на транспорте);</w:t>
      </w:r>
    </w:p>
    <w:p w:rsidR="00064D34" w:rsidRPr="00323531" w:rsidRDefault="00064D34" w:rsidP="00064D34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eastAsia="Times New Roman" w:cs="Times New Roman"/>
          <w:color w:val="000000" w:themeColor="text1"/>
        </w:rPr>
        <w:t xml:space="preserve">наличие коридоров ЛЭП </w:t>
      </w:r>
      <w:r w:rsidRPr="00323531">
        <w:rPr>
          <w:rFonts w:cs="Times New Roman"/>
          <w:color w:val="000000" w:themeColor="text1"/>
          <w:szCs w:val="24"/>
        </w:rPr>
        <w:t>с защитными зонами: взрывы трансформаторов, повреждение электросетей, пожары, перебои в электроснабжении;</w:t>
      </w:r>
    </w:p>
    <w:p w:rsidR="00064D34" w:rsidRPr="00323531" w:rsidRDefault="00064D34" w:rsidP="00064D34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склады ГСМ на производственных территориях (защитная зона 100 м): взрывопожароопасные объекты, розлив нефтепродуктов на рельеф;</w:t>
      </w:r>
    </w:p>
    <w:p w:rsidR="00064D34" w:rsidRPr="00323531" w:rsidRDefault="00064D34" w:rsidP="00064D34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очистные канализационные сооружения: аварийная остановка очистных сооружений; попадание неочищенных стоков в реки и озера;</w:t>
      </w:r>
    </w:p>
    <w:p w:rsidR="00064D34" w:rsidRPr="00323531" w:rsidRDefault="00064D34" w:rsidP="00064D34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котельные (защитная зона – 100 м): взрывопожароопасные объекты; аварийная остановка;</w:t>
      </w:r>
    </w:p>
    <w:p w:rsidR="00064D34" w:rsidRPr="00323531" w:rsidRDefault="00064D34" w:rsidP="00064D34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пожары в жилом секторе.</w:t>
      </w:r>
    </w:p>
    <w:p w:rsidR="00064D34" w:rsidRPr="0049385D" w:rsidRDefault="00064D34" w:rsidP="00064D34">
      <w:pPr>
        <w:ind w:left="0"/>
        <w:jc w:val="both"/>
        <w:rPr>
          <w:rFonts w:cs="Times New Roman"/>
          <w:color w:val="FF0000"/>
          <w:szCs w:val="24"/>
        </w:rPr>
      </w:pPr>
    </w:p>
    <w:p w:rsidR="00064D34" w:rsidRPr="00323531" w:rsidRDefault="00064D34" w:rsidP="00064D34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323531">
        <w:rPr>
          <w:rFonts w:cs="Times New Roman"/>
          <w:b/>
          <w:color w:val="000000" w:themeColor="text1"/>
          <w:szCs w:val="24"/>
        </w:rPr>
        <w:lastRenderedPageBreak/>
        <w:t xml:space="preserve">К основным факторам риска возникновения ЧС природного характера на территории </w:t>
      </w:r>
      <w:r>
        <w:rPr>
          <w:rFonts w:cs="Times New Roman"/>
          <w:b/>
          <w:color w:val="000000" w:themeColor="text1"/>
          <w:szCs w:val="24"/>
        </w:rPr>
        <w:t>МО</w:t>
      </w:r>
      <w:r w:rsidRPr="00323531">
        <w:rPr>
          <w:rFonts w:cs="Times New Roman"/>
          <w:b/>
          <w:color w:val="000000" w:themeColor="text1"/>
          <w:szCs w:val="24"/>
        </w:rPr>
        <w:t xml:space="preserve"> относятся: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tabs>
          <w:tab w:val="left" w:pos="1134"/>
        </w:tabs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323531">
        <w:rPr>
          <w:rFonts w:eastAsia="Times New Roman" w:cs="Times New Roman"/>
          <w:color w:val="000000" w:themeColor="text1"/>
        </w:rPr>
        <w:t>леса зеленой зоны;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tabs>
          <w:tab w:val="left" w:pos="1134"/>
        </w:tabs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323531">
        <w:rPr>
          <w:rFonts w:eastAsia="Times New Roman" w:cs="Times New Roman"/>
          <w:color w:val="000000" w:themeColor="text1"/>
        </w:rPr>
        <w:t>защитные полосы лесов вдоль водоемов, авто- и железнодорожных магистралей;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tabs>
          <w:tab w:val="left" w:pos="1134"/>
        </w:tabs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323531">
        <w:rPr>
          <w:rFonts w:eastAsia="Times New Roman" w:cs="Times New Roman"/>
          <w:color w:val="000000" w:themeColor="text1"/>
        </w:rPr>
        <w:t>высокий уровень грунтовых вод.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сильные ветры, штормовые ветры, ураганы, смерчи;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паводковые подтопления в пойме рек;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дождевые паводки;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град, снежные заносы, обледенения, гололед;</w:t>
      </w:r>
    </w:p>
    <w:p w:rsidR="00064D34" w:rsidRPr="00323531" w:rsidRDefault="00064D34" w:rsidP="00064D34">
      <w:pPr>
        <w:pStyle w:val="ab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весенние палы.</w:t>
      </w:r>
    </w:p>
    <w:p w:rsidR="00064D34" w:rsidRDefault="00064D34" w:rsidP="008775AC">
      <w:pPr>
        <w:spacing w:line="360" w:lineRule="auto"/>
        <w:jc w:val="both"/>
        <w:rPr>
          <w:rFonts w:cs="Times New Roman"/>
          <w:b/>
          <w:szCs w:val="24"/>
        </w:rPr>
      </w:pPr>
    </w:p>
    <w:p w:rsidR="00A81038" w:rsidRPr="00833D5D" w:rsidRDefault="00734B48" w:rsidP="008775AC">
      <w:pPr>
        <w:spacing w:line="360" w:lineRule="auto"/>
        <w:jc w:val="both"/>
        <w:rPr>
          <w:rFonts w:cs="Times New Roman"/>
          <w:b/>
          <w:szCs w:val="24"/>
        </w:rPr>
      </w:pPr>
      <w:r w:rsidRPr="00833D5D">
        <w:rPr>
          <w:rFonts w:cs="Times New Roman"/>
          <w:b/>
          <w:szCs w:val="24"/>
        </w:rPr>
        <w:t xml:space="preserve"> Требования пожарной безопасности</w:t>
      </w:r>
      <w:r w:rsidR="00A81038">
        <w:rPr>
          <w:rFonts w:cs="Times New Roman"/>
          <w:b/>
          <w:szCs w:val="24"/>
        </w:rPr>
        <w:t>.</w:t>
      </w:r>
    </w:p>
    <w:p w:rsidR="00064D34" w:rsidRPr="00323531" w:rsidRDefault="00064D34" w:rsidP="00064D34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323531">
        <w:rPr>
          <w:rFonts w:cs="Times New Roman"/>
          <w:b/>
          <w:color w:val="000000" w:themeColor="text1"/>
          <w:szCs w:val="24"/>
        </w:rPr>
        <w:t>Размещение подразделений пожарной охраны с соблюдением требований пожарной безопасности (в соответствии с Федеральным законом от 22.07.2008 г. № 123 – ФЗ).</w:t>
      </w:r>
    </w:p>
    <w:p w:rsidR="00064D34" w:rsidRPr="00323531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Основной проблемой является размещение подразделений пожарной охраны и численность боевых пожарных расчетов.</w:t>
      </w:r>
    </w:p>
    <w:p w:rsidR="00064D34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 xml:space="preserve">В п. Подюга расположена </w:t>
      </w:r>
      <w:r w:rsidRPr="00323531">
        <w:rPr>
          <w:color w:val="000000" w:themeColor="text1"/>
          <w:szCs w:val="24"/>
        </w:rPr>
        <w:t>Пожарная часть № 74 государственного казенного учреждения Архангельской области</w:t>
      </w:r>
      <w:r w:rsidRPr="007C5656">
        <w:rPr>
          <w:color w:val="000000" w:themeColor="text1"/>
          <w:szCs w:val="24"/>
        </w:rPr>
        <w:t xml:space="preserve"> «Отряд государственной противопожарной службы № 10»</w:t>
      </w:r>
      <w:r>
        <w:rPr>
          <w:rFonts w:cs="Times New Roman"/>
          <w:color w:val="000000" w:themeColor="text1"/>
          <w:szCs w:val="24"/>
        </w:rPr>
        <w:t>.</w:t>
      </w:r>
    </w:p>
    <w:p w:rsidR="00064D34" w:rsidRPr="00323531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064D34" w:rsidRPr="00323531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 xml:space="preserve">К мероприятиям по предотвращению пожаров относятся: </w:t>
      </w:r>
    </w:p>
    <w:p w:rsidR="00064D34" w:rsidRPr="00323531" w:rsidRDefault="00064D34" w:rsidP="00064D34">
      <w:pPr>
        <w:pStyle w:val="ab"/>
        <w:numPr>
          <w:ilvl w:val="0"/>
          <w:numId w:val="12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соблюдение противопожарных норм и правил;</w:t>
      </w:r>
    </w:p>
    <w:p w:rsidR="00064D34" w:rsidRPr="00323531" w:rsidRDefault="00064D34" w:rsidP="00064D34">
      <w:pPr>
        <w:pStyle w:val="ab"/>
        <w:numPr>
          <w:ilvl w:val="0"/>
          <w:numId w:val="12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проведение разъяснительной работы с населением;</w:t>
      </w:r>
    </w:p>
    <w:p w:rsidR="00064D34" w:rsidRPr="00323531" w:rsidRDefault="00064D34" w:rsidP="00064D34">
      <w:pPr>
        <w:pStyle w:val="ab"/>
        <w:numPr>
          <w:ilvl w:val="0"/>
          <w:numId w:val="12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color w:val="000000" w:themeColor="text1"/>
          <w:szCs w:val="24"/>
        </w:rPr>
        <w:t>совершенствование системы оповещения.</w:t>
      </w:r>
    </w:p>
    <w:p w:rsidR="00064D34" w:rsidRPr="00323531" w:rsidRDefault="00064D34" w:rsidP="00064D34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323531">
        <w:rPr>
          <w:rFonts w:cs="Times New Roman"/>
          <w:b/>
          <w:color w:val="000000" w:themeColor="text1"/>
          <w:szCs w:val="24"/>
        </w:rPr>
        <w:t>Размещение подразделений пожарной охраны</w:t>
      </w:r>
      <w:r w:rsidRPr="00323531">
        <w:rPr>
          <w:rFonts w:cs="Times New Roman"/>
          <w:color w:val="000000" w:themeColor="text1"/>
          <w:szCs w:val="24"/>
        </w:rPr>
        <w:t xml:space="preserve">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323531">
        <w:rPr>
          <w:rFonts w:cs="Times New Roman"/>
          <w:color w:val="000000" w:themeColor="text1"/>
          <w:szCs w:val="24"/>
        </w:rPr>
        <w:t xml:space="preserve"> необходимо осуществлять исходя из условия, что время прибытия первого подразделения к месту вызова в сельских населенных пунктах </w:t>
      </w:r>
      <w:r w:rsidRPr="00323531">
        <w:rPr>
          <w:rFonts w:cs="Times New Roman"/>
          <w:b/>
          <w:color w:val="000000" w:themeColor="text1"/>
          <w:szCs w:val="24"/>
        </w:rPr>
        <w:t>не должно превышать 20 минут</w:t>
      </w:r>
      <w:r w:rsidRPr="00323531">
        <w:rPr>
          <w:rFonts w:cs="Times New Roman"/>
          <w:color w:val="000000" w:themeColor="text1"/>
          <w:szCs w:val="24"/>
        </w:rPr>
        <w:t xml:space="preserve">. При средней скорости движения по сети местных автодорог в 60 км/час, нормативный радиус </w:t>
      </w:r>
      <w:r w:rsidRPr="00323531">
        <w:rPr>
          <w:rFonts w:cs="Times New Roman"/>
          <w:color w:val="000000" w:themeColor="text1"/>
          <w:szCs w:val="24"/>
        </w:rPr>
        <w:lastRenderedPageBreak/>
        <w:t>обслуживания населенных пунктов пожарными подразделениями будет составлять 15-25 км.</w:t>
      </w:r>
    </w:p>
    <w:p w:rsidR="00121EA7" w:rsidRPr="008775AC" w:rsidRDefault="00121EA7" w:rsidP="00121EA7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542286" w:rsidRDefault="00542286" w:rsidP="00542286">
      <w:pPr>
        <w:ind w:left="0"/>
        <w:jc w:val="both"/>
        <w:rPr>
          <w:rFonts w:cs="Times New Roman"/>
          <w:szCs w:val="24"/>
        </w:rPr>
      </w:pPr>
    </w:p>
    <w:p w:rsidR="009722F4" w:rsidRDefault="00861D5B" w:rsidP="005F2FD9">
      <w:pPr>
        <w:pStyle w:val="aff5"/>
      </w:pPr>
      <w:bookmarkStart w:id="14" w:name="_Toc482965161"/>
      <w:r w:rsidRPr="00861D5B">
        <w:t xml:space="preserve">4. </w:t>
      </w:r>
      <w:r>
        <w:t xml:space="preserve">Градостроительный паспорт </w:t>
      </w:r>
      <w:r w:rsidR="00B352A0">
        <w:t>муниципального образования</w:t>
      </w:r>
      <w:r w:rsidR="0094651A">
        <w:t xml:space="preserve"> </w:t>
      </w:r>
      <w:r w:rsidR="008775AC">
        <w:t>«</w:t>
      </w:r>
      <w:r w:rsidR="00121EA7">
        <w:t>Подюжское</w:t>
      </w:r>
      <w:r w:rsidR="008775AC">
        <w:t>»</w:t>
      </w:r>
      <w:bookmarkEnd w:id="14"/>
    </w:p>
    <w:p w:rsidR="008775AC" w:rsidRDefault="008775AC" w:rsidP="008775AC">
      <w:pPr>
        <w:spacing w:line="360" w:lineRule="auto"/>
        <w:ind w:left="927"/>
        <w:jc w:val="center"/>
        <w:rPr>
          <w:b/>
        </w:rPr>
      </w:pPr>
    </w:p>
    <w:tbl>
      <w:tblPr>
        <w:tblStyle w:val="af5"/>
        <w:tblW w:w="0" w:type="auto"/>
        <w:tblInd w:w="250" w:type="dxa"/>
        <w:tblLayout w:type="fixed"/>
        <w:tblLook w:val="04A0"/>
      </w:tblPr>
      <w:tblGrid>
        <w:gridCol w:w="732"/>
        <w:gridCol w:w="2509"/>
        <w:gridCol w:w="1153"/>
        <w:gridCol w:w="1560"/>
        <w:gridCol w:w="1728"/>
        <w:gridCol w:w="1639"/>
      </w:tblGrid>
      <w:tr w:rsidR="0049197D" w:rsidRPr="00121EA7" w:rsidTr="00915415">
        <w:trPr>
          <w:trHeight w:val="1145"/>
        </w:trPr>
        <w:tc>
          <w:tcPr>
            <w:tcW w:w="732" w:type="dxa"/>
          </w:tcPr>
          <w:p w:rsidR="0049197D" w:rsidRPr="00121EA7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№№</w:t>
            </w:r>
          </w:p>
          <w:p w:rsidR="0049197D" w:rsidRPr="00121EA7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ПП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spacing w:line="360" w:lineRule="auto"/>
              <w:ind w:left="7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1560" w:type="dxa"/>
          </w:tcPr>
          <w:p w:rsidR="0049197D" w:rsidRPr="00121EA7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Современно</w:t>
            </w:r>
          </w:p>
          <w:p w:rsidR="0049197D" w:rsidRPr="00121EA7" w:rsidRDefault="0049197D" w:rsidP="009A03B7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состояние,</w:t>
            </w:r>
          </w:p>
          <w:p w:rsidR="0049197D" w:rsidRPr="00121EA7" w:rsidRDefault="0049197D" w:rsidP="009A03B7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2013 г.</w:t>
            </w:r>
          </w:p>
        </w:tc>
        <w:tc>
          <w:tcPr>
            <w:tcW w:w="1728" w:type="dxa"/>
          </w:tcPr>
          <w:p w:rsidR="0049197D" w:rsidRPr="00121EA7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Первая очередь,</w:t>
            </w:r>
          </w:p>
          <w:p w:rsidR="0049197D" w:rsidRPr="00121EA7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2020 г.</w:t>
            </w:r>
          </w:p>
        </w:tc>
        <w:tc>
          <w:tcPr>
            <w:tcW w:w="1639" w:type="dxa"/>
          </w:tcPr>
          <w:p w:rsidR="0049197D" w:rsidRPr="00121EA7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Расчетный срок,</w:t>
            </w:r>
          </w:p>
          <w:p w:rsidR="0049197D" w:rsidRPr="00121EA7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2035 г.</w:t>
            </w:r>
          </w:p>
        </w:tc>
      </w:tr>
      <w:tr w:rsidR="0049197D" w:rsidRPr="00121EA7" w:rsidTr="00915415">
        <w:tc>
          <w:tcPr>
            <w:tcW w:w="732" w:type="dxa"/>
            <w:vAlign w:val="center"/>
          </w:tcPr>
          <w:p w:rsidR="0049197D" w:rsidRPr="00121EA7" w:rsidRDefault="0049197D" w:rsidP="009A03B7">
            <w:pPr>
              <w:ind w:hanging="53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</w:p>
        </w:tc>
        <w:tc>
          <w:tcPr>
            <w:tcW w:w="2509" w:type="dxa"/>
            <w:vAlign w:val="center"/>
          </w:tcPr>
          <w:p w:rsidR="0049197D" w:rsidRPr="00121EA7" w:rsidRDefault="0049197D" w:rsidP="009A03B7">
            <w:pPr>
              <w:ind w:hanging="722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2</w:t>
            </w:r>
          </w:p>
        </w:tc>
        <w:tc>
          <w:tcPr>
            <w:tcW w:w="1153" w:type="dxa"/>
            <w:vAlign w:val="center"/>
          </w:tcPr>
          <w:p w:rsidR="0049197D" w:rsidRPr="00121EA7" w:rsidRDefault="0049197D" w:rsidP="009A03B7">
            <w:pPr>
              <w:ind w:hanging="631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:rsidR="0049197D" w:rsidRPr="00121EA7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4</w:t>
            </w:r>
          </w:p>
        </w:tc>
        <w:tc>
          <w:tcPr>
            <w:tcW w:w="1728" w:type="dxa"/>
          </w:tcPr>
          <w:p w:rsidR="0049197D" w:rsidRPr="00121EA7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</w:t>
            </w:r>
          </w:p>
        </w:tc>
        <w:tc>
          <w:tcPr>
            <w:tcW w:w="1639" w:type="dxa"/>
          </w:tcPr>
          <w:p w:rsidR="0049197D" w:rsidRPr="00121EA7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6</w:t>
            </w:r>
          </w:p>
        </w:tc>
      </w:tr>
      <w:tr w:rsidR="00121EA7" w:rsidRPr="00121EA7" w:rsidTr="00915415">
        <w:trPr>
          <w:trHeight w:val="639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1.</w:t>
            </w:r>
          </w:p>
        </w:tc>
        <w:tc>
          <w:tcPr>
            <w:tcW w:w="2509" w:type="dxa"/>
          </w:tcPr>
          <w:p w:rsidR="00121EA7" w:rsidRPr="00121EA7" w:rsidRDefault="00121EA7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Территория</w:t>
            </w:r>
            <w:r w:rsidRPr="00121EA7">
              <w:rPr>
                <w:color w:val="000000" w:themeColor="text1"/>
              </w:rPr>
              <w:t xml:space="preserve"> (всего),</w:t>
            </w:r>
          </w:p>
          <w:p w:rsidR="00121EA7" w:rsidRPr="00121EA7" w:rsidRDefault="00121EA7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121EA7" w:rsidRPr="00121EA7" w:rsidRDefault="00121EA7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  <w:u w:val="single"/>
              </w:rPr>
              <w:t>га</w:t>
            </w:r>
          </w:p>
          <w:p w:rsidR="00121EA7" w:rsidRPr="00121EA7" w:rsidRDefault="00121EA7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121EA7" w:rsidRPr="00121EA7" w:rsidRDefault="00121EA7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  <w:u w:val="single"/>
              </w:rPr>
              <w:t>114 000</w:t>
            </w:r>
          </w:p>
          <w:p w:rsidR="00121EA7" w:rsidRPr="00121EA7" w:rsidRDefault="00121EA7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100,0</w:t>
            </w:r>
          </w:p>
        </w:tc>
        <w:tc>
          <w:tcPr>
            <w:tcW w:w="1728" w:type="dxa"/>
            <w:vAlign w:val="center"/>
          </w:tcPr>
          <w:p w:rsidR="00121EA7" w:rsidRPr="00121EA7" w:rsidRDefault="00121EA7" w:rsidP="005835B3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  <w:u w:val="single"/>
              </w:rPr>
              <w:t>114 000</w:t>
            </w:r>
          </w:p>
          <w:p w:rsidR="00121EA7" w:rsidRPr="00121EA7" w:rsidRDefault="00121EA7" w:rsidP="005835B3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100,0</w:t>
            </w:r>
          </w:p>
        </w:tc>
        <w:tc>
          <w:tcPr>
            <w:tcW w:w="1639" w:type="dxa"/>
            <w:vAlign w:val="center"/>
          </w:tcPr>
          <w:p w:rsidR="00121EA7" w:rsidRPr="00121EA7" w:rsidRDefault="00121EA7" w:rsidP="005835B3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  <w:u w:val="single"/>
              </w:rPr>
              <w:t>114 000</w:t>
            </w:r>
          </w:p>
          <w:p w:rsidR="00121EA7" w:rsidRPr="00121EA7" w:rsidRDefault="00121EA7" w:rsidP="005835B3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100,0</w:t>
            </w:r>
          </w:p>
        </w:tc>
      </w:tr>
      <w:tr w:rsidR="00121EA7" w:rsidRPr="00121EA7" w:rsidTr="00915415">
        <w:trPr>
          <w:trHeight w:val="715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1.1.</w:t>
            </w:r>
          </w:p>
        </w:tc>
        <w:tc>
          <w:tcPr>
            <w:tcW w:w="2509" w:type="dxa"/>
          </w:tcPr>
          <w:p w:rsidR="00121EA7" w:rsidRPr="00121EA7" w:rsidRDefault="00121EA7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Земли населённых пунктов</w:t>
            </w:r>
          </w:p>
        </w:tc>
        <w:tc>
          <w:tcPr>
            <w:tcW w:w="1153" w:type="dxa"/>
            <w:vAlign w:val="center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  <w:u w:val="single"/>
              </w:rPr>
              <w:t>га</w:t>
            </w:r>
          </w:p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556,6</w:t>
            </w:r>
          </w:p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3,04</w:t>
            </w:r>
          </w:p>
        </w:tc>
        <w:tc>
          <w:tcPr>
            <w:tcW w:w="1728" w:type="dxa"/>
            <w:vAlign w:val="center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556,6</w:t>
            </w:r>
          </w:p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3,04</w:t>
            </w:r>
          </w:p>
        </w:tc>
        <w:tc>
          <w:tcPr>
            <w:tcW w:w="1639" w:type="dxa"/>
            <w:vAlign w:val="center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556,6</w:t>
            </w:r>
          </w:p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3,04</w:t>
            </w:r>
          </w:p>
        </w:tc>
      </w:tr>
      <w:tr w:rsidR="00121EA7" w:rsidRPr="00121EA7" w:rsidTr="00915415">
        <w:trPr>
          <w:trHeight w:val="715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1.1.1</w:t>
            </w:r>
          </w:p>
        </w:tc>
        <w:tc>
          <w:tcPr>
            <w:tcW w:w="2509" w:type="dxa"/>
          </w:tcPr>
          <w:p w:rsidR="00121EA7" w:rsidRPr="00121EA7" w:rsidRDefault="00121EA7" w:rsidP="00121EA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Подюга</w:t>
            </w:r>
          </w:p>
        </w:tc>
        <w:tc>
          <w:tcPr>
            <w:tcW w:w="1153" w:type="dxa"/>
            <w:vAlign w:val="center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га</w:t>
            </w:r>
          </w:p>
        </w:tc>
        <w:tc>
          <w:tcPr>
            <w:tcW w:w="1560" w:type="dxa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207,0</w:t>
            </w:r>
          </w:p>
        </w:tc>
        <w:tc>
          <w:tcPr>
            <w:tcW w:w="1728" w:type="dxa"/>
          </w:tcPr>
          <w:p w:rsidR="00121EA7" w:rsidRPr="00121EA7" w:rsidRDefault="00121EA7" w:rsidP="005835B3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207,0</w:t>
            </w:r>
          </w:p>
        </w:tc>
        <w:tc>
          <w:tcPr>
            <w:tcW w:w="1639" w:type="dxa"/>
          </w:tcPr>
          <w:p w:rsidR="00121EA7" w:rsidRPr="00121EA7" w:rsidRDefault="00121EA7" w:rsidP="005835B3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207,0</w:t>
            </w:r>
          </w:p>
        </w:tc>
      </w:tr>
      <w:tr w:rsidR="0049197D" w:rsidRPr="00121EA7" w:rsidTr="00915415">
        <w:trPr>
          <w:trHeight w:val="427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2.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 xml:space="preserve">Функциональное зонирование территории п. </w:t>
            </w:r>
            <w:r w:rsidR="00121EA7" w:rsidRPr="00121EA7">
              <w:rPr>
                <w:b/>
                <w:color w:val="000000" w:themeColor="text1"/>
              </w:rPr>
              <w:t>Подюга</w:t>
            </w:r>
            <w:r w:rsidRPr="00121EA7">
              <w:rPr>
                <w:b/>
                <w:color w:val="000000" w:themeColor="text1"/>
              </w:rPr>
              <w:t>, площадь территории (всего),</w:t>
            </w:r>
          </w:p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49197D" w:rsidRPr="00121EA7" w:rsidRDefault="0049197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  <w:u w:val="single"/>
              </w:rPr>
              <w:t>га</w:t>
            </w:r>
          </w:p>
          <w:p w:rsidR="0049197D" w:rsidRPr="00121EA7" w:rsidRDefault="0049197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проц.</w:t>
            </w: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49197D" w:rsidRPr="00121EA7" w:rsidRDefault="00121EA7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121EA7">
              <w:rPr>
                <w:b/>
                <w:color w:val="000000" w:themeColor="text1"/>
                <w:u w:val="single"/>
              </w:rPr>
              <w:t>207,0</w:t>
            </w:r>
          </w:p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121EA7">
              <w:rPr>
                <w:b/>
                <w:color w:val="000000" w:themeColor="text1"/>
              </w:rPr>
              <w:t>100,0</w:t>
            </w: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121EA7" w:rsidRPr="00121EA7" w:rsidRDefault="00121EA7" w:rsidP="00121EA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121EA7">
              <w:rPr>
                <w:b/>
                <w:color w:val="000000" w:themeColor="text1"/>
                <w:u w:val="single"/>
              </w:rPr>
              <w:t>207,0</w:t>
            </w:r>
          </w:p>
          <w:p w:rsidR="0049197D" w:rsidRPr="00121EA7" w:rsidRDefault="00121EA7" w:rsidP="00121EA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121EA7">
              <w:rPr>
                <w:b/>
                <w:color w:val="000000" w:themeColor="text1"/>
              </w:rPr>
              <w:t>100,0</w:t>
            </w: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121EA7" w:rsidRPr="00121EA7" w:rsidRDefault="00121EA7" w:rsidP="00121EA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121EA7">
              <w:rPr>
                <w:b/>
                <w:color w:val="000000" w:themeColor="text1"/>
                <w:u w:val="single"/>
              </w:rPr>
              <w:t>207,0</w:t>
            </w:r>
          </w:p>
          <w:p w:rsidR="0049197D" w:rsidRPr="00121EA7" w:rsidRDefault="00121EA7" w:rsidP="00121EA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121EA7">
              <w:rPr>
                <w:b/>
                <w:color w:val="000000" w:themeColor="text1"/>
              </w:rPr>
              <w:t>100,0</w:t>
            </w:r>
          </w:p>
        </w:tc>
      </w:tr>
      <w:tr w:rsidR="0049197D" w:rsidRPr="00121EA7" w:rsidTr="009A03B7">
        <w:trPr>
          <w:trHeight w:val="721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3.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Население (всего),</w:t>
            </w:r>
          </w:p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49197D" w:rsidRPr="00121EA7" w:rsidRDefault="0049197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тыс. чел.</w:t>
            </w:r>
          </w:p>
        </w:tc>
        <w:tc>
          <w:tcPr>
            <w:tcW w:w="1560" w:type="dxa"/>
          </w:tcPr>
          <w:p w:rsidR="0049197D" w:rsidRPr="00121EA7" w:rsidRDefault="00121EA7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3,2</w:t>
            </w:r>
          </w:p>
        </w:tc>
        <w:tc>
          <w:tcPr>
            <w:tcW w:w="1728" w:type="dxa"/>
          </w:tcPr>
          <w:p w:rsidR="0049197D" w:rsidRPr="00121EA7" w:rsidRDefault="009A03B7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121EA7" w:rsidRDefault="00121EA7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3,2</w:t>
            </w:r>
          </w:p>
        </w:tc>
      </w:tr>
      <w:tr w:rsidR="00121EA7" w:rsidRPr="00121EA7" w:rsidTr="009A03B7">
        <w:trPr>
          <w:trHeight w:val="995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3.3.1.</w:t>
            </w:r>
          </w:p>
        </w:tc>
        <w:tc>
          <w:tcPr>
            <w:tcW w:w="2509" w:type="dxa"/>
          </w:tcPr>
          <w:p w:rsidR="00121EA7" w:rsidRPr="00121EA7" w:rsidRDefault="00121EA7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Моложе трудоспособного возраста</w:t>
            </w:r>
          </w:p>
        </w:tc>
        <w:tc>
          <w:tcPr>
            <w:tcW w:w="1153" w:type="dxa"/>
            <w:vAlign w:val="center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0,6</w:t>
            </w:r>
          </w:p>
        </w:tc>
        <w:tc>
          <w:tcPr>
            <w:tcW w:w="1728" w:type="dxa"/>
          </w:tcPr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</w:p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0,6</w:t>
            </w:r>
          </w:p>
        </w:tc>
      </w:tr>
      <w:tr w:rsidR="00121EA7" w:rsidRPr="00121EA7" w:rsidTr="009A03B7">
        <w:trPr>
          <w:trHeight w:val="711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3.3.2.</w:t>
            </w:r>
          </w:p>
        </w:tc>
        <w:tc>
          <w:tcPr>
            <w:tcW w:w="2509" w:type="dxa"/>
          </w:tcPr>
          <w:p w:rsidR="00121EA7" w:rsidRPr="00121EA7" w:rsidRDefault="00121EA7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Трудоспособного возраста</w:t>
            </w:r>
          </w:p>
        </w:tc>
        <w:tc>
          <w:tcPr>
            <w:tcW w:w="1153" w:type="dxa"/>
            <w:vAlign w:val="center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1,03</w:t>
            </w:r>
          </w:p>
        </w:tc>
        <w:tc>
          <w:tcPr>
            <w:tcW w:w="1728" w:type="dxa"/>
          </w:tcPr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1,03</w:t>
            </w:r>
          </w:p>
        </w:tc>
      </w:tr>
      <w:tr w:rsidR="00121EA7" w:rsidRPr="00121EA7" w:rsidTr="009A03B7">
        <w:trPr>
          <w:trHeight w:val="990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3.3.3.</w:t>
            </w:r>
          </w:p>
        </w:tc>
        <w:tc>
          <w:tcPr>
            <w:tcW w:w="2509" w:type="dxa"/>
          </w:tcPr>
          <w:p w:rsidR="00121EA7" w:rsidRPr="00121EA7" w:rsidRDefault="00121EA7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Старше трудоспособного возраста</w:t>
            </w:r>
          </w:p>
        </w:tc>
        <w:tc>
          <w:tcPr>
            <w:tcW w:w="1153" w:type="dxa"/>
            <w:vAlign w:val="center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1,4</w:t>
            </w:r>
          </w:p>
        </w:tc>
        <w:tc>
          <w:tcPr>
            <w:tcW w:w="1728" w:type="dxa"/>
          </w:tcPr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121EA7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</w:p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1,4</w:t>
            </w:r>
          </w:p>
        </w:tc>
      </w:tr>
      <w:tr w:rsidR="0049197D" w:rsidRPr="00121EA7" w:rsidTr="009A03B7">
        <w:trPr>
          <w:trHeight w:val="990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4.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Жилищный фонд</w:t>
            </w:r>
          </w:p>
        </w:tc>
        <w:tc>
          <w:tcPr>
            <w:tcW w:w="1153" w:type="dxa"/>
            <w:vAlign w:val="center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121EA7" w:rsidTr="009A03B7">
        <w:trPr>
          <w:trHeight w:val="990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4.1.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Жилищный фонд (всего)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  <w:vertAlign w:val="superscript"/>
              </w:rPr>
            </w:pPr>
            <w:r w:rsidRPr="00121EA7">
              <w:rPr>
                <w:color w:val="000000" w:themeColor="text1"/>
              </w:rPr>
              <w:t>тыс. м</w:t>
            </w:r>
            <w:r w:rsidRPr="00121EA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81,5</w:t>
            </w:r>
          </w:p>
        </w:tc>
        <w:tc>
          <w:tcPr>
            <w:tcW w:w="1728" w:type="dxa"/>
          </w:tcPr>
          <w:p w:rsidR="0049197D" w:rsidRPr="00121EA7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121EA7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</w:tr>
      <w:tr w:rsidR="0049197D" w:rsidRPr="00121EA7" w:rsidTr="009A03B7">
        <w:trPr>
          <w:trHeight w:val="990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lastRenderedPageBreak/>
              <w:t>4.2.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Жилищная обеспеченность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м</w:t>
            </w:r>
            <w:r w:rsidRPr="00121EA7">
              <w:rPr>
                <w:color w:val="000000" w:themeColor="text1"/>
                <w:vertAlign w:val="superscript"/>
              </w:rPr>
              <w:t>2</w:t>
            </w:r>
            <w:r w:rsidRPr="00121EA7">
              <w:rPr>
                <w:color w:val="000000" w:themeColor="text1"/>
              </w:rPr>
              <w:t xml:space="preserve"> / чел.</w:t>
            </w:r>
          </w:p>
        </w:tc>
        <w:tc>
          <w:tcPr>
            <w:tcW w:w="1560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25,7</w:t>
            </w:r>
          </w:p>
        </w:tc>
        <w:tc>
          <w:tcPr>
            <w:tcW w:w="1728" w:type="dxa"/>
          </w:tcPr>
          <w:p w:rsidR="0049197D" w:rsidRPr="00121EA7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121EA7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</w:tr>
      <w:tr w:rsidR="0049197D" w:rsidRPr="00121EA7" w:rsidTr="009A03B7">
        <w:trPr>
          <w:trHeight w:val="404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5.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Объекты социального и культурно-бытового обслуживания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121EA7" w:rsidTr="009A03B7">
        <w:trPr>
          <w:trHeight w:val="404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5.1.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Объекты системы образования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121EA7" w:rsidTr="009A03B7">
        <w:trPr>
          <w:trHeight w:val="2110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5.1.1.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Общеобразовательные школы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единиц</w:t>
            </w:r>
          </w:p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кол-во учащ.</w:t>
            </w:r>
          </w:p>
        </w:tc>
        <w:tc>
          <w:tcPr>
            <w:tcW w:w="1560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347</w:t>
            </w:r>
          </w:p>
        </w:tc>
        <w:tc>
          <w:tcPr>
            <w:tcW w:w="1728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49197D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</w:rPr>
              <w:t>347</w:t>
            </w:r>
          </w:p>
        </w:tc>
        <w:tc>
          <w:tcPr>
            <w:tcW w:w="1639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49197D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</w:rPr>
              <w:t>347</w:t>
            </w:r>
          </w:p>
        </w:tc>
      </w:tr>
      <w:tr w:rsidR="00F13CC9" w:rsidRPr="00121EA7" w:rsidTr="009A03B7">
        <w:trPr>
          <w:trHeight w:val="992"/>
        </w:trPr>
        <w:tc>
          <w:tcPr>
            <w:tcW w:w="732" w:type="dxa"/>
          </w:tcPr>
          <w:p w:rsidR="00F13CC9" w:rsidRPr="00121EA7" w:rsidRDefault="00F13CC9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5.1.2.</w:t>
            </w:r>
          </w:p>
        </w:tc>
        <w:tc>
          <w:tcPr>
            <w:tcW w:w="2509" w:type="dxa"/>
          </w:tcPr>
          <w:p w:rsidR="00F13CC9" w:rsidRPr="00121EA7" w:rsidRDefault="00F13CC9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Дошкольные образовательные учреждения (ДОУ)</w:t>
            </w:r>
          </w:p>
        </w:tc>
        <w:tc>
          <w:tcPr>
            <w:tcW w:w="1153" w:type="dxa"/>
          </w:tcPr>
          <w:p w:rsidR="00F13CC9" w:rsidRPr="00121EA7" w:rsidRDefault="00F13CC9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единиц</w:t>
            </w:r>
          </w:p>
          <w:p w:rsidR="00F13CC9" w:rsidRPr="00121EA7" w:rsidRDefault="00F13CC9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кол-во детей</w:t>
            </w:r>
          </w:p>
        </w:tc>
        <w:tc>
          <w:tcPr>
            <w:tcW w:w="1560" w:type="dxa"/>
          </w:tcPr>
          <w:p w:rsidR="00F13CC9" w:rsidRPr="00121EA7" w:rsidRDefault="00121EA7" w:rsidP="009A03B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F13CC9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120</w:t>
            </w:r>
          </w:p>
        </w:tc>
        <w:tc>
          <w:tcPr>
            <w:tcW w:w="1728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F13CC9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</w:rPr>
              <w:t>120</w:t>
            </w:r>
          </w:p>
        </w:tc>
        <w:tc>
          <w:tcPr>
            <w:tcW w:w="1639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F13CC9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</w:rPr>
              <w:t>120</w:t>
            </w:r>
          </w:p>
        </w:tc>
      </w:tr>
      <w:tr w:rsidR="00F13CC9" w:rsidRPr="00121EA7" w:rsidTr="009A03B7">
        <w:trPr>
          <w:trHeight w:val="992"/>
        </w:trPr>
        <w:tc>
          <w:tcPr>
            <w:tcW w:w="732" w:type="dxa"/>
          </w:tcPr>
          <w:p w:rsidR="00F13CC9" w:rsidRPr="00121EA7" w:rsidRDefault="00F13CC9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5.2</w:t>
            </w:r>
          </w:p>
        </w:tc>
        <w:tc>
          <w:tcPr>
            <w:tcW w:w="2509" w:type="dxa"/>
          </w:tcPr>
          <w:p w:rsidR="00F13CC9" w:rsidRPr="00121EA7" w:rsidRDefault="00F13CC9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Объекты дополнительного образования</w:t>
            </w:r>
          </w:p>
        </w:tc>
        <w:tc>
          <w:tcPr>
            <w:tcW w:w="1153" w:type="dxa"/>
          </w:tcPr>
          <w:p w:rsidR="00F13CC9" w:rsidRPr="00121EA7" w:rsidRDefault="00F13CC9" w:rsidP="00F13CC9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F13CC9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</w:rPr>
              <w:t>114</w:t>
            </w:r>
          </w:p>
        </w:tc>
        <w:tc>
          <w:tcPr>
            <w:tcW w:w="1728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F13CC9" w:rsidRPr="00121EA7" w:rsidRDefault="00121EA7" w:rsidP="00121EA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114</w:t>
            </w:r>
          </w:p>
        </w:tc>
        <w:tc>
          <w:tcPr>
            <w:tcW w:w="1639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1</w:t>
            </w:r>
          </w:p>
          <w:p w:rsidR="00F13CC9" w:rsidRPr="00121EA7" w:rsidRDefault="00121EA7" w:rsidP="00121EA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114</w:t>
            </w:r>
          </w:p>
        </w:tc>
      </w:tr>
      <w:tr w:rsidR="00F13CC9" w:rsidRPr="00121EA7" w:rsidTr="009A03B7">
        <w:trPr>
          <w:trHeight w:val="992"/>
        </w:trPr>
        <w:tc>
          <w:tcPr>
            <w:tcW w:w="732" w:type="dxa"/>
          </w:tcPr>
          <w:p w:rsidR="00F13CC9" w:rsidRPr="00121EA7" w:rsidRDefault="00F13CC9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5.2.1</w:t>
            </w:r>
          </w:p>
        </w:tc>
        <w:tc>
          <w:tcPr>
            <w:tcW w:w="2509" w:type="dxa"/>
          </w:tcPr>
          <w:p w:rsidR="00F13CC9" w:rsidRPr="00121EA7" w:rsidRDefault="00121EA7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rFonts w:cs="Times New Roman"/>
                <w:color w:val="000000" w:themeColor="text1"/>
                <w:szCs w:val="24"/>
              </w:rPr>
              <w:t>школа искусств</w:t>
            </w:r>
          </w:p>
        </w:tc>
        <w:tc>
          <w:tcPr>
            <w:tcW w:w="1153" w:type="dxa"/>
          </w:tcPr>
          <w:p w:rsidR="00F13CC9" w:rsidRPr="00121EA7" w:rsidRDefault="00F13CC9" w:rsidP="00F13CC9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единиц</w:t>
            </w:r>
          </w:p>
          <w:p w:rsidR="00F13CC9" w:rsidRPr="00121EA7" w:rsidRDefault="00F13CC9" w:rsidP="00F13CC9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F13CC9" w:rsidRPr="00121EA7" w:rsidRDefault="00F13CC9" w:rsidP="00F13CC9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</w:p>
          <w:p w:rsidR="00F13CC9" w:rsidRPr="00121EA7" w:rsidRDefault="00F13CC9" w:rsidP="00F13CC9">
            <w:pPr>
              <w:ind w:left="-14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28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</w:p>
          <w:p w:rsidR="00F13CC9" w:rsidRPr="00121EA7" w:rsidRDefault="00F13CC9" w:rsidP="005835B3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121EA7" w:rsidRPr="00121EA7" w:rsidRDefault="00121EA7" w:rsidP="00121EA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</w:p>
          <w:p w:rsidR="00F13CC9" w:rsidRPr="00121EA7" w:rsidRDefault="00F13CC9" w:rsidP="005835B3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B763FE" w:rsidRPr="00121EA7" w:rsidTr="009A03B7">
        <w:trPr>
          <w:trHeight w:val="992"/>
        </w:trPr>
        <w:tc>
          <w:tcPr>
            <w:tcW w:w="732" w:type="dxa"/>
          </w:tcPr>
          <w:p w:rsidR="00B763FE" w:rsidRPr="00121EA7" w:rsidRDefault="00B763FE" w:rsidP="009A03B7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</w:t>
            </w:r>
          </w:p>
        </w:tc>
        <w:tc>
          <w:tcPr>
            <w:tcW w:w="2509" w:type="dxa"/>
          </w:tcPr>
          <w:p w:rsidR="00B763FE" w:rsidRPr="00121EA7" w:rsidRDefault="00B763FE" w:rsidP="009A03B7">
            <w:pPr>
              <w:ind w:left="-1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«ГСУ АО для несовершеннолетних, нуждающихся в социальной реабилитации»</w:t>
            </w:r>
          </w:p>
        </w:tc>
        <w:tc>
          <w:tcPr>
            <w:tcW w:w="1153" w:type="dxa"/>
          </w:tcPr>
          <w:p w:rsidR="00B763FE" w:rsidRPr="00121EA7" w:rsidRDefault="00B763FE" w:rsidP="00F13CC9">
            <w:pPr>
              <w:ind w:left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единиц</w:t>
            </w:r>
          </w:p>
        </w:tc>
        <w:tc>
          <w:tcPr>
            <w:tcW w:w="1560" w:type="dxa"/>
          </w:tcPr>
          <w:p w:rsidR="00B763FE" w:rsidRPr="00121EA7" w:rsidRDefault="00B763FE" w:rsidP="00F13CC9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B763FE" w:rsidRPr="00121EA7" w:rsidRDefault="00B763FE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B763FE" w:rsidRPr="00121EA7" w:rsidRDefault="00B763FE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63FE" w:rsidRPr="00121EA7" w:rsidTr="009A03B7">
        <w:trPr>
          <w:trHeight w:val="992"/>
        </w:trPr>
        <w:tc>
          <w:tcPr>
            <w:tcW w:w="732" w:type="dxa"/>
          </w:tcPr>
          <w:p w:rsidR="00B763FE" w:rsidRPr="00121EA7" w:rsidRDefault="00B763FE" w:rsidP="009A03B7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5.4</w:t>
            </w:r>
          </w:p>
        </w:tc>
        <w:tc>
          <w:tcPr>
            <w:tcW w:w="2509" w:type="dxa"/>
          </w:tcPr>
          <w:p w:rsidR="00B763FE" w:rsidRPr="00121EA7" w:rsidRDefault="00B763FE" w:rsidP="009A03B7">
            <w:pPr>
              <w:ind w:left="-1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Коношский социально-реабилитационный центр для несовершеннолетних «Теремок»</w:t>
            </w:r>
          </w:p>
        </w:tc>
        <w:tc>
          <w:tcPr>
            <w:tcW w:w="1153" w:type="dxa"/>
          </w:tcPr>
          <w:p w:rsidR="00B763FE" w:rsidRPr="00121EA7" w:rsidRDefault="00B763FE" w:rsidP="00F13CC9">
            <w:pPr>
              <w:ind w:left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единиц</w:t>
            </w:r>
          </w:p>
        </w:tc>
        <w:tc>
          <w:tcPr>
            <w:tcW w:w="1560" w:type="dxa"/>
          </w:tcPr>
          <w:p w:rsidR="00B763FE" w:rsidRPr="00121EA7" w:rsidRDefault="00B763FE" w:rsidP="00F13CC9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B763FE" w:rsidRPr="00121EA7" w:rsidRDefault="00B763FE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B763FE" w:rsidRPr="00121EA7" w:rsidRDefault="00B763FE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40849" w:rsidRPr="00121EA7" w:rsidTr="009A03B7">
        <w:trPr>
          <w:trHeight w:val="992"/>
        </w:trPr>
        <w:tc>
          <w:tcPr>
            <w:tcW w:w="732" w:type="dxa"/>
          </w:tcPr>
          <w:p w:rsidR="00840849" w:rsidRDefault="00840849" w:rsidP="009A03B7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5.5</w:t>
            </w:r>
          </w:p>
        </w:tc>
        <w:tc>
          <w:tcPr>
            <w:tcW w:w="2509" w:type="dxa"/>
          </w:tcPr>
          <w:p w:rsidR="00840849" w:rsidRDefault="00840849" w:rsidP="009A03B7">
            <w:pPr>
              <w:ind w:left="-1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ГАОУ среднего профессионального образования «Вельский индустриальный техникум» (структурное подразделение п. Подюга)</w:t>
            </w:r>
          </w:p>
        </w:tc>
        <w:tc>
          <w:tcPr>
            <w:tcW w:w="1153" w:type="dxa"/>
          </w:tcPr>
          <w:p w:rsidR="00840849" w:rsidRDefault="00840849" w:rsidP="00F13CC9">
            <w:pPr>
              <w:ind w:left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единиц</w:t>
            </w:r>
          </w:p>
        </w:tc>
        <w:tc>
          <w:tcPr>
            <w:tcW w:w="1560" w:type="dxa"/>
          </w:tcPr>
          <w:p w:rsidR="00840849" w:rsidRDefault="00840849" w:rsidP="00F13CC9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840849" w:rsidRDefault="00840849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840849" w:rsidRDefault="00840849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9197D" w:rsidRPr="00121EA7" w:rsidTr="009A03B7">
        <w:trPr>
          <w:trHeight w:val="1109"/>
        </w:trPr>
        <w:tc>
          <w:tcPr>
            <w:tcW w:w="732" w:type="dxa"/>
          </w:tcPr>
          <w:p w:rsidR="0049197D" w:rsidRPr="00121EA7" w:rsidRDefault="00F13CC9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5.3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Объекты системы здравоохранения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</w:tr>
      <w:tr w:rsidR="00121EA7" w:rsidRPr="00121EA7" w:rsidTr="009A03B7">
        <w:trPr>
          <w:trHeight w:val="841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lastRenderedPageBreak/>
              <w:t>5.3.1</w:t>
            </w:r>
          </w:p>
        </w:tc>
        <w:tc>
          <w:tcPr>
            <w:tcW w:w="2509" w:type="dxa"/>
          </w:tcPr>
          <w:p w:rsidR="00121EA7" w:rsidRPr="00121EA7" w:rsidRDefault="00454809" w:rsidP="00F13CC9">
            <w:pPr>
              <w:ind w:left="-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ГБУЗ</w:t>
            </w:r>
            <w:r w:rsidR="00121EA7" w:rsidRPr="00121EA7">
              <w:rPr>
                <w:color w:val="000000" w:themeColor="text1"/>
              </w:rPr>
              <w:t xml:space="preserve"> Коношская ЦРБ (филиал)</w:t>
            </w:r>
          </w:p>
        </w:tc>
        <w:tc>
          <w:tcPr>
            <w:tcW w:w="1153" w:type="dxa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единиц</w:t>
            </w:r>
          </w:p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</w:rPr>
              <w:t>коек</w:t>
            </w:r>
          </w:p>
        </w:tc>
        <w:tc>
          <w:tcPr>
            <w:tcW w:w="1560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</w:p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28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</w:p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</w:p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E1B64" w:rsidRPr="00121EA7" w:rsidTr="009A03B7">
        <w:trPr>
          <w:trHeight w:val="841"/>
        </w:trPr>
        <w:tc>
          <w:tcPr>
            <w:tcW w:w="732" w:type="dxa"/>
          </w:tcPr>
          <w:p w:rsidR="004E1B64" w:rsidRPr="00121EA7" w:rsidRDefault="004E1B64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5.3.</w:t>
            </w:r>
            <w:r w:rsidR="00121EA7" w:rsidRPr="00121EA7">
              <w:rPr>
                <w:color w:val="000000" w:themeColor="text1"/>
              </w:rPr>
              <w:t>2</w:t>
            </w:r>
          </w:p>
        </w:tc>
        <w:tc>
          <w:tcPr>
            <w:tcW w:w="2509" w:type="dxa"/>
          </w:tcPr>
          <w:p w:rsidR="004E1B64" w:rsidRPr="00121EA7" w:rsidRDefault="004E1B64" w:rsidP="00121EA7">
            <w:pPr>
              <w:ind w:left="-13"/>
              <w:rPr>
                <w:rFonts w:cs="Times New Roman"/>
                <w:color w:val="000000" w:themeColor="text1"/>
                <w:szCs w:val="24"/>
              </w:rPr>
            </w:pPr>
            <w:r w:rsidRPr="00121EA7">
              <w:rPr>
                <w:rFonts w:cs="Times New Roman"/>
                <w:color w:val="000000" w:themeColor="text1"/>
                <w:szCs w:val="24"/>
              </w:rPr>
              <w:t>ФАП (</w:t>
            </w:r>
            <w:r w:rsidR="00121EA7" w:rsidRPr="00121EA7">
              <w:rPr>
                <w:rFonts w:cs="Times New Roman"/>
                <w:color w:val="000000" w:themeColor="text1"/>
                <w:szCs w:val="24"/>
              </w:rPr>
              <w:t>д. Николаевка, д. Вельцы, п. Норменга, п. Кварзангский, п. Новый</w:t>
            </w:r>
            <w:r w:rsidRPr="00121EA7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153" w:type="dxa"/>
          </w:tcPr>
          <w:p w:rsidR="004E1B64" w:rsidRPr="00121EA7" w:rsidRDefault="004E1B64" w:rsidP="004E1B64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единиц</w:t>
            </w:r>
          </w:p>
          <w:p w:rsidR="004E1B64" w:rsidRPr="00121EA7" w:rsidRDefault="004E1B64" w:rsidP="004E1B64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4E1B64" w:rsidRPr="00121EA7" w:rsidRDefault="00121EA7" w:rsidP="00F13CC9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</w:t>
            </w:r>
          </w:p>
        </w:tc>
        <w:tc>
          <w:tcPr>
            <w:tcW w:w="1728" w:type="dxa"/>
          </w:tcPr>
          <w:p w:rsidR="004E1B64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</w:t>
            </w:r>
          </w:p>
        </w:tc>
        <w:tc>
          <w:tcPr>
            <w:tcW w:w="1639" w:type="dxa"/>
          </w:tcPr>
          <w:p w:rsidR="004E1B64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</w:t>
            </w:r>
          </w:p>
        </w:tc>
      </w:tr>
      <w:tr w:rsidR="0049197D" w:rsidRPr="00121EA7" w:rsidTr="009A03B7">
        <w:trPr>
          <w:trHeight w:val="980"/>
        </w:trPr>
        <w:tc>
          <w:tcPr>
            <w:tcW w:w="732" w:type="dxa"/>
          </w:tcPr>
          <w:p w:rsidR="0049197D" w:rsidRPr="00121EA7" w:rsidRDefault="00F13CC9" w:rsidP="00F13CC9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5.4</w:t>
            </w:r>
            <w:r w:rsidR="0049197D" w:rsidRPr="00121EA7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Учреждения культуры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</w:tr>
      <w:tr w:rsidR="0049197D" w:rsidRPr="00121EA7" w:rsidTr="009A03B7">
        <w:trPr>
          <w:trHeight w:val="981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</w:p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5.3.1.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</w:p>
          <w:p w:rsidR="0049197D" w:rsidRPr="00121EA7" w:rsidRDefault="004E1B64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Дом культуры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121EA7">
              <w:rPr>
                <w:color w:val="000000" w:themeColor="text1"/>
                <w:u w:val="single"/>
              </w:rPr>
              <w:t>единиц</w:t>
            </w:r>
          </w:p>
          <w:p w:rsidR="0049197D" w:rsidRPr="00121EA7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49197D" w:rsidRPr="00121EA7" w:rsidRDefault="00AE06FF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49197D" w:rsidRPr="00121EA7" w:rsidRDefault="00AE06FF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49197D" w:rsidRPr="00121EA7" w:rsidRDefault="00AE06FF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9197D" w:rsidRPr="00121EA7" w:rsidTr="009A03B7">
        <w:trPr>
          <w:trHeight w:val="980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5.3.2.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Библиотека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единиц</w:t>
            </w:r>
          </w:p>
          <w:p w:rsidR="0049197D" w:rsidRPr="00121EA7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AE06FF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AE06FF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49197D" w:rsidRPr="00121EA7" w:rsidRDefault="00AE06FF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9197D" w:rsidRPr="00121EA7" w:rsidTr="009A03B7">
        <w:trPr>
          <w:trHeight w:val="703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6.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Транспортная инфраструктура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E1B64" w:rsidRPr="00121EA7" w:rsidTr="009A03B7">
        <w:trPr>
          <w:trHeight w:val="703"/>
        </w:trPr>
        <w:tc>
          <w:tcPr>
            <w:tcW w:w="732" w:type="dxa"/>
          </w:tcPr>
          <w:p w:rsidR="004E1B64" w:rsidRPr="00121EA7" w:rsidRDefault="004E1B64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6.1</w:t>
            </w:r>
          </w:p>
        </w:tc>
        <w:tc>
          <w:tcPr>
            <w:tcW w:w="2509" w:type="dxa"/>
          </w:tcPr>
          <w:p w:rsidR="004E1B64" w:rsidRPr="00121EA7" w:rsidRDefault="004E1B64" w:rsidP="00AD6B34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Автомобиль</w:t>
            </w:r>
            <w:r w:rsidR="00AD6B34" w:rsidRPr="00121EA7">
              <w:rPr>
                <w:color w:val="000000" w:themeColor="text1"/>
              </w:rPr>
              <w:t xml:space="preserve">ные дороги </w:t>
            </w:r>
          </w:p>
        </w:tc>
        <w:tc>
          <w:tcPr>
            <w:tcW w:w="1153" w:type="dxa"/>
          </w:tcPr>
          <w:p w:rsidR="004E1B64" w:rsidRPr="00121EA7" w:rsidRDefault="004E1B64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E1B64" w:rsidRPr="00121EA7" w:rsidRDefault="004E1B64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E1B64" w:rsidRPr="00121EA7" w:rsidRDefault="004E1B64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E1B64" w:rsidRPr="00121EA7" w:rsidRDefault="004E1B64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AD6B34" w:rsidRPr="00121EA7" w:rsidTr="009A03B7">
        <w:trPr>
          <w:trHeight w:val="703"/>
        </w:trPr>
        <w:tc>
          <w:tcPr>
            <w:tcW w:w="732" w:type="dxa"/>
          </w:tcPr>
          <w:p w:rsidR="00AD6B34" w:rsidRPr="00121EA7" w:rsidRDefault="00AD6B34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6.1.1</w:t>
            </w:r>
          </w:p>
        </w:tc>
        <w:tc>
          <w:tcPr>
            <w:tcW w:w="2509" w:type="dxa"/>
          </w:tcPr>
          <w:p w:rsidR="00AD6B34" w:rsidRPr="00121EA7" w:rsidRDefault="00AD6B34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капитальный ремонт, реконструкция существующих</w:t>
            </w:r>
          </w:p>
        </w:tc>
        <w:tc>
          <w:tcPr>
            <w:tcW w:w="1153" w:type="dxa"/>
          </w:tcPr>
          <w:p w:rsidR="00AD6B34" w:rsidRPr="00121EA7" w:rsidRDefault="00AD6B34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AD6B34" w:rsidRPr="00121EA7" w:rsidRDefault="00AD6B34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AD6B34" w:rsidRPr="00121EA7" w:rsidRDefault="00AD6B34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+</w:t>
            </w:r>
          </w:p>
        </w:tc>
        <w:tc>
          <w:tcPr>
            <w:tcW w:w="1639" w:type="dxa"/>
          </w:tcPr>
          <w:p w:rsidR="00AD6B34" w:rsidRPr="00121EA7" w:rsidRDefault="00AD6B34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+</w:t>
            </w:r>
          </w:p>
        </w:tc>
      </w:tr>
      <w:tr w:rsidR="00AD6B34" w:rsidRPr="00121EA7" w:rsidTr="009A03B7">
        <w:trPr>
          <w:trHeight w:val="703"/>
        </w:trPr>
        <w:tc>
          <w:tcPr>
            <w:tcW w:w="732" w:type="dxa"/>
          </w:tcPr>
          <w:p w:rsidR="00AD6B34" w:rsidRPr="00121EA7" w:rsidRDefault="00AD6B34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6.2.1</w:t>
            </w:r>
          </w:p>
        </w:tc>
        <w:tc>
          <w:tcPr>
            <w:tcW w:w="2509" w:type="dxa"/>
          </w:tcPr>
          <w:p w:rsidR="00AD6B34" w:rsidRPr="00121EA7" w:rsidRDefault="00AD6B34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строительство новых</w:t>
            </w:r>
          </w:p>
        </w:tc>
        <w:tc>
          <w:tcPr>
            <w:tcW w:w="1153" w:type="dxa"/>
          </w:tcPr>
          <w:p w:rsidR="00AD6B34" w:rsidRPr="00121EA7" w:rsidRDefault="00AD6B34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</w:tcPr>
          <w:p w:rsidR="00AD6B34" w:rsidRPr="00121EA7" w:rsidRDefault="00AD6B34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AD6B34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AD6B34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</w:tr>
      <w:tr w:rsidR="0049197D" w:rsidRPr="00121EA7" w:rsidTr="009A03B7">
        <w:trPr>
          <w:trHeight w:val="1275"/>
        </w:trPr>
        <w:tc>
          <w:tcPr>
            <w:tcW w:w="732" w:type="dxa"/>
          </w:tcPr>
          <w:p w:rsidR="0049197D" w:rsidRPr="00121EA7" w:rsidRDefault="00AD6B34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6.2</w:t>
            </w:r>
          </w:p>
        </w:tc>
        <w:tc>
          <w:tcPr>
            <w:tcW w:w="2509" w:type="dxa"/>
          </w:tcPr>
          <w:p w:rsidR="0049197D" w:rsidRPr="00121EA7" w:rsidRDefault="00AD6B34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Железные дороги (строительство новых)</w:t>
            </w:r>
          </w:p>
        </w:tc>
        <w:tc>
          <w:tcPr>
            <w:tcW w:w="1153" w:type="dxa"/>
          </w:tcPr>
          <w:p w:rsidR="0049197D" w:rsidRPr="00121EA7" w:rsidRDefault="00AD6B34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+</w:t>
            </w:r>
          </w:p>
        </w:tc>
        <w:tc>
          <w:tcPr>
            <w:tcW w:w="1728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+</w:t>
            </w:r>
          </w:p>
        </w:tc>
        <w:tc>
          <w:tcPr>
            <w:tcW w:w="1639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+</w:t>
            </w:r>
          </w:p>
        </w:tc>
      </w:tr>
      <w:tr w:rsidR="0049197D" w:rsidRPr="00121EA7" w:rsidTr="009A03B7">
        <w:trPr>
          <w:trHeight w:val="422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7.</w:t>
            </w:r>
          </w:p>
          <w:p w:rsidR="0049197D" w:rsidRPr="00121EA7" w:rsidRDefault="0049197D" w:rsidP="009A03B7">
            <w:pPr>
              <w:ind w:left="0"/>
              <w:rPr>
                <w:b/>
                <w:color w:val="000000" w:themeColor="text1"/>
              </w:rPr>
            </w:pP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0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Инженерная инфраструктура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121EA7" w:rsidRPr="00121EA7" w:rsidTr="009A03B7">
        <w:trPr>
          <w:trHeight w:val="422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7.1.</w:t>
            </w:r>
          </w:p>
        </w:tc>
        <w:tc>
          <w:tcPr>
            <w:tcW w:w="2509" w:type="dxa"/>
          </w:tcPr>
          <w:p w:rsidR="00121EA7" w:rsidRPr="00121EA7" w:rsidRDefault="00121EA7" w:rsidP="009A03B7">
            <w:pPr>
              <w:ind w:left="0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Котельные</w:t>
            </w:r>
          </w:p>
        </w:tc>
        <w:tc>
          <w:tcPr>
            <w:tcW w:w="1153" w:type="dxa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единиц/</w:t>
            </w:r>
          </w:p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Гкал/час</w:t>
            </w:r>
          </w:p>
        </w:tc>
        <w:tc>
          <w:tcPr>
            <w:tcW w:w="1560" w:type="dxa"/>
          </w:tcPr>
          <w:p w:rsidR="00121EA7" w:rsidRPr="00121EA7" w:rsidRDefault="004F0770" w:rsidP="005835B3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28" w:type="dxa"/>
          </w:tcPr>
          <w:p w:rsidR="00121EA7" w:rsidRPr="00121EA7" w:rsidRDefault="004F0770" w:rsidP="005835B3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39" w:type="dxa"/>
          </w:tcPr>
          <w:p w:rsidR="00121EA7" w:rsidRPr="00121EA7" w:rsidRDefault="004F0770" w:rsidP="005835B3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9197D" w:rsidRPr="00121EA7" w:rsidTr="009A03B7">
        <w:trPr>
          <w:trHeight w:val="422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7.2.</w:t>
            </w:r>
          </w:p>
        </w:tc>
        <w:tc>
          <w:tcPr>
            <w:tcW w:w="2509" w:type="dxa"/>
          </w:tcPr>
          <w:p w:rsidR="0049197D" w:rsidRPr="00121EA7" w:rsidRDefault="00F24FD8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Распределительные электроподстанции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кВ</w:t>
            </w:r>
          </w:p>
        </w:tc>
        <w:tc>
          <w:tcPr>
            <w:tcW w:w="1560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rFonts w:cs="Times New Roman"/>
                <w:color w:val="000000" w:themeColor="text1"/>
                <w:szCs w:val="24"/>
              </w:rPr>
              <w:t>35/10</w:t>
            </w:r>
          </w:p>
        </w:tc>
        <w:tc>
          <w:tcPr>
            <w:tcW w:w="1728" w:type="dxa"/>
          </w:tcPr>
          <w:p w:rsidR="0049197D" w:rsidRPr="00121EA7" w:rsidRDefault="00121EA7" w:rsidP="00F24FD8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rFonts w:cs="Times New Roman"/>
                <w:color w:val="000000" w:themeColor="text1"/>
                <w:szCs w:val="24"/>
              </w:rPr>
              <w:t>35/10</w:t>
            </w:r>
          </w:p>
        </w:tc>
        <w:tc>
          <w:tcPr>
            <w:tcW w:w="1639" w:type="dxa"/>
          </w:tcPr>
          <w:p w:rsidR="00F24FD8" w:rsidRPr="00121EA7" w:rsidRDefault="00121EA7" w:rsidP="00F24FD8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rFonts w:cs="Times New Roman"/>
                <w:color w:val="000000" w:themeColor="text1"/>
                <w:szCs w:val="24"/>
              </w:rPr>
              <w:t>35/10</w:t>
            </w:r>
          </w:p>
        </w:tc>
      </w:tr>
      <w:tr w:rsidR="0049197D" w:rsidRPr="00121EA7" w:rsidTr="009A03B7">
        <w:trPr>
          <w:trHeight w:val="422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7.3.</w:t>
            </w:r>
          </w:p>
        </w:tc>
        <w:tc>
          <w:tcPr>
            <w:tcW w:w="2509" w:type="dxa"/>
          </w:tcPr>
          <w:p w:rsidR="0049197D" w:rsidRPr="00121EA7" w:rsidRDefault="0049197D" w:rsidP="00F24FD8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 xml:space="preserve">ГРС 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м</w:t>
            </w:r>
            <w:r w:rsidRPr="00121EA7">
              <w:rPr>
                <w:color w:val="000000" w:themeColor="text1"/>
                <w:vertAlign w:val="superscript"/>
              </w:rPr>
              <w:t>3</w:t>
            </w:r>
            <w:r w:rsidRPr="00121EA7">
              <w:rPr>
                <w:color w:val="000000" w:themeColor="text1"/>
              </w:rPr>
              <w:t>/год</w:t>
            </w:r>
          </w:p>
        </w:tc>
        <w:tc>
          <w:tcPr>
            <w:tcW w:w="1560" w:type="dxa"/>
          </w:tcPr>
          <w:p w:rsidR="0049197D" w:rsidRPr="00121EA7" w:rsidRDefault="00F24FD8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49197D" w:rsidRPr="00121EA7" w:rsidRDefault="00F24FD8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</w:tr>
      <w:tr w:rsidR="0049197D" w:rsidRPr="00121EA7" w:rsidTr="009A03B7">
        <w:trPr>
          <w:trHeight w:val="422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7.4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Канализационные очистные сооружения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тыс. м</w:t>
            </w:r>
            <w:r w:rsidRPr="00121EA7">
              <w:rPr>
                <w:color w:val="000000" w:themeColor="text1"/>
                <w:vertAlign w:val="superscript"/>
              </w:rPr>
              <w:t>3</w:t>
            </w:r>
            <w:r w:rsidRPr="00121EA7">
              <w:rPr>
                <w:color w:val="000000" w:themeColor="text1"/>
              </w:rPr>
              <w:t>/сутки</w:t>
            </w: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+</w:t>
            </w:r>
          </w:p>
        </w:tc>
      </w:tr>
      <w:tr w:rsidR="002E76EF" w:rsidRPr="00121EA7" w:rsidTr="009A03B7">
        <w:trPr>
          <w:trHeight w:val="422"/>
        </w:trPr>
        <w:tc>
          <w:tcPr>
            <w:tcW w:w="732" w:type="dxa"/>
          </w:tcPr>
          <w:p w:rsidR="002E76EF" w:rsidRPr="00121EA7" w:rsidRDefault="002E76EF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7.5</w:t>
            </w:r>
          </w:p>
        </w:tc>
        <w:tc>
          <w:tcPr>
            <w:tcW w:w="2509" w:type="dxa"/>
          </w:tcPr>
          <w:p w:rsidR="002E76EF" w:rsidRPr="00121EA7" w:rsidRDefault="002E76EF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Водоочистные сооружения</w:t>
            </w:r>
          </w:p>
        </w:tc>
        <w:tc>
          <w:tcPr>
            <w:tcW w:w="1153" w:type="dxa"/>
          </w:tcPr>
          <w:p w:rsidR="002E76EF" w:rsidRPr="00121EA7" w:rsidRDefault="002E76EF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тыс. м</w:t>
            </w:r>
            <w:r w:rsidRPr="00121EA7">
              <w:rPr>
                <w:color w:val="000000" w:themeColor="text1"/>
                <w:vertAlign w:val="superscript"/>
              </w:rPr>
              <w:t>3</w:t>
            </w:r>
            <w:r w:rsidRPr="00121EA7">
              <w:rPr>
                <w:color w:val="000000" w:themeColor="text1"/>
              </w:rPr>
              <w:t>/сутки</w:t>
            </w:r>
          </w:p>
        </w:tc>
        <w:tc>
          <w:tcPr>
            <w:tcW w:w="1560" w:type="dxa"/>
          </w:tcPr>
          <w:p w:rsidR="002E76EF" w:rsidRPr="00121EA7" w:rsidRDefault="002E76EF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2E76EF" w:rsidRPr="00121EA7" w:rsidRDefault="002E76EF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2E76EF" w:rsidRPr="00121EA7" w:rsidRDefault="002E76EF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+</w:t>
            </w:r>
          </w:p>
        </w:tc>
      </w:tr>
      <w:tr w:rsidR="0049197D" w:rsidRPr="00121EA7" w:rsidTr="009A03B7">
        <w:trPr>
          <w:trHeight w:val="422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8.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Санитарная очистка территории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121EA7" w:rsidTr="009A03B7">
        <w:trPr>
          <w:trHeight w:val="422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lastRenderedPageBreak/>
              <w:t>8.1.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Наличие лицензированного полигона ТБО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-6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ед</w:t>
            </w:r>
            <w:r w:rsidR="002E76EF" w:rsidRPr="00121EA7">
              <w:rPr>
                <w:color w:val="000000" w:themeColor="text1"/>
              </w:rPr>
              <w:t>иниц/площадь, га</w:t>
            </w:r>
          </w:p>
        </w:tc>
        <w:tc>
          <w:tcPr>
            <w:tcW w:w="1560" w:type="dxa"/>
          </w:tcPr>
          <w:p w:rsidR="0049197D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49197D" w:rsidRPr="00121EA7" w:rsidRDefault="0049197D" w:rsidP="00121EA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  <w:r w:rsidR="002E76EF" w:rsidRPr="00121EA7">
              <w:rPr>
                <w:color w:val="000000" w:themeColor="text1"/>
              </w:rPr>
              <w:t>/</w:t>
            </w:r>
            <w:r w:rsidR="00121EA7" w:rsidRPr="00121EA7">
              <w:rPr>
                <w:color w:val="000000" w:themeColor="text1"/>
              </w:rPr>
              <w:t>0,48</w:t>
            </w:r>
          </w:p>
        </w:tc>
        <w:tc>
          <w:tcPr>
            <w:tcW w:w="1639" w:type="dxa"/>
          </w:tcPr>
          <w:p w:rsidR="0049197D" w:rsidRPr="00121EA7" w:rsidRDefault="0049197D" w:rsidP="00121EA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1</w:t>
            </w:r>
            <w:r w:rsidR="002E76EF" w:rsidRPr="00121EA7">
              <w:rPr>
                <w:color w:val="000000" w:themeColor="text1"/>
              </w:rPr>
              <w:t>/</w:t>
            </w:r>
            <w:r w:rsidR="00121EA7" w:rsidRPr="00121EA7">
              <w:rPr>
                <w:color w:val="000000" w:themeColor="text1"/>
              </w:rPr>
              <w:t>0,48</w:t>
            </w:r>
          </w:p>
        </w:tc>
      </w:tr>
      <w:tr w:rsidR="0049197D" w:rsidRPr="00121EA7" w:rsidTr="009A03B7">
        <w:trPr>
          <w:trHeight w:val="422"/>
        </w:trPr>
        <w:tc>
          <w:tcPr>
            <w:tcW w:w="732" w:type="dxa"/>
          </w:tcPr>
          <w:p w:rsidR="0049197D" w:rsidRPr="00121EA7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9.</w:t>
            </w:r>
          </w:p>
        </w:tc>
        <w:tc>
          <w:tcPr>
            <w:tcW w:w="2509" w:type="dxa"/>
          </w:tcPr>
          <w:p w:rsidR="0049197D" w:rsidRPr="00121EA7" w:rsidRDefault="0049197D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b/>
                <w:color w:val="000000" w:themeColor="text1"/>
              </w:rPr>
              <w:t>Культурное наследие</w:t>
            </w:r>
          </w:p>
        </w:tc>
        <w:tc>
          <w:tcPr>
            <w:tcW w:w="1153" w:type="dxa"/>
          </w:tcPr>
          <w:p w:rsidR="0049197D" w:rsidRPr="00121EA7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121EA7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2E76EF" w:rsidRPr="00121EA7" w:rsidTr="009A03B7">
        <w:trPr>
          <w:trHeight w:val="422"/>
        </w:trPr>
        <w:tc>
          <w:tcPr>
            <w:tcW w:w="732" w:type="dxa"/>
          </w:tcPr>
          <w:p w:rsidR="002E76EF" w:rsidRPr="00121EA7" w:rsidRDefault="002E76EF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9.1</w:t>
            </w:r>
          </w:p>
        </w:tc>
        <w:tc>
          <w:tcPr>
            <w:tcW w:w="2509" w:type="dxa"/>
          </w:tcPr>
          <w:p w:rsidR="002E76EF" w:rsidRPr="00121EA7" w:rsidRDefault="002E76EF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Всего объектов культурного наследия,</w:t>
            </w:r>
          </w:p>
          <w:p w:rsidR="002E76EF" w:rsidRPr="00121EA7" w:rsidRDefault="002E76EF" w:rsidP="009A03B7">
            <w:pPr>
              <w:ind w:left="-13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</w:tcPr>
          <w:p w:rsidR="002E76EF" w:rsidRPr="00121EA7" w:rsidRDefault="002E76EF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2E76EF" w:rsidRPr="00121EA7" w:rsidRDefault="00121EA7" w:rsidP="009A03B7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2E76EF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2E76EF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</w:tr>
      <w:tr w:rsidR="00121EA7" w:rsidRPr="00121EA7" w:rsidTr="009A03B7">
        <w:trPr>
          <w:trHeight w:val="422"/>
        </w:trPr>
        <w:tc>
          <w:tcPr>
            <w:tcW w:w="732" w:type="dxa"/>
          </w:tcPr>
          <w:p w:rsidR="00121EA7" w:rsidRPr="00121EA7" w:rsidRDefault="00121EA7" w:rsidP="009A03B7">
            <w:pPr>
              <w:ind w:left="-108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9.1.2</w:t>
            </w:r>
          </w:p>
        </w:tc>
        <w:tc>
          <w:tcPr>
            <w:tcW w:w="2509" w:type="dxa"/>
          </w:tcPr>
          <w:p w:rsidR="00121EA7" w:rsidRPr="00121EA7" w:rsidRDefault="00121EA7" w:rsidP="009A03B7">
            <w:pPr>
              <w:ind w:left="-13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Памятников истории</w:t>
            </w:r>
          </w:p>
        </w:tc>
        <w:tc>
          <w:tcPr>
            <w:tcW w:w="1153" w:type="dxa"/>
          </w:tcPr>
          <w:p w:rsidR="00121EA7" w:rsidRPr="00121EA7" w:rsidRDefault="00121EA7" w:rsidP="009A03B7">
            <w:pPr>
              <w:ind w:left="0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21EA7" w:rsidRPr="00121EA7" w:rsidRDefault="00121EA7" w:rsidP="005835B3">
            <w:pPr>
              <w:ind w:left="-14"/>
              <w:jc w:val="center"/>
              <w:rPr>
                <w:color w:val="000000" w:themeColor="text1"/>
              </w:rPr>
            </w:pPr>
            <w:r w:rsidRPr="00121EA7">
              <w:rPr>
                <w:color w:val="000000" w:themeColor="text1"/>
              </w:rPr>
              <w:t>-</w:t>
            </w:r>
          </w:p>
        </w:tc>
      </w:tr>
      <w:tr w:rsidR="00BA059F" w:rsidRPr="00121EA7" w:rsidTr="009A03B7">
        <w:trPr>
          <w:trHeight w:val="422"/>
        </w:trPr>
        <w:tc>
          <w:tcPr>
            <w:tcW w:w="732" w:type="dxa"/>
          </w:tcPr>
          <w:p w:rsidR="00BA059F" w:rsidRPr="00BA059F" w:rsidRDefault="00BA059F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BA059F">
              <w:rPr>
                <w:b/>
                <w:color w:val="000000" w:themeColor="text1"/>
              </w:rPr>
              <w:t>10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BA059F" w:rsidRPr="00BA059F" w:rsidRDefault="00BA059F" w:rsidP="009A03B7">
            <w:pPr>
              <w:ind w:left="-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Кладбища (Норменга, Вельцы, Шенчуга (2), Николаевка)</w:t>
            </w:r>
          </w:p>
        </w:tc>
        <w:tc>
          <w:tcPr>
            <w:tcW w:w="1153" w:type="dxa"/>
          </w:tcPr>
          <w:p w:rsidR="00BA059F" w:rsidRPr="00BA059F" w:rsidRDefault="00BA059F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единиц</w:t>
            </w:r>
          </w:p>
        </w:tc>
        <w:tc>
          <w:tcPr>
            <w:tcW w:w="1560" w:type="dxa"/>
          </w:tcPr>
          <w:p w:rsidR="00BA059F" w:rsidRPr="00BA059F" w:rsidRDefault="00BA059F" w:rsidP="005835B3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728" w:type="dxa"/>
          </w:tcPr>
          <w:p w:rsidR="00BA059F" w:rsidRPr="00BA059F" w:rsidRDefault="00BA059F" w:rsidP="005835B3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639" w:type="dxa"/>
          </w:tcPr>
          <w:p w:rsidR="00BA059F" w:rsidRPr="00BA059F" w:rsidRDefault="00BA059F" w:rsidP="005835B3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826B3F" w:rsidRPr="00121EA7" w:rsidRDefault="00826B3F" w:rsidP="001B7B60">
      <w:pPr>
        <w:ind w:left="0"/>
        <w:jc w:val="both"/>
        <w:rPr>
          <w:rFonts w:cs="Times New Roman"/>
          <w:color w:val="000000" w:themeColor="text1"/>
          <w:szCs w:val="24"/>
        </w:rPr>
      </w:pPr>
    </w:p>
    <w:sectPr w:rsidR="00826B3F" w:rsidRPr="00121EA7" w:rsidSect="00080600"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6E" w:rsidRDefault="00FC3F6E" w:rsidP="00080600">
      <w:pPr>
        <w:pStyle w:val="af8"/>
        <w:spacing w:before="0" w:after="0"/>
      </w:pPr>
      <w:r>
        <w:separator/>
      </w:r>
    </w:p>
  </w:endnote>
  <w:endnote w:type="continuationSeparator" w:id="1">
    <w:p w:rsidR="00FC3F6E" w:rsidRDefault="00FC3F6E" w:rsidP="00080600">
      <w:pPr>
        <w:pStyle w:val="af8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95790"/>
    </w:sdtPr>
    <w:sdtContent>
      <w:p w:rsidR="00365B9A" w:rsidRDefault="002A2D56">
        <w:pPr>
          <w:pStyle w:val="afe"/>
          <w:jc w:val="right"/>
        </w:pPr>
        <w:fldSimple w:instr=" PAGE   \* MERGEFORMAT ">
          <w:r w:rsidR="00642B0C">
            <w:rPr>
              <w:noProof/>
            </w:rPr>
            <w:t>20</w:t>
          </w:r>
        </w:fldSimple>
      </w:p>
    </w:sdtContent>
  </w:sdt>
  <w:p w:rsidR="00365B9A" w:rsidRDefault="00365B9A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6E" w:rsidRDefault="00FC3F6E" w:rsidP="00080600">
      <w:pPr>
        <w:pStyle w:val="af8"/>
        <w:spacing w:before="0" w:after="0"/>
      </w:pPr>
      <w:r>
        <w:separator/>
      </w:r>
    </w:p>
  </w:footnote>
  <w:footnote w:type="continuationSeparator" w:id="1">
    <w:p w:rsidR="00FC3F6E" w:rsidRDefault="00FC3F6E" w:rsidP="00080600">
      <w:pPr>
        <w:pStyle w:val="af8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318"/>
    <w:multiLevelType w:val="hybridMultilevel"/>
    <w:tmpl w:val="52FE2E56"/>
    <w:lvl w:ilvl="0" w:tplc="4DB0D1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0759"/>
    <w:multiLevelType w:val="hybridMultilevel"/>
    <w:tmpl w:val="08D6653C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">
    <w:nsid w:val="0FEF791A"/>
    <w:multiLevelType w:val="hybridMultilevel"/>
    <w:tmpl w:val="40C060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04F632A"/>
    <w:multiLevelType w:val="hybridMultilevel"/>
    <w:tmpl w:val="264C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72BF"/>
    <w:multiLevelType w:val="hybridMultilevel"/>
    <w:tmpl w:val="4E4C50E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6074C4"/>
    <w:multiLevelType w:val="hybridMultilevel"/>
    <w:tmpl w:val="85601E24"/>
    <w:lvl w:ilvl="0" w:tplc="4DB0D1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43319"/>
    <w:multiLevelType w:val="hybridMultilevel"/>
    <w:tmpl w:val="A6BC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7A285E"/>
    <w:multiLevelType w:val="hybridMultilevel"/>
    <w:tmpl w:val="C81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56631"/>
    <w:multiLevelType w:val="hybridMultilevel"/>
    <w:tmpl w:val="50985D7C"/>
    <w:lvl w:ilvl="0" w:tplc="4DB0D17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567B3A"/>
    <w:multiLevelType w:val="hybridMultilevel"/>
    <w:tmpl w:val="81AAB7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6DF6EEF"/>
    <w:multiLevelType w:val="hybridMultilevel"/>
    <w:tmpl w:val="3A2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E6DAC"/>
    <w:multiLevelType w:val="hybridMultilevel"/>
    <w:tmpl w:val="77A0B4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B7267F7"/>
    <w:multiLevelType w:val="hybridMultilevel"/>
    <w:tmpl w:val="70500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F328FB"/>
    <w:multiLevelType w:val="hybridMultilevel"/>
    <w:tmpl w:val="AA7E5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212EFE"/>
    <w:multiLevelType w:val="hybridMultilevel"/>
    <w:tmpl w:val="1E3A1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AB6121"/>
    <w:multiLevelType w:val="hybridMultilevel"/>
    <w:tmpl w:val="B91026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7B2839"/>
    <w:multiLevelType w:val="hybridMultilevel"/>
    <w:tmpl w:val="B44439F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530A97"/>
    <w:multiLevelType w:val="hybridMultilevel"/>
    <w:tmpl w:val="D85A9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5A1982"/>
    <w:multiLevelType w:val="hybridMultilevel"/>
    <w:tmpl w:val="AFFA9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C6AA1"/>
    <w:multiLevelType w:val="hybridMultilevel"/>
    <w:tmpl w:val="CEC88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9F615A"/>
    <w:multiLevelType w:val="hybridMultilevel"/>
    <w:tmpl w:val="05304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9E7C6C"/>
    <w:multiLevelType w:val="hybridMultilevel"/>
    <w:tmpl w:val="3A483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73478B"/>
    <w:multiLevelType w:val="hybridMultilevel"/>
    <w:tmpl w:val="722A5A48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26C05"/>
    <w:multiLevelType w:val="hybridMultilevel"/>
    <w:tmpl w:val="80941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7F4E85"/>
    <w:multiLevelType w:val="hybridMultilevel"/>
    <w:tmpl w:val="C6D0B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D86181"/>
    <w:multiLevelType w:val="hybridMultilevel"/>
    <w:tmpl w:val="B7888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1A0C0F"/>
    <w:multiLevelType w:val="hybridMultilevel"/>
    <w:tmpl w:val="B894B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D310E8"/>
    <w:multiLevelType w:val="hybridMultilevel"/>
    <w:tmpl w:val="9C4CB7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AEA01DE"/>
    <w:multiLevelType w:val="hybridMultilevel"/>
    <w:tmpl w:val="C1BAA88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5EA2341B"/>
    <w:multiLevelType w:val="hybridMultilevel"/>
    <w:tmpl w:val="6902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1D6EA1"/>
    <w:multiLevelType w:val="hybridMultilevel"/>
    <w:tmpl w:val="B3F0AEB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43225A7"/>
    <w:multiLevelType w:val="hybridMultilevel"/>
    <w:tmpl w:val="8022F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7556BFF"/>
    <w:multiLevelType w:val="hybridMultilevel"/>
    <w:tmpl w:val="DB7242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7696F7B"/>
    <w:multiLevelType w:val="hybridMultilevel"/>
    <w:tmpl w:val="1504B0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AF92E0C"/>
    <w:multiLevelType w:val="hybridMultilevel"/>
    <w:tmpl w:val="98CAF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8746AA"/>
    <w:multiLevelType w:val="hybridMultilevel"/>
    <w:tmpl w:val="68EA5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F00789"/>
    <w:multiLevelType w:val="hybridMultilevel"/>
    <w:tmpl w:val="A1886E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640B0B"/>
    <w:multiLevelType w:val="hybridMultilevel"/>
    <w:tmpl w:val="A1D4B49E"/>
    <w:lvl w:ilvl="0" w:tplc="4DB0D1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35F1D"/>
    <w:multiLevelType w:val="hybridMultilevel"/>
    <w:tmpl w:val="3F4472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>
    <w:nsid w:val="7482002D"/>
    <w:multiLevelType w:val="hybridMultilevel"/>
    <w:tmpl w:val="B748CBF6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>
    <w:nsid w:val="74D0327A"/>
    <w:multiLevelType w:val="hybridMultilevel"/>
    <w:tmpl w:val="35F4580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9F0168"/>
    <w:multiLevelType w:val="hybridMultilevel"/>
    <w:tmpl w:val="41E8F2FE"/>
    <w:lvl w:ilvl="0" w:tplc="4DB0D1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B136AFF"/>
    <w:multiLevelType w:val="hybridMultilevel"/>
    <w:tmpl w:val="33CE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72BF1"/>
    <w:multiLevelType w:val="hybridMultilevel"/>
    <w:tmpl w:val="88885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991F57"/>
    <w:multiLevelType w:val="hybridMultilevel"/>
    <w:tmpl w:val="14D0AD32"/>
    <w:lvl w:ilvl="0" w:tplc="90C0BE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7F466C81"/>
    <w:multiLevelType w:val="hybridMultilevel"/>
    <w:tmpl w:val="B4965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1"/>
  </w:num>
  <w:num w:numId="4">
    <w:abstractNumId w:val="1"/>
  </w:num>
  <w:num w:numId="5">
    <w:abstractNumId w:val="45"/>
  </w:num>
  <w:num w:numId="6">
    <w:abstractNumId w:val="12"/>
  </w:num>
  <w:num w:numId="7">
    <w:abstractNumId w:val="11"/>
  </w:num>
  <w:num w:numId="8">
    <w:abstractNumId w:val="36"/>
  </w:num>
  <w:num w:numId="9">
    <w:abstractNumId w:val="22"/>
  </w:num>
  <w:num w:numId="10">
    <w:abstractNumId w:val="13"/>
  </w:num>
  <w:num w:numId="11">
    <w:abstractNumId w:val="41"/>
  </w:num>
  <w:num w:numId="12">
    <w:abstractNumId w:val="35"/>
  </w:num>
  <w:num w:numId="13">
    <w:abstractNumId w:val="48"/>
  </w:num>
  <w:num w:numId="14">
    <w:abstractNumId w:val="8"/>
  </w:num>
  <w:num w:numId="15">
    <w:abstractNumId w:val="16"/>
  </w:num>
  <w:num w:numId="16">
    <w:abstractNumId w:val="23"/>
  </w:num>
  <w:num w:numId="17">
    <w:abstractNumId w:val="14"/>
  </w:num>
  <w:num w:numId="18">
    <w:abstractNumId w:val="2"/>
  </w:num>
  <w:num w:numId="19">
    <w:abstractNumId w:val="19"/>
  </w:num>
  <w:num w:numId="20">
    <w:abstractNumId w:val="20"/>
  </w:num>
  <w:num w:numId="21">
    <w:abstractNumId w:val="32"/>
  </w:num>
  <w:num w:numId="22">
    <w:abstractNumId w:val="3"/>
  </w:num>
  <w:num w:numId="23">
    <w:abstractNumId w:val="30"/>
  </w:num>
  <w:num w:numId="24">
    <w:abstractNumId w:val="15"/>
  </w:num>
  <w:num w:numId="25">
    <w:abstractNumId w:val="31"/>
  </w:num>
  <w:num w:numId="26">
    <w:abstractNumId w:val="37"/>
  </w:num>
  <w:num w:numId="27">
    <w:abstractNumId w:val="28"/>
  </w:num>
  <w:num w:numId="28">
    <w:abstractNumId w:val="29"/>
  </w:num>
  <w:num w:numId="29">
    <w:abstractNumId w:val="24"/>
  </w:num>
  <w:num w:numId="30">
    <w:abstractNumId w:val="7"/>
  </w:num>
  <w:num w:numId="31">
    <w:abstractNumId w:val="43"/>
  </w:num>
  <w:num w:numId="32">
    <w:abstractNumId w:val="27"/>
  </w:num>
  <w:num w:numId="33">
    <w:abstractNumId w:val="5"/>
  </w:num>
  <w:num w:numId="34">
    <w:abstractNumId w:val="46"/>
  </w:num>
  <w:num w:numId="35">
    <w:abstractNumId w:val="38"/>
  </w:num>
  <w:num w:numId="36">
    <w:abstractNumId w:val="47"/>
  </w:num>
  <w:num w:numId="37">
    <w:abstractNumId w:val="18"/>
  </w:num>
  <w:num w:numId="38">
    <w:abstractNumId w:val="42"/>
  </w:num>
  <w:num w:numId="39">
    <w:abstractNumId w:val="17"/>
  </w:num>
  <w:num w:numId="40">
    <w:abstractNumId w:val="44"/>
  </w:num>
  <w:num w:numId="41">
    <w:abstractNumId w:val="40"/>
  </w:num>
  <w:num w:numId="42">
    <w:abstractNumId w:val="0"/>
  </w:num>
  <w:num w:numId="43">
    <w:abstractNumId w:val="6"/>
  </w:num>
  <w:num w:numId="44">
    <w:abstractNumId w:val="9"/>
  </w:num>
  <w:num w:numId="45">
    <w:abstractNumId w:val="33"/>
  </w:num>
  <w:num w:numId="46">
    <w:abstractNumId w:val="4"/>
  </w:num>
  <w:num w:numId="47">
    <w:abstractNumId w:val="34"/>
  </w:num>
  <w:num w:numId="48">
    <w:abstractNumId w:val="39"/>
  </w:num>
  <w:num w:numId="49">
    <w:abstractNumId w:val="2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62A"/>
    <w:rsid w:val="00002DB3"/>
    <w:rsid w:val="000062FB"/>
    <w:rsid w:val="00014CA1"/>
    <w:rsid w:val="0002438E"/>
    <w:rsid w:val="00041940"/>
    <w:rsid w:val="00042FF9"/>
    <w:rsid w:val="00051764"/>
    <w:rsid w:val="00064D34"/>
    <w:rsid w:val="00072C54"/>
    <w:rsid w:val="00076D89"/>
    <w:rsid w:val="00080600"/>
    <w:rsid w:val="0008320B"/>
    <w:rsid w:val="000864A9"/>
    <w:rsid w:val="000928A6"/>
    <w:rsid w:val="00097471"/>
    <w:rsid w:val="00097CD7"/>
    <w:rsid w:val="000A0955"/>
    <w:rsid w:val="000A1CEF"/>
    <w:rsid w:val="000A3C5D"/>
    <w:rsid w:val="000A6D46"/>
    <w:rsid w:val="000B04FF"/>
    <w:rsid w:val="000B0F34"/>
    <w:rsid w:val="000B2F4B"/>
    <w:rsid w:val="000B61EF"/>
    <w:rsid w:val="000C1452"/>
    <w:rsid w:val="000C27AB"/>
    <w:rsid w:val="000C2D62"/>
    <w:rsid w:val="000C461C"/>
    <w:rsid w:val="000C6513"/>
    <w:rsid w:val="000C6CA3"/>
    <w:rsid w:val="000D23B7"/>
    <w:rsid w:val="000D4308"/>
    <w:rsid w:val="000D576A"/>
    <w:rsid w:val="000D677F"/>
    <w:rsid w:val="000D7575"/>
    <w:rsid w:val="000E5126"/>
    <w:rsid w:val="000F196F"/>
    <w:rsid w:val="000F6A6B"/>
    <w:rsid w:val="001008BF"/>
    <w:rsid w:val="00101153"/>
    <w:rsid w:val="001016E9"/>
    <w:rsid w:val="001144A3"/>
    <w:rsid w:val="001210B9"/>
    <w:rsid w:val="00121EA7"/>
    <w:rsid w:val="00123927"/>
    <w:rsid w:val="001333BF"/>
    <w:rsid w:val="00133412"/>
    <w:rsid w:val="00137B3C"/>
    <w:rsid w:val="00142D16"/>
    <w:rsid w:val="00144F3F"/>
    <w:rsid w:val="00146513"/>
    <w:rsid w:val="00150636"/>
    <w:rsid w:val="00151412"/>
    <w:rsid w:val="00151973"/>
    <w:rsid w:val="001521E5"/>
    <w:rsid w:val="00152908"/>
    <w:rsid w:val="00155002"/>
    <w:rsid w:val="00155462"/>
    <w:rsid w:val="00155A71"/>
    <w:rsid w:val="00160D04"/>
    <w:rsid w:val="00160FA8"/>
    <w:rsid w:val="0016436B"/>
    <w:rsid w:val="00164538"/>
    <w:rsid w:val="001654A7"/>
    <w:rsid w:val="00165A40"/>
    <w:rsid w:val="001675C1"/>
    <w:rsid w:val="0017053B"/>
    <w:rsid w:val="00170A86"/>
    <w:rsid w:val="00170C03"/>
    <w:rsid w:val="00190C95"/>
    <w:rsid w:val="00192D9F"/>
    <w:rsid w:val="00193BCD"/>
    <w:rsid w:val="00195131"/>
    <w:rsid w:val="001959C4"/>
    <w:rsid w:val="00195F83"/>
    <w:rsid w:val="001A0FA0"/>
    <w:rsid w:val="001B04F4"/>
    <w:rsid w:val="001B1CE5"/>
    <w:rsid w:val="001B4284"/>
    <w:rsid w:val="001B7B60"/>
    <w:rsid w:val="001C0431"/>
    <w:rsid w:val="001C3AC2"/>
    <w:rsid w:val="001C78BA"/>
    <w:rsid w:val="001D3A90"/>
    <w:rsid w:val="001D44F9"/>
    <w:rsid w:val="001D681D"/>
    <w:rsid w:val="001E13D9"/>
    <w:rsid w:val="001E1D80"/>
    <w:rsid w:val="001F5BF4"/>
    <w:rsid w:val="001F61B8"/>
    <w:rsid w:val="00204673"/>
    <w:rsid w:val="002062A9"/>
    <w:rsid w:val="00207462"/>
    <w:rsid w:val="00212550"/>
    <w:rsid w:val="002177F1"/>
    <w:rsid w:val="002201C7"/>
    <w:rsid w:val="00222318"/>
    <w:rsid w:val="00240082"/>
    <w:rsid w:val="0024166E"/>
    <w:rsid w:val="00245038"/>
    <w:rsid w:val="00246742"/>
    <w:rsid w:val="002502B8"/>
    <w:rsid w:val="00251DF9"/>
    <w:rsid w:val="002553EE"/>
    <w:rsid w:val="002637E2"/>
    <w:rsid w:val="00274B01"/>
    <w:rsid w:val="00283220"/>
    <w:rsid w:val="00283E0D"/>
    <w:rsid w:val="00287950"/>
    <w:rsid w:val="00293F45"/>
    <w:rsid w:val="002A14E6"/>
    <w:rsid w:val="002A2D56"/>
    <w:rsid w:val="002A2F06"/>
    <w:rsid w:val="002A3C6C"/>
    <w:rsid w:val="002B2B98"/>
    <w:rsid w:val="002B796D"/>
    <w:rsid w:val="002C307D"/>
    <w:rsid w:val="002C33DC"/>
    <w:rsid w:val="002C4474"/>
    <w:rsid w:val="002D5355"/>
    <w:rsid w:val="002D5DE7"/>
    <w:rsid w:val="002D61DE"/>
    <w:rsid w:val="002D74C7"/>
    <w:rsid w:val="002E64B7"/>
    <w:rsid w:val="002E67D5"/>
    <w:rsid w:val="002E76EF"/>
    <w:rsid w:val="002E7866"/>
    <w:rsid w:val="002F7892"/>
    <w:rsid w:val="003016E1"/>
    <w:rsid w:val="00317187"/>
    <w:rsid w:val="00320B74"/>
    <w:rsid w:val="00320C5F"/>
    <w:rsid w:val="0033248B"/>
    <w:rsid w:val="0033730B"/>
    <w:rsid w:val="003418CB"/>
    <w:rsid w:val="00341D65"/>
    <w:rsid w:val="003448F6"/>
    <w:rsid w:val="0034720E"/>
    <w:rsid w:val="00347D2C"/>
    <w:rsid w:val="003518D6"/>
    <w:rsid w:val="003522AF"/>
    <w:rsid w:val="003529C8"/>
    <w:rsid w:val="00354912"/>
    <w:rsid w:val="00354F09"/>
    <w:rsid w:val="00357CCD"/>
    <w:rsid w:val="00365B9A"/>
    <w:rsid w:val="00366966"/>
    <w:rsid w:val="00377DB6"/>
    <w:rsid w:val="00397CEE"/>
    <w:rsid w:val="003A48AB"/>
    <w:rsid w:val="003A4A58"/>
    <w:rsid w:val="003A4F55"/>
    <w:rsid w:val="003A58E1"/>
    <w:rsid w:val="003B3F35"/>
    <w:rsid w:val="003B42B2"/>
    <w:rsid w:val="003B44E5"/>
    <w:rsid w:val="003C1358"/>
    <w:rsid w:val="003C2E7E"/>
    <w:rsid w:val="003C489E"/>
    <w:rsid w:val="003D1F6B"/>
    <w:rsid w:val="003D3648"/>
    <w:rsid w:val="003D644B"/>
    <w:rsid w:val="003E02B6"/>
    <w:rsid w:val="003E061C"/>
    <w:rsid w:val="003E15E9"/>
    <w:rsid w:val="003E33A4"/>
    <w:rsid w:val="003E5A80"/>
    <w:rsid w:val="003E676D"/>
    <w:rsid w:val="003F6112"/>
    <w:rsid w:val="00400294"/>
    <w:rsid w:val="0040407C"/>
    <w:rsid w:val="004115D7"/>
    <w:rsid w:val="00412D65"/>
    <w:rsid w:val="004144BA"/>
    <w:rsid w:val="00414EFE"/>
    <w:rsid w:val="004269DB"/>
    <w:rsid w:val="0043046E"/>
    <w:rsid w:val="0043127D"/>
    <w:rsid w:val="004443B3"/>
    <w:rsid w:val="004474EC"/>
    <w:rsid w:val="00454809"/>
    <w:rsid w:val="00461456"/>
    <w:rsid w:val="0046148C"/>
    <w:rsid w:val="00464735"/>
    <w:rsid w:val="00466080"/>
    <w:rsid w:val="00466B33"/>
    <w:rsid w:val="00467FF4"/>
    <w:rsid w:val="004773AC"/>
    <w:rsid w:val="004912B9"/>
    <w:rsid w:val="004918E9"/>
    <w:rsid w:val="0049197D"/>
    <w:rsid w:val="0049760E"/>
    <w:rsid w:val="004A192E"/>
    <w:rsid w:val="004A55F1"/>
    <w:rsid w:val="004A5D34"/>
    <w:rsid w:val="004A7187"/>
    <w:rsid w:val="004C3AA3"/>
    <w:rsid w:val="004C458A"/>
    <w:rsid w:val="004C634C"/>
    <w:rsid w:val="004D3BD7"/>
    <w:rsid w:val="004D6E6E"/>
    <w:rsid w:val="004E1B64"/>
    <w:rsid w:val="004F0770"/>
    <w:rsid w:val="004F0827"/>
    <w:rsid w:val="004F393D"/>
    <w:rsid w:val="005046F1"/>
    <w:rsid w:val="0050484A"/>
    <w:rsid w:val="00506503"/>
    <w:rsid w:val="0050691A"/>
    <w:rsid w:val="00506E00"/>
    <w:rsid w:val="00512230"/>
    <w:rsid w:val="005125B7"/>
    <w:rsid w:val="00517A03"/>
    <w:rsid w:val="005223E1"/>
    <w:rsid w:val="00527AAD"/>
    <w:rsid w:val="00530525"/>
    <w:rsid w:val="00537E00"/>
    <w:rsid w:val="005420ED"/>
    <w:rsid w:val="00542286"/>
    <w:rsid w:val="005451D0"/>
    <w:rsid w:val="00546F27"/>
    <w:rsid w:val="00547A20"/>
    <w:rsid w:val="005537C3"/>
    <w:rsid w:val="00553E0D"/>
    <w:rsid w:val="005565DE"/>
    <w:rsid w:val="00560ABD"/>
    <w:rsid w:val="0056324C"/>
    <w:rsid w:val="00565BF5"/>
    <w:rsid w:val="00580908"/>
    <w:rsid w:val="0058261C"/>
    <w:rsid w:val="0058311E"/>
    <w:rsid w:val="005835B3"/>
    <w:rsid w:val="00587786"/>
    <w:rsid w:val="00587A8F"/>
    <w:rsid w:val="00590137"/>
    <w:rsid w:val="0059069D"/>
    <w:rsid w:val="005915A6"/>
    <w:rsid w:val="005925A5"/>
    <w:rsid w:val="00592B04"/>
    <w:rsid w:val="0059551F"/>
    <w:rsid w:val="005A4256"/>
    <w:rsid w:val="005A4EE1"/>
    <w:rsid w:val="005A5692"/>
    <w:rsid w:val="005B37D3"/>
    <w:rsid w:val="005B3FA5"/>
    <w:rsid w:val="005C08FB"/>
    <w:rsid w:val="005C2D8E"/>
    <w:rsid w:val="005C4616"/>
    <w:rsid w:val="005C53C2"/>
    <w:rsid w:val="005C5771"/>
    <w:rsid w:val="005C5EF8"/>
    <w:rsid w:val="005D0156"/>
    <w:rsid w:val="005D792D"/>
    <w:rsid w:val="005E502B"/>
    <w:rsid w:val="005F2FD9"/>
    <w:rsid w:val="005F42B9"/>
    <w:rsid w:val="00601087"/>
    <w:rsid w:val="00602F33"/>
    <w:rsid w:val="00606320"/>
    <w:rsid w:val="00607D8A"/>
    <w:rsid w:val="0062303F"/>
    <w:rsid w:val="00623D38"/>
    <w:rsid w:val="00633FCE"/>
    <w:rsid w:val="0063424E"/>
    <w:rsid w:val="00642B0C"/>
    <w:rsid w:val="00651400"/>
    <w:rsid w:val="00651673"/>
    <w:rsid w:val="00661530"/>
    <w:rsid w:val="00674B10"/>
    <w:rsid w:val="0067508A"/>
    <w:rsid w:val="006778A7"/>
    <w:rsid w:val="00677F93"/>
    <w:rsid w:val="006809D1"/>
    <w:rsid w:val="00681635"/>
    <w:rsid w:val="00681C3C"/>
    <w:rsid w:val="00683426"/>
    <w:rsid w:val="00683F8E"/>
    <w:rsid w:val="00685341"/>
    <w:rsid w:val="00692429"/>
    <w:rsid w:val="006964F8"/>
    <w:rsid w:val="00697739"/>
    <w:rsid w:val="006A19F6"/>
    <w:rsid w:val="006A4E9C"/>
    <w:rsid w:val="006A71AD"/>
    <w:rsid w:val="006B0D90"/>
    <w:rsid w:val="006B23C7"/>
    <w:rsid w:val="006B57D8"/>
    <w:rsid w:val="006C7F82"/>
    <w:rsid w:val="006D65EF"/>
    <w:rsid w:val="006E1238"/>
    <w:rsid w:val="006E14B7"/>
    <w:rsid w:val="006E1D09"/>
    <w:rsid w:val="006E3D7E"/>
    <w:rsid w:val="006E75FC"/>
    <w:rsid w:val="006E7D81"/>
    <w:rsid w:val="006F1C29"/>
    <w:rsid w:val="006F219A"/>
    <w:rsid w:val="00704F21"/>
    <w:rsid w:val="007144DE"/>
    <w:rsid w:val="00734B48"/>
    <w:rsid w:val="007376A4"/>
    <w:rsid w:val="00737CE4"/>
    <w:rsid w:val="007458FB"/>
    <w:rsid w:val="0074738A"/>
    <w:rsid w:val="00747DC9"/>
    <w:rsid w:val="007504A9"/>
    <w:rsid w:val="00751D38"/>
    <w:rsid w:val="00751EBD"/>
    <w:rsid w:val="00760B4F"/>
    <w:rsid w:val="00764BD3"/>
    <w:rsid w:val="00764D6F"/>
    <w:rsid w:val="00765F73"/>
    <w:rsid w:val="007663F9"/>
    <w:rsid w:val="00773AAC"/>
    <w:rsid w:val="007877C7"/>
    <w:rsid w:val="007952F4"/>
    <w:rsid w:val="0079542B"/>
    <w:rsid w:val="007967FA"/>
    <w:rsid w:val="007A2478"/>
    <w:rsid w:val="007A322C"/>
    <w:rsid w:val="007A3E53"/>
    <w:rsid w:val="007A4D34"/>
    <w:rsid w:val="007A55ED"/>
    <w:rsid w:val="007A76B7"/>
    <w:rsid w:val="007B0F96"/>
    <w:rsid w:val="007B2352"/>
    <w:rsid w:val="007B2E05"/>
    <w:rsid w:val="007B37D7"/>
    <w:rsid w:val="007B4B49"/>
    <w:rsid w:val="007C002F"/>
    <w:rsid w:val="007C2690"/>
    <w:rsid w:val="007C3A59"/>
    <w:rsid w:val="007C4054"/>
    <w:rsid w:val="007C5867"/>
    <w:rsid w:val="007D30F2"/>
    <w:rsid w:val="007D52BB"/>
    <w:rsid w:val="007D5399"/>
    <w:rsid w:val="007E1BCD"/>
    <w:rsid w:val="007E5296"/>
    <w:rsid w:val="007E7E60"/>
    <w:rsid w:val="007F5129"/>
    <w:rsid w:val="0080151D"/>
    <w:rsid w:val="0080228E"/>
    <w:rsid w:val="008061E5"/>
    <w:rsid w:val="00811FF3"/>
    <w:rsid w:val="00813119"/>
    <w:rsid w:val="008132BE"/>
    <w:rsid w:val="008138EA"/>
    <w:rsid w:val="008213D6"/>
    <w:rsid w:val="008231E0"/>
    <w:rsid w:val="00823A89"/>
    <w:rsid w:val="0082660C"/>
    <w:rsid w:val="00826B3F"/>
    <w:rsid w:val="008317D1"/>
    <w:rsid w:val="00833D5D"/>
    <w:rsid w:val="00835D49"/>
    <w:rsid w:val="00837BF3"/>
    <w:rsid w:val="00840849"/>
    <w:rsid w:val="008445D1"/>
    <w:rsid w:val="008452BB"/>
    <w:rsid w:val="008454C7"/>
    <w:rsid w:val="00847C99"/>
    <w:rsid w:val="0085519D"/>
    <w:rsid w:val="00855AC2"/>
    <w:rsid w:val="008560F1"/>
    <w:rsid w:val="00856E0C"/>
    <w:rsid w:val="0085727B"/>
    <w:rsid w:val="00861D5B"/>
    <w:rsid w:val="00863973"/>
    <w:rsid w:val="008669E3"/>
    <w:rsid w:val="00876B03"/>
    <w:rsid w:val="008775AC"/>
    <w:rsid w:val="00883520"/>
    <w:rsid w:val="008842C3"/>
    <w:rsid w:val="00885E7A"/>
    <w:rsid w:val="008B0C34"/>
    <w:rsid w:val="008B66D4"/>
    <w:rsid w:val="008C210B"/>
    <w:rsid w:val="008D431E"/>
    <w:rsid w:val="008D5A37"/>
    <w:rsid w:val="008E3F18"/>
    <w:rsid w:val="008E4862"/>
    <w:rsid w:val="008F2B4F"/>
    <w:rsid w:val="008F7261"/>
    <w:rsid w:val="00901BDC"/>
    <w:rsid w:val="0090740E"/>
    <w:rsid w:val="00907771"/>
    <w:rsid w:val="009125D7"/>
    <w:rsid w:val="00915362"/>
    <w:rsid w:val="00915415"/>
    <w:rsid w:val="00921BAB"/>
    <w:rsid w:val="00921BDF"/>
    <w:rsid w:val="00922EDC"/>
    <w:rsid w:val="00924C4A"/>
    <w:rsid w:val="009250B2"/>
    <w:rsid w:val="009378EA"/>
    <w:rsid w:val="00937E14"/>
    <w:rsid w:val="00940308"/>
    <w:rsid w:val="0094651A"/>
    <w:rsid w:val="00951FD2"/>
    <w:rsid w:val="0095375C"/>
    <w:rsid w:val="0096201E"/>
    <w:rsid w:val="00966523"/>
    <w:rsid w:val="009722F4"/>
    <w:rsid w:val="00972829"/>
    <w:rsid w:val="00972EDC"/>
    <w:rsid w:val="00973CFD"/>
    <w:rsid w:val="0097723F"/>
    <w:rsid w:val="00980046"/>
    <w:rsid w:val="0098034B"/>
    <w:rsid w:val="00986670"/>
    <w:rsid w:val="009872C5"/>
    <w:rsid w:val="00990346"/>
    <w:rsid w:val="00997902"/>
    <w:rsid w:val="009A03B7"/>
    <w:rsid w:val="009A0860"/>
    <w:rsid w:val="009A479C"/>
    <w:rsid w:val="009B2EDE"/>
    <w:rsid w:val="009C0A25"/>
    <w:rsid w:val="009C5617"/>
    <w:rsid w:val="009C6AE6"/>
    <w:rsid w:val="009C7A78"/>
    <w:rsid w:val="009D228C"/>
    <w:rsid w:val="009F0DD6"/>
    <w:rsid w:val="009F4E3B"/>
    <w:rsid w:val="009F6F8E"/>
    <w:rsid w:val="009F7EF2"/>
    <w:rsid w:val="00A019ED"/>
    <w:rsid w:val="00A131D7"/>
    <w:rsid w:val="00A1383D"/>
    <w:rsid w:val="00A23114"/>
    <w:rsid w:val="00A30D0D"/>
    <w:rsid w:val="00A35ED9"/>
    <w:rsid w:val="00A42934"/>
    <w:rsid w:val="00A445EB"/>
    <w:rsid w:val="00A45F95"/>
    <w:rsid w:val="00A52F5D"/>
    <w:rsid w:val="00A53C57"/>
    <w:rsid w:val="00A549FE"/>
    <w:rsid w:val="00A5614B"/>
    <w:rsid w:val="00A56FFC"/>
    <w:rsid w:val="00A62B49"/>
    <w:rsid w:val="00A64D47"/>
    <w:rsid w:val="00A678C7"/>
    <w:rsid w:val="00A75E88"/>
    <w:rsid w:val="00A77B8A"/>
    <w:rsid w:val="00A81038"/>
    <w:rsid w:val="00A817AF"/>
    <w:rsid w:val="00A81CA1"/>
    <w:rsid w:val="00A81CA7"/>
    <w:rsid w:val="00A81F6E"/>
    <w:rsid w:val="00A83ADC"/>
    <w:rsid w:val="00A8417A"/>
    <w:rsid w:val="00A93FF6"/>
    <w:rsid w:val="00A95C4F"/>
    <w:rsid w:val="00AA14F9"/>
    <w:rsid w:val="00AB5A53"/>
    <w:rsid w:val="00AC3DBA"/>
    <w:rsid w:val="00AC4E5A"/>
    <w:rsid w:val="00AC69E5"/>
    <w:rsid w:val="00AC6EE6"/>
    <w:rsid w:val="00AC74AB"/>
    <w:rsid w:val="00AD19F6"/>
    <w:rsid w:val="00AD5E7E"/>
    <w:rsid w:val="00AD6B34"/>
    <w:rsid w:val="00AE06FF"/>
    <w:rsid w:val="00AF5950"/>
    <w:rsid w:val="00AF6E55"/>
    <w:rsid w:val="00B02B00"/>
    <w:rsid w:val="00B1217E"/>
    <w:rsid w:val="00B12857"/>
    <w:rsid w:val="00B169E1"/>
    <w:rsid w:val="00B17588"/>
    <w:rsid w:val="00B207A0"/>
    <w:rsid w:val="00B21BED"/>
    <w:rsid w:val="00B23C37"/>
    <w:rsid w:val="00B25418"/>
    <w:rsid w:val="00B33FCF"/>
    <w:rsid w:val="00B352A0"/>
    <w:rsid w:val="00B41E57"/>
    <w:rsid w:val="00B43D5C"/>
    <w:rsid w:val="00B458CF"/>
    <w:rsid w:val="00B46C06"/>
    <w:rsid w:val="00B50DD5"/>
    <w:rsid w:val="00B5109E"/>
    <w:rsid w:val="00B64B3E"/>
    <w:rsid w:val="00B65DA5"/>
    <w:rsid w:val="00B663D9"/>
    <w:rsid w:val="00B67D00"/>
    <w:rsid w:val="00B757C5"/>
    <w:rsid w:val="00B763FE"/>
    <w:rsid w:val="00B77366"/>
    <w:rsid w:val="00B852F6"/>
    <w:rsid w:val="00B91B9A"/>
    <w:rsid w:val="00B94185"/>
    <w:rsid w:val="00B9443E"/>
    <w:rsid w:val="00B95CF9"/>
    <w:rsid w:val="00B9668D"/>
    <w:rsid w:val="00BA059F"/>
    <w:rsid w:val="00BA0FBF"/>
    <w:rsid w:val="00BA3433"/>
    <w:rsid w:val="00BA685F"/>
    <w:rsid w:val="00BA770B"/>
    <w:rsid w:val="00BA7948"/>
    <w:rsid w:val="00BB021D"/>
    <w:rsid w:val="00BB7392"/>
    <w:rsid w:val="00BC379B"/>
    <w:rsid w:val="00BC6749"/>
    <w:rsid w:val="00BF052D"/>
    <w:rsid w:val="00BF2546"/>
    <w:rsid w:val="00BF2D87"/>
    <w:rsid w:val="00BF462A"/>
    <w:rsid w:val="00BF61A5"/>
    <w:rsid w:val="00C00659"/>
    <w:rsid w:val="00C01BEE"/>
    <w:rsid w:val="00C02390"/>
    <w:rsid w:val="00C03634"/>
    <w:rsid w:val="00C03915"/>
    <w:rsid w:val="00C10494"/>
    <w:rsid w:val="00C10EA2"/>
    <w:rsid w:val="00C17FB2"/>
    <w:rsid w:val="00C317FF"/>
    <w:rsid w:val="00C340F1"/>
    <w:rsid w:val="00C355C6"/>
    <w:rsid w:val="00C40692"/>
    <w:rsid w:val="00C413CA"/>
    <w:rsid w:val="00C41D5A"/>
    <w:rsid w:val="00C42A41"/>
    <w:rsid w:val="00C451EE"/>
    <w:rsid w:val="00C57D5B"/>
    <w:rsid w:val="00C61B12"/>
    <w:rsid w:val="00C6270A"/>
    <w:rsid w:val="00C6334E"/>
    <w:rsid w:val="00C64663"/>
    <w:rsid w:val="00C64983"/>
    <w:rsid w:val="00C73676"/>
    <w:rsid w:val="00C8182A"/>
    <w:rsid w:val="00C94C58"/>
    <w:rsid w:val="00C9680D"/>
    <w:rsid w:val="00C969F4"/>
    <w:rsid w:val="00CB69BA"/>
    <w:rsid w:val="00CC3E5C"/>
    <w:rsid w:val="00CD031C"/>
    <w:rsid w:val="00CD1E61"/>
    <w:rsid w:val="00CD3982"/>
    <w:rsid w:val="00CE566D"/>
    <w:rsid w:val="00CE7539"/>
    <w:rsid w:val="00D002DB"/>
    <w:rsid w:val="00D0517B"/>
    <w:rsid w:val="00D05500"/>
    <w:rsid w:val="00D128C5"/>
    <w:rsid w:val="00D14089"/>
    <w:rsid w:val="00D17232"/>
    <w:rsid w:val="00D35B9A"/>
    <w:rsid w:val="00D36730"/>
    <w:rsid w:val="00D37754"/>
    <w:rsid w:val="00D44227"/>
    <w:rsid w:val="00D533C5"/>
    <w:rsid w:val="00D53864"/>
    <w:rsid w:val="00D70F26"/>
    <w:rsid w:val="00D74B61"/>
    <w:rsid w:val="00D74C6D"/>
    <w:rsid w:val="00D76A8D"/>
    <w:rsid w:val="00D80EC9"/>
    <w:rsid w:val="00D8353F"/>
    <w:rsid w:val="00D84A84"/>
    <w:rsid w:val="00D944F8"/>
    <w:rsid w:val="00D96B6F"/>
    <w:rsid w:val="00DA1A88"/>
    <w:rsid w:val="00DB5EB6"/>
    <w:rsid w:val="00DB797C"/>
    <w:rsid w:val="00DC1242"/>
    <w:rsid w:val="00DC166B"/>
    <w:rsid w:val="00DC27E4"/>
    <w:rsid w:val="00DD7319"/>
    <w:rsid w:val="00DE3324"/>
    <w:rsid w:val="00DF1C18"/>
    <w:rsid w:val="00DF2A05"/>
    <w:rsid w:val="00E0048E"/>
    <w:rsid w:val="00E10964"/>
    <w:rsid w:val="00E114E8"/>
    <w:rsid w:val="00E218CE"/>
    <w:rsid w:val="00E22131"/>
    <w:rsid w:val="00E251FB"/>
    <w:rsid w:val="00E252BF"/>
    <w:rsid w:val="00E27142"/>
    <w:rsid w:val="00E32ADF"/>
    <w:rsid w:val="00E35FA9"/>
    <w:rsid w:val="00E4058E"/>
    <w:rsid w:val="00E46459"/>
    <w:rsid w:val="00E51058"/>
    <w:rsid w:val="00E5130F"/>
    <w:rsid w:val="00E60FA1"/>
    <w:rsid w:val="00E646D6"/>
    <w:rsid w:val="00E653CD"/>
    <w:rsid w:val="00E70B4D"/>
    <w:rsid w:val="00E7436A"/>
    <w:rsid w:val="00E76E6B"/>
    <w:rsid w:val="00E807AB"/>
    <w:rsid w:val="00E83E31"/>
    <w:rsid w:val="00E85D55"/>
    <w:rsid w:val="00E86BC0"/>
    <w:rsid w:val="00E94812"/>
    <w:rsid w:val="00E966E6"/>
    <w:rsid w:val="00EA41EC"/>
    <w:rsid w:val="00EA6FE0"/>
    <w:rsid w:val="00EA7F58"/>
    <w:rsid w:val="00EB214E"/>
    <w:rsid w:val="00EB3D62"/>
    <w:rsid w:val="00EB53C5"/>
    <w:rsid w:val="00EB77B1"/>
    <w:rsid w:val="00EC28E9"/>
    <w:rsid w:val="00EC35CD"/>
    <w:rsid w:val="00ED1FF3"/>
    <w:rsid w:val="00ED6CBA"/>
    <w:rsid w:val="00ED6EF5"/>
    <w:rsid w:val="00EE011F"/>
    <w:rsid w:val="00EE41D4"/>
    <w:rsid w:val="00EE5291"/>
    <w:rsid w:val="00EF5CF3"/>
    <w:rsid w:val="00EF6D02"/>
    <w:rsid w:val="00F0130F"/>
    <w:rsid w:val="00F035EA"/>
    <w:rsid w:val="00F0383A"/>
    <w:rsid w:val="00F03B55"/>
    <w:rsid w:val="00F0461E"/>
    <w:rsid w:val="00F066A8"/>
    <w:rsid w:val="00F100C1"/>
    <w:rsid w:val="00F10C87"/>
    <w:rsid w:val="00F13CC9"/>
    <w:rsid w:val="00F14394"/>
    <w:rsid w:val="00F17F7C"/>
    <w:rsid w:val="00F21801"/>
    <w:rsid w:val="00F24FD8"/>
    <w:rsid w:val="00F27E81"/>
    <w:rsid w:val="00F315D9"/>
    <w:rsid w:val="00F32159"/>
    <w:rsid w:val="00F349AA"/>
    <w:rsid w:val="00F35840"/>
    <w:rsid w:val="00F43CDF"/>
    <w:rsid w:val="00F476AC"/>
    <w:rsid w:val="00F53136"/>
    <w:rsid w:val="00F6179F"/>
    <w:rsid w:val="00F668EE"/>
    <w:rsid w:val="00F71A4D"/>
    <w:rsid w:val="00F732BA"/>
    <w:rsid w:val="00F73327"/>
    <w:rsid w:val="00F74020"/>
    <w:rsid w:val="00F85469"/>
    <w:rsid w:val="00F86D25"/>
    <w:rsid w:val="00F94AA5"/>
    <w:rsid w:val="00FA358E"/>
    <w:rsid w:val="00FA3F02"/>
    <w:rsid w:val="00FA689D"/>
    <w:rsid w:val="00FB2442"/>
    <w:rsid w:val="00FB41B3"/>
    <w:rsid w:val="00FB6DAD"/>
    <w:rsid w:val="00FB6DD9"/>
    <w:rsid w:val="00FB7031"/>
    <w:rsid w:val="00FB764B"/>
    <w:rsid w:val="00FC1E08"/>
    <w:rsid w:val="00FC3F6E"/>
    <w:rsid w:val="00FC5101"/>
    <w:rsid w:val="00FC5FB1"/>
    <w:rsid w:val="00FD11B4"/>
    <w:rsid w:val="00FD1520"/>
    <w:rsid w:val="00FD1770"/>
    <w:rsid w:val="00FD58FC"/>
    <w:rsid w:val="00FD66B5"/>
    <w:rsid w:val="00FD7230"/>
    <w:rsid w:val="00FE07AF"/>
    <w:rsid w:val="00FE0841"/>
    <w:rsid w:val="00FE2AE7"/>
    <w:rsid w:val="00FE3909"/>
    <w:rsid w:val="00FE5A5B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E60"/>
    <w:pPr>
      <w:spacing w:before="80" w:after="80"/>
      <w:ind w:left="567"/>
    </w:pPr>
    <w:rPr>
      <w:rFonts w:ascii="Times New Roman" w:eastAsiaTheme="minorEastAsia" w:hAnsi="Times New Roman"/>
      <w:sz w:val="24"/>
      <w:lang w:val="ru-RU"/>
    </w:rPr>
  </w:style>
  <w:style w:type="paragraph" w:styleId="10">
    <w:name w:val="heading 1"/>
    <w:basedOn w:val="a0"/>
    <w:next w:val="a0"/>
    <w:link w:val="11"/>
    <w:autoRedefine/>
    <w:uiPriority w:val="9"/>
    <w:qFormat/>
    <w:rsid w:val="00A81038"/>
    <w:pPr>
      <w:keepNext/>
      <w:keepLines/>
      <w:spacing w:before="120" w:after="0" w:line="360" w:lineRule="auto"/>
      <w:ind w:left="0" w:firstLine="567"/>
      <w:outlineLvl w:val="0"/>
    </w:pPr>
    <w:rPr>
      <w:rFonts w:eastAsia="Calibri" w:cs="Times New Roman"/>
      <w:b/>
      <w:bCs/>
      <w:szCs w:val="24"/>
    </w:rPr>
  </w:style>
  <w:style w:type="paragraph" w:styleId="21">
    <w:name w:val="heading 2"/>
    <w:basedOn w:val="a0"/>
    <w:next w:val="a0"/>
    <w:link w:val="22"/>
    <w:uiPriority w:val="9"/>
    <w:unhideWhenUsed/>
    <w:qFormat/>
    <w:rsid w:val="00527AAD"/>
    <w:pPr>
      <w:keepNext/>
      <w:keepLines/>
      <w:spacing w:after="0"/>
      <w:ind w:left="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E114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27A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7AAD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7AAD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27AAD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27AAD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27AAD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81038"/>
    <w:rPr>
      <w:rFonts w:ascii="Times New Roman" w:eastAsia="Calibri" w:hAnsi="Times New Roman" w:cs="Times New Roman"/>
      <w:b/>
      <w:bCs/>
      <w:sz w:val="24"/>
      <w:szCs w:val="24"/>
      <w:lang w:val="ru-RU"/>
    </w:rPr>
  </w:style>
  <w:style w:type="character" w:customStyle="1" w:styleId="22">
    <w:name w:val="Заголовок 2 Знак"/>
    <w:basedOn w:val="a1"/>
    <w:link w:val="21"/>
    <w:uiPriority w:val="9"/>
    <w:rsid w:val="00527AAD"/>
    <w:rPr>
      <w:rFonts w:asciiTheme="majorHAnsi" w:eastAsiaTheme="majorEastAsia" w:hAnsiTheme="majorHAnsi" w:cstheme="majorBidi"/>
      <w:bCs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E114E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1"/>
    <w:link w:val="4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527AA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527AAD"/>
    <w:rPr>
      <w:i/>
      <w:caps/>
      <w:spacing w:val="10"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527AAD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0"/>
    <w:next w:val="a0"/>
    <w:link w:val="a6"/>
    <w:uiPriority w:val="10"/>
    <w:rsid w:val="00E114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E114E8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rsid w:val="00E114E8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114E8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99"/>
    <w:qFormat/>
    <w:rsid w:val="0096201E"/>
    <w:rPr>
      <w:rFonts w:asciiTheme="majorHAnsi" w:hAnsiTheme="majorHAnsi"/>
      <w:bCs/>
      <w:sz w:val="22"/>
    </w:rPr>
  </w:style>
  <w:style w:type="character" w:styleId="aa">
    <w:name w:val="Emphasis"/>
    <w:uiPriority w:val="20"/>
    <w:rsid w:val="00E114E8"/>
    <w:rPr>
      <w:caps/>
      <w:color w:val="243F60" w:themeColor="accent1" w:themeShade="7F"/>
      <w:spacing w:val="5"/>
    </w:rPr>
  </w:style>
  <w:style w:type="paragraph" w:styleId="a">
    <w:name w:val="No Spacing"/>
    <w:aliases w:val="Перечисление"/>
    <w:basedOn w:val="ab"/>
    <w:link w:val="ac"/>
    <w:uiPriority w:val="1"/>
    <w:qFormat/>
    <w:rsid w:val="00560ABD"/>
    <w:pPr>
      <w:numPr>
        <w:numId w:val="1"/>
      </w:numPr>
      <w:spacing w:before="200" w:after="200"/>
    </w:pPr>
  </w:style>
  <w:style w:type="character" w:customStyle="1" w:styleId="ac">
    <w:name w:val="Без интервала Знак"/>
    <w:aliases w:val="Перечисление Знак"/>
    <w:basedOn w:val="a1"/>
    <w:link w:val="a"/>
    <w:uiPriority w:val="1"/>
    <w:rsid w:val="00560ABD"/>
    <w:rPr>
      <w:rFonts w:ascii="Times New Roman" w:eastAsiaTheme="minorEastAsia" w:hAnsi="Times New Roman"/>
      <w:sz w:val="24"/>
      <w:lang w:val="ru-RU"/>
    </w:rPr>
  </w:style>
  <w:style w:type="paragraph" w:styleId="ab">
    <w:name w:val="List Paragraph"/>
    <w:basedOn w:val="a0"/>
    <w:uiPriority w:val="34"/>
    <w:qFormat/>
    <w:rsid w:val="00E114E8"/>
    <w:pPr>
      <w:ind w:left="720"/>
    </w:pPr>
  </w:style>
  <w:style w:type="paragraph" w:styleId="23">
    <w:name w:val="Quote"/>
    <w:basedOn w:val="a0"/>
    <w:next w:val="a0"/>
    <w:link w:val="24"/>
    <w:uiPriority w:val="29"/>
    <w:qFormat/>
    <w:rsid w:val="00A53C57"/>
    <w:pPr>
      <w:spacing w:after="0" w:line="240" w:lineRule="auto"/>
      <w:ind w:left="0"/>
    </w:pPr>
    <w:rPr>
      <w:rFonts w:eastAsiaTheme="minorHAnsi"/>
      <w:i/>
      <w:iCs/>
      <w:szCs w:val="20"/>
      <w:lang w:val="en-US"/>
    </w:rPr>
  </w:style>
  <w:style w:type="character" w:customStyle="1" w:styleId="24">
    <w:name w:val="Цитата 2 Знак"/>
    <w:basedOn w:val="a1"/>
    <w:link w:val="23"/>
    <w:uiPriority w:val="29"/>
    <w:rsid w:val="00A53C57"/>
    <w:rPr>
      <w:i/>
      <w:iCs/>
      <w:szCs w:val="20"/>
    </w:rPr>
  </w:style>
  <w:style w:type="paragraph" w:styleId="ad">
    <w:name w:val="Intense Quote"/>
    <w:basedOn w:val="a0"/>
    <w:next w:val="a0"/>
    <w:link w:val="ae"/>
    <w:uiPriority w:val="30"/>
    <w:rsid w:val="00E114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E114E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rsid w:val="00E114E8"/>
    <w:rPr>
      <w:i/>
      <w:iCs/>
      <w:color w:val="243F60" w:themeColor="accent1" w:themeShade="7F"/>
    </w:rPr>
  </w:style>
  <w:style w:type="character" w:styleId="af0">
    <w:name w:val="Intense Emphasis"/>
    <w:uiPriority w:val="21"/>
    <w:rsid w:val="00E114E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rsid w:val="00E114E8"/>
    <w:rPr>
      <w:b/>
      <w:bCs/>
      <w:color w:val="4F81BD" w:themeColor="accent1"/>
    </w:rPr>
  </w:style>
  <w:style w:type="character" w:styleId="af2">
    <w:name w:val="Intense Reference"/>
    <w:uiPriority w:val="32"/>
    <w:rsid w:val="00E114E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rsid w:val="00E114E8"/>
    <w:rPr>
      <w:b/>
      <w:bCs/>
      <w:i/>
      <w:iCs/>
      <w:spacing w:val="9"/>
    </w:rPr>
  </w:style>
  <w:style w:type="paragraph" w:styleId="af4">
    <w:name w:val="TOC Heading"/>
    <w:basedOn w:val="10"/>
    <w:next w:val="a0"/>
    <w:uiPriority w:val="39"/>
    <w:semiHidden/>
    <w:unhideWhenUsed/>
    <w:qFormat/>
    <w:rsid w:val="00527AAD"/>
    <w:pPr>
      <w:outlineLvl w:val="9"/>
    </w:pPr>
  </w:style>
  <w:style w:type="table" w:styleId="af5">
    <w:name w:val="Table Grid"/>
    <w:basedOn w:val="a2"/>
    <w:uiPriority w:val="59"/>
    <w:rsid w:val="00835D49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83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35D49"/>
    <w:rPr>
      <w:rFonts w:ascii="Tahoma" w:eastAsiaTheme="minorEastAsia" w:hAnsi="Tahoma" w:cs="Tahoma"/>
      <w:sz w:val="16"/>
      <w:szCs w:val="16"/>
    </w:rPr>
  </w:style>
  <w:style w:type="paragraph" w:customStyle="1" w:styleId="af8">
    <w:name w:val="Таблица"/>
    <w:basedOn w:val="a0"/>
    <w:link w:val="af9"/>
    <w:qFormat/>
    <w:rsid w:val="0096201E"/>
    <w:pPr>
      <w:spacing w:before="120" w:after="120" w:line="240" w:lineRule="auto"/>
      <w:ind w:left="0"/>
    </w:pPr>
  </w:style>
  <w:style w:type="paragraph" w:customStyle="1" w:styleId="afa">
    <w:name w:val="Оглавление"/>
    <w:basedOn w:val="23"/>
    <w:link w:val="afb"/>
    <w:qFormat/>
    <w:rsid w:val="00B95CF9"/>
    <w:pPr>
      <w:spacing w:before="100" w:beforeAutospacing="1" w:after="100" w:afterAutospacing="1"/>
      <w:contextualSpacing/>
    </w:pPr>
    <w:rPr>
      <w:i w:val="0"/>
    </w:rPr>
  </w:style>
  <w:style w:type="character" w:customStyle="1" w:styleId="af9">
    <w:name w:val="Таблица Знак"/>
    <w:basedOn w:val="a1"/>
    <w:link w:val="af8"/>
    <w:rsid w:val="0096201E"/>
    <w:rPr>
      <w:rFonts w:eastAsiaTheme="minorEastAsia"/>
      <w:lang w:val="ru-RU"/>
    </w:rPr>
  </w:style>
  <w:style w:type="paragraph" w:styleId="afc">
    <w:name w:val="header"/>
    <w:basedOn w:val="a0"/>
    <w:link w:val="afd"/>
    <w:uiPriority w:val="99"/>
    <w:semiHidden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Оглавление Знак"/>
    <w:basedOn w:val="24"/>
    <w:link w:val="afa"/>
    <w:rsid w:val="00B95CF9"/>
  </w:style>
  <w:style w:type="character" w:customStyle="1" w:styleId="afd">
    <w:name w:val="Верхний колонтитул Знак"/>
    <w:basedOn w:val="a1"/>
    <w:link w:val="afc"/>
    <w:uiPriority w:val="99"/>
    <w:semiHidden/>
    <w:rsid w:val="00080600"/>
    <w:rPr>
      <w:rFonts w:eastAsiaTheme="minorEastAsia"/>
      <w:lang w:val="ru-RU"/>
    </w:rPr>
  </w:style>
  <w:style w:type="paragraph" w:styleId="afe">
    <w:name w:val="footer"/>
    <w:basedOn w:val="a0"/>
    <w:link w:val="aff"/>
    <w:uiPriority w:val="99"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rsid w:val="00080600"/>
    <w:rPr>
      <w:rFonts w:eastAsiaTheme="minorEastAsia"/>
      <w:lang w:val="ru-RU"/>
    </w:rPr>
  </w:style>
  <w:style w:type="paragraph" w:styleId="20">
    <w:name w:val="List Number 2"/>
    <w:basedOn w:val="a0"/>
    <w:uiPriority w:val="99"/>
    <w:semiHidden/>
    <w:unhideWhenUsed/>
    <w:rsid w:val="00412D65"/>
    <w:pPr>
      <w:numPr>
        <w:numId w:val="2"/>
      </w:numPr>
      <w:spacing w:before="0" w:after="0" w:line="240" w:lineRule="auto"/>
      <w:contextualSpacing/>
    </w:pPr>
    <w:rPr>
      <w:rFonts w:eastAsia="Times New Roman" w:cs="Times New Roman"/>
      <w:szCs w:val="24"/>
      <w:lang w:eastAsia="ru-RU" w:bidi="ar-SA"/>
    </w:rPr>
  </w:style>
  <w:style w:type="numbering" w:customStyle="1" w:styleId="1">
    <w:name w:val="Стиль1"/>
    <w:uiPriority w:val="99"/>
    <w:rsid w:val="0034720E"/>
    <w:pPr>
      <w:numPr>
        <w:numId w:val="3"/>
      </w:numPr>
    </w:pPr>
  </w:style>
  <w:style w:type="numbering" w:customStyle="1" w:styleId="2">
    <w:name w:val="Стиль2"/>
    <w:uiPriority w:val="99"/>
    <w:rsid w:val="0034720E"/>
    <w:pPr>
      <w:numPr>
        <w:numId w:val="4"/>
      </w:numPr>
    </w:pPr>
  </w:style>
  <w:style w:type="character" w:styleId="aff0">
    <w:name w:val="Hyperlink"/>
    <w:basedOn w:val="a1"/>
    <w:uiPriority w:val="99"/>
    <w:unhideWhenUsed/>
    <w:rsid w:val="00F21801"/>
    <w:rPr>
      <w:color w:val="0000FF" w:themeColor="hyperlink"/>
      <w:u w:val="single"/>
    </w:rPr>
  </w:style>
  <w:style w:type="paragraph" w:styleId="aff1">
    <w:name w:val="Body Text Indent"/>
    <w:aliases w:val="Основной текст 1,Основной текст с отступом Знак1,Нумерованный список !!,Надин стиль"/>
    <w:basedOn w:val="a0"/>
    <w:link w:val="aff2"/>
    <w:rsid w:val="00D70F26"/>
    <w:pPr>
      <w:spacing w:before="0" w:after="0" w:line="360" w:lineRule="auto"/>
      <w:ind w:left="0" w:firstLine="839"/>
      <w:jc w:val="both"/>
    </w:pPr>
    <w:rPr>
      <w:rFonts w:eastAsia="Times New Roman" w:cs="Times New Roman"/>
      <w:szCs w:val="24"/>
      <w:lang w:eastAsia="ru-RU" w:bidi="ar-SA"/>
    </w:rPr>
  </w:style>
  <w:style w:type="character" w:customStyle="1" w:styleId="aff2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1"/>
    <w:link w:val="aff1"/>
    <w:rsid w:val="00D70F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3">
    <w:name w:val="Таблица_ужатая"/>
    <w:basedOn w:val="af8"/>
    <w:link w:val="aff4"/>
    <w:qFormat/>
    <w:rsid w:val="00A93FF6"/>
    <w:pPr>
      <w:contextualSpacing/>
    </w:pPr>
  </w:style>
  <w:style w:type="character" w:customStyle="1" w:styleId="aff4">
    <w:name w:val="Таблица_ужатая Знак"/>
    <w:basedOn w:val="af9"/>
    <w:link w:val="aff3"/>
    <w:rsid w:val="00A93FF6"/>
  </w:style>
  <w:style w:type="paragraph" w:customStyle="1" w:styleId="aff5">
    <w:name w:val="МОЙ СТИЛЬ"/>
    <w:basedOn w:val="a0"/>
    <w:qFormat/>
    <w:rsid w:val="005F2FD9"/>
    <w:pPr>
      <w:spacing w:line="360" w:lineRule="auto"/>
    </w:pPr>
    <w:rPr>
      <w:rFonts w:cs="Times New Roman"/>
      <w:b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5F2FD9"/>
    <w:pPr>
      <w:spacing w:after="100"/>
      <w:ind w:left="0"/>
    </w:pPr>
  </w:style>
  <w:style w:type="paragraph" w:customStyle="1" w:styleId="HEADERTEXT">
    <w:name w:val=".HEADERTEXT"/>
    <w:rsid w:val="004F0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2B4279"/>
      <w:lang w:val="ru-RU" w:eastAsia="ru-RU" w:bidi="ar-SA"/>
    </w:rPr>
  </w:style>
  <w:style w:type="paragraph" w:customStyle="1" w:styleId="13">
    <w:name w:val="Без интервала1"/>
    <w:rsid w:val="00642B0C"/>
    <w:pPr>
      <w:suppressAutoHyphens/>
      <w:spacing w:before="0" w:after="0" w:line="100" w:lineRule="atLeast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terplanning\Masterplan%202.0.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29D8-B6FD-4EE3-9CAE-9924557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Masterplan 2.0.1</Template>
  <TotalTime>6287</TotalTime>
  <Pages>35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heavyweight</dc:creator>
  <cp:lastModifiedBy>Подюга</cp:lastModifiedBy>
  <cp:revision>426</cp:revision>
  <cp:lastPrinted>2012-03-28T10:54:00Z</cp:lastPrinted>
  <dcterms:created xsi:type="dcterms:W3CDTF">2012-03-21T08:00:00Z</dcterms:created>
  <dcterms:modified xsi:type="dcterms:W3CDTF">2017-08-30T12:43:00Z</dcterms:modified>
</cp:coreProperties>
</file>