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55" w:rsidRDefault="00095155" w:rsidP="006D644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-91440</wp:posOffset>
            </wp:positionV>
            <wp:extent cx="5939790" cy="2971800"/>
            <wp:effectExtent l="19050" t="0" r="3810" b="0"/>
            <wp:wrapTight wrapText="bothSides">
              <wp:wrapPolygon edited="0">
                <wp:start x="-69" y="0"/>
                <wp:lineTo x="-69" y="21462"/>
                <wp:lineTo x="21614" y="21462"/>
                <wp:lineTo x="21614" y="0"/>
                <wp:lineTo x="-69" y="0"/>
              </wp:wrapPolygon>
            </wp:wrapTight>
            <wp:docPr id="1" name="Рисунок 0" descr="долевое строитель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левое строительство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5155" w:rsidRDefault="00095155" w:rsidP="006D6445">
      <w:pPr>
        <w:jc w:val="center"/>
        <w:rPr>
          <w:rFonts w:ascii="Times New Roman" w:hAnsi="Times New Roman"/>
          <w:sz w:val="28"/>
          <w:szCs w:val="28"/>
        </w:rPr>
      </w:pPr>
    </w:p>
    <w:p w:rsidR="00095155" w:rsidRDefault="00095155" w:rsidP="006D6445">
      <w:pPr>
        <w:jc w:val="center"/>
        <w:rPr>
          <w:rFonts w:ascii="Times New Roman" w:hAnsi="Times New Roman"/>
          <w:sz w:val="28"/>
          <w:szCs w:val="28"/>
        </w:rPr>
      </w:pPr>
    </w:p>
    <w:p w:rsidR="00095155" w:rsidRDefault="00095155" w:rsidP="006D6445">
      <w:pPr>
        <w:jc w:val="center"/>
        <w:rPr>
          <w:rFonts w:ascii="Times New Roman" w:hAnsi="Times New Roman"/>
          <w:sz w:val="28"/>
          <w:szCs w:val="28"/>
        </w:rPr>
      </w:pPr>
    </w:p>
    <w:p w:rsidR="00095155" w:rsidRDefault="00095155" w:rsidP="006D6445">
      <w:pPr>
        <w:jc w:val="center"/>
        <w:rPr>
          <w:rFonts w:ascii="Times New Roman" w:hAnsi="Times New Roman"/>
          <w:sz w:val="28"/>
          <w:szCs w:val="28"/>
        </w:rPr>
      </w:pPr>
    </w:p>
    <w:p w:rsidR="00095155" w:rsidRDefault="00095155" w:rsidP="006D6445">
      <w:pPr>
        <w:jc w:val="center"/>
        <w:rPr>
          <w:rFonts w:ascii="Times New Roman" w:hAnsi="Times New Roman"/>
          <w:sz w:val="28"/>
          <w:szCs w:val="28"/>
        </w:rPr>
      </w:pPr>
    </w:p>
    <w:p w:rsidR="00095155" w:rsidRDefault="00095155" w:rsidP="006D6445">
      <w:pPr>
        <w:jc w:val="center"/>
        <w:rPr>
          <w:rFonts w:ascii="Times New Roman" w:hAnsi="Times New Roman"/>
          <w:sz w:val="28"/>
          <w:szCs w:val="28"/>
        </w:rPr>
      </w:pPr>
    </w:p>
    <w:p w:rsidR="00095155" w:rsidRDefault="00095155" w:rsidP="006D6445">
      <w:pPr>
        <w:jc w:val="center"/>
        <w:rPr>
          <w:rFonts w:ascii="Times New Roman" w:hAnsi="Times New Roman"/>
          <w:sz w:val="28"/>
          <w:szCs w:val="28"/>
        </w:rPr>
      </w:pPr>
    </w:p>
    <w:p w:rsidR="00095155" w:rsidRDefault="00095155" w:rsidP="006D6445">
      <w:pPr>
        <w:jc w:val="center"/>
        <w:rPr>
          <w:rFonts w:ascii="Times New Roman" w:hAnsi="Times New Roman"/>
          <w:sz w:val="28"/>
          <w:szCs w:val="28"/>
        </w:rPr>
      </w:pPr>
    </w:p>
    <w:p w:rsidR="00095155" w:rsidRDefault="00095155" w:rsidP="006D6445">
      <w:pPr>
        <w:jc w:val="center"/>
        <w:rPr>
          <w:rFonts w:ascii="Times New Roman" w:hAnsi="Times New Roman"/>
          <w:sz w:val="28"/>
          <w:szCs w:val="28"/>
        </w:rPr>
      </w:pPr>
    </w:p>
    <w:p w:rsidR="00095155" w:rsidRDefault="00095155" w:rsidP="006D6445">
      <w:pPr>
        <w:jc w:val="center"/>
        <w:rPr>
          <w:rFonts w:ascii="Times New Roman" w:hAnsi="Times New Roman"/>
          <w:sz w:val="28"/>
          <w:szCs w:val="28"/>
        </w:rPr>
      </w:pPr>
    </w:p>
    <w:p w:rsidR="00095155" w:rsidRDefault="00095155" w:rsidP="006D6445">
      <w:pPr>
        <w:jc w:val="center"/>
        <w:rPr>
          <w:rFonts w:ascii="Times New Roman" w:hAnsi="Times New Roman"/>
          <w:sz w:val="28"/>
          <w:szCs w:val="28"/>
        </w:rPr>
      </w:pPr>
    </w:p>
    <w:p w:rsidR="00095155" w:rsidRDefault="00095155" w:rsidP="006D6445">
      <w:pPr>
        <w:jc w:val="center"/>
        <w:rPr>
          <w:rFonts w:ascii="Times New Roman" w:hAnsi="Times New Roman"/>
          <w:sz w:val="28"/>
          <w:szCs w:val="28"/>
        </w:rPr>
      </w:pPr>
    </w:p>
    <w:p w:rsidR="00B92A8E" w:rsidRDefault="00B92A8E" w:rsidP="006D6445">
      <w:pPr>
        <w:jc w:val="center"/>
        <w:rPr>
          <w:rFonts w:ascii="Times New Roman" w:hAnsi="Times New Roman"/>
          <w:sz w:val="28"/>
          <w:szCs w:val="28"/>
        </w:rPr>
      </w:pPr>
    </w:p>
    <w:p w:rsidR="00B92A8E" w:rsidRDefault="00B92A8E" w:rsidP="006D6445">
      <w:pPr>
        <w:jc w:val="center"/>
        <w:rPr>
          <w:rFonts w:ascii="Times New Roman" w:hAnsi="Times New Roman"/>
          <w:sz w:val="28"/>
          <w:szCs w:val="28"/>
        </w:rPr>
      </w:pPr>
    </w:p>
    <w:p w:rsidR="006433F9" w:rsidRDefault="006433F9" w:rsidP="00B92A8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92A8E" w:rsidRPr="00B92A8E" w:rsidRDefault="00B92A8E" w:rsidP="00B92A8E">
      <w:pPr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92A8E">
        <w:rPr>
          <w:rFonts w:ascii="Times New Roman" w:hAnsi="Times New Roman"/>
          <w:b/>
          <w:sz w:val="28"/>
          <w:szCs w:val="28"/>
        </w:rPr>
        <w:t xml:space="preserve">Начал работу </w:t>
      </w:r>
      <w:r w:rsidRPr="00B92A8E">
        <w:rPr>
          <w:rFonts w:ascii="Times New Roman" w:hAnsi="Times New Roman"/>
          <w:b/>
          <w:sz w:val="28"/>
          <w:szCs w:val="28"/>
          <w:lang w:eastAsia="ru-RU"/>
        </w:rPr>
        <w:t>«Фонд защиты прав граждан – участников долевого строительства»</w:t>
      </w:r>
    </w:p>
    <w:p w:rsidR="00B250A8" w:rsidRDefault="00B250A8" w:rsidP="006D6445">
      <w:pPr>
        <w:jc w:val="center"/>
        <w:rPr>
          <w:rFonts w:ascii="Times New Roman" w:hAnsi="Times New Roman"/>
          <w:sz w:val="28"/>
          <w:szCs w:val="28"/>
        </w:rPr>
      </w:pPr>
    </w:p>
    <w:p w:rsidR="00D43AB3" w:rsidRDefault="006433F9" w:rsidP="0045297D">
      <w:pPr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Управление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 Архангельской области и Ненецкому автономному округу информирует, что в</w:t>
      </w:r>
      <w:r w:rsidR="00B250A8" w:rsidRPr="004529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3AB3">
        <w:rPr>
          <w:rFonts w:ascii="Times New Roman" w:hAnsi="Times New Roman"/>
          <w:sz w:val="28"/>
          <w:szCs w:val="28"/>
          <w:lang w:eastAsia="ru-RU"/>
        </w:rPr>
        <w:t xml:space="preserve">соответствии с требованиями </w:t>
      </w:r>
      <w:r w:rsidR="00B250A8" w:rsidRPr="0045297D">
        <w:rPr>
          <w:rFonts w:ascii="Times New Roman" w:hAnsi="Times New Roman"/>
          <w:sz w:val="28"/>
          <w:szCs w:val="28"/>
          <w:lang w:eastAsia="ru-RU"/>
        </w:rPr>
        <w:t>Федеральн</w:t>
      </w:r>
      <w:r w:rsidR="00D43AB3">
        <w:rPr>
          <w:rFonts w:ascii="Times New Roman" w:hAnsi="Times New Roman"/>
          <w:sz w:val="28"/>
          <w:szCs w:val="28"/>
          <w:lang w:eastAsia="ru-RU"/>
        </w:rPr>
        <w:t>ого</w:t>
      </w:r>
      <w:r w:rsidR="00B250A8" w:rsidRPr="0045297D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="00D43AB3">
        <w:rPr>
          <w:rFonts w:ascii="Times New Roman" w:hAnsi="Times New Roman"/>
          <w:sz w:val="28"/>
          <w:szCs w:val="28"/>
          <w:lang w:eastAsia="ru-RU"/>
        </w:rPr>
        <w:t>а</w:t>
      </w:r>
      <w:r w:rsidR="00B250A8" w:rsidRPr="0045297D">
        <w:rPr>
          <w:rFonts w:ascii="Times New Roman" w:hAnsi="Times New Roman"/>
          <w:sz w:val="28"/>
          <w:szCs w:val="28"/>
          <w:lang w:eastAsia="ru-RU"/>
        </w:rPr>
        <w:t xml:space="preserve"> от 29</w:t>
      </w:r>
      <w:r>
        <w:rPr>
          <w:rFonts w:ascii="Times New Roman" w:hAnsi="Times New Roman"/>
          <w:sz w:val="28"/>
          <w:szCs w:val="28"/>
          <w:lang w:eastAsia="ru-RU"/>
        </w:rPr>
        <w:t xml:space="preserve"> июля </w:t>
      </w:r>
      <w:r w:rsidR="00B250A8" w:rsidRPr="0045297D">
        <w:rPr>
          <w:rFonts w:ascii="Times New Roman" w:hAnsi="Times New Roman"/>
          <w:sz w:val="28"/>
          <w:szCs w:val="28"/>
          <w:lang w:eastAsia="ru-RU"/>
        </w:rPr>
        <w:t>2017</w:t>
      </w:r>
      <w:r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="00B250A8" w:rsidRPr="0045297D">
        <w:rPr>
          <w:rFonts w:ascii="Times New Roman" w:hAnsi="Times New Roman"/>
          <w:sz w:val="28"/>
          <w:szCs w:val="28"/>
          <w:lang w:eastAsia="ru-RU"/>
        </w:rPr>
        <w:t xml:space="preserve">№ 218-ФЗ </w:t>
      </w:r>
      <w:r w:rsidR="00B250A8">
        <w:rPr>
          <w:rFonts w:ascii="Times New Roman" w:hAnsi="Times New Roman"/>
          <w:sz w:val="28"/>
          <w:szCs w:val="28"/>
          <w:lang w:eastAsia="ru-RU"/>
        </w:rPr>
        <w:t>«</w:t>
      </w:r>
      <w:r w:rsidR="00B250A8" w:rsidRPr="0045297D">
        <w:rPr>
          <w:rFonts w:ascii="Times New Roman" w:hAnsi="Times New Roman"/>
          <w:sz w:val="28"/>
          <w:szCs w:val="28"/>
          <w:lang w:eastAsia="ru-RU"/>
        </w:rPr>
        <w:t>О публично-правовой компании по защите прав граждан</w:t>
      </w:r>
      <w:r w:rsidR="00B92A8E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B250A8" w:rsidRPr="0045297D">
        <w:rPr>
          <w:rFonts w:ascii="Times New Roman" w:hAnsi="Times New Roman"/>
          <w:sz w:val="28"/>
          <w:szCs w:val="28"/>
          <w:lang w:eastAsia="ru-RU"/>
        </w:rPr>
        <w:t>участников долевого строительства при несостоятельности (банкротстве) застройщиков и о внесении изменений в отдельные законодате</w:t>
      </w:r>
      <w:r w:rsidR="00B250A8">
        <w:rPr>
          <w:rFonts w:ascii="Times New Roman" w:hAnsi="Times New Roman"/>
          <w:sz w:val="28"/>
          <w:szCs w:val="28"/>
          <w:lang w:eastAsia="ru-RU"/>
        </w:rPr>
        <w:t>льные акты Российской Федерации»</w:t>
      </w:r>
      <w:r w:rsidR="00D43A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2A8E">
        <w:rPr>
          <w:rFonts w:ascii="Times New Roman" w:hAnsi="Times New Roman"/>
          <w:sz w:val="28"/>
          <w:szCs w:val="28"/>
          <w:lang w:eastAsia="ru-RU"/>
        </w:rPr>
        <w:t xml:space="preserve">20 октября 2017 г. </w:t>
      </w:r>
      <w:r w:rsidR="00D43AB3">
        <w:rPr>
          <w:rFonts w:ascii="Times New Roman" w:hAnsi="Times New Roman"/>
          <w:sz w:val="28"/>
          <w:szCs w:val="28"/>
          <w:lang w:eastAsia="ru-RU"/>
        </w:rPr>
        <w:t>зарегистрирован и начал свою работу в форме публично-правовой компании</w:t>
      </w:r>
      <w:proofErr w:type="gramEnd"/>
      <w:r w:rsidR="00D43A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50A8">
        <w:rPr>
          <w:rFonts w:ascii="Times New Roman" w:hAnsi="Times New Roman"/>
          <w:sz w:val="28"/>
          <w:szCs w:val="28"/>
          <w:lang w:eastAsia="ru-RU"/>
        </w:rPr>
        <w:t>«</w:t>
      </w:r>
      <w:proofErr w:type="gramStart"/>
      <w:r w:rsidR="00B250A8">
        <w:rPr>
          <w:rFonts w:ascii="Times New Roman" w:hAnsi="Times New Roman"/>
          <w:sz w:val="28"/>
          <w:szCs w:val="28"/>
          <w:lang w:eastAsia="ru-RU"/>
        </w:rPr>
        <w:t>Фонд</w:t>
      </w:r>
      <w:proofErr w:type="gramEnd"/>
      <w:r w:rsidR="00B2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250A8">
        <w:rPr>
          <w:rFonts w:ascii="Times New Roman" w:hAnsi="Times New Roman"/>
          <w:sz w:val="28"/>
          <w:szCs w:val="28"/>
          <w:lang w:eastAsia="ru-RU"/>
        </w:rPr>
        <w:t>защиты</w:t>
      </w:r>
      <w:proofErr w:type="gramEnd"/>
      <w:r w:rsidR="00B2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250A8">
        <w:rPr>
          <w:rFonts w:ascii="Times New Roman" w:hAnsi="Times New Roman"/>
          <w:sz w:val="28"/>
          <w:szCs w:val="28"/>
          <w:lang w:eastAsia="ru-RU"/>
        </w:rPr>
        <w:t>прав</w:t>
      </w:r>
      <w:proofErr w:type="gramEnd"/>
      <w:r w:rsidR="00B250A8">
        <w:rPr>
          <w:rFonts w:ascii="Times New Roman" w:hAnsi="Times New Roman"/>
          <w:sz w:val="28"/>
          <w:szCs w:val="28"/>
          <w:lang w:eastAsia="ru-RU"/>
        </w:rPr>
        <w:t xml:space="preserve"> граждан – участников долевого строительства»</w:t>
      </w:r>
      <w:r w:rsidR="00D43AB3">
        <w:rPr>
          <w:rFonts w:ascii="Times New Roman" w:hAnsi="Times New Roman"/>
          <w:sz w:val="28"/>
          <w:szCs w:val="28"/>
          <w:lang w:eastAsia="ru-RU"/>
        </w:rPr>
        <w:t>.</w:t>
      </w:r>
      <w:r w:rsidR="00B250A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250A8" w:rsidRDefault="00D43AB3" w:rsidP="0045297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="00B250A8">
        <w:rPr>
          <w:rFonts w:ascii="Times New Roman" w:hAnsi="Times New Roman"/>
          <w:sz w:val="28"/>
          <w:szCs w:val="28"/>
          <w:lang w:eastAsia="ru-RU"/>
        </w:rPr>
        <w:t>основн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="00B250A8">
        <w:rPr>
          <w:rFonts w:ascii="Times New Roman" w:hAnsi="Times New Roman"/>
          <w:sz w:val="28"/>
          <w:szCs w:val="28"/>
          <w:lang w:eastAsia="ru-RU"/>
        </w:rPr>
        <w:t xml:space="preserve"> задач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B92A8E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B250A8">
        <w:rPr>
          <w:rFonts w:ascii="Times New Roman" w:hAnsi="Times New Roman"/>
          <w:sz w:val="28"/>
          <w:szCs w:val="28"/>
          <w:lang w:eastAsia="ru-RU"/>
        </w:rPr>
        <w:t xml:space="preserve">помощь дольщикам в случае банкротства застройщиков в виде выплат денежного возмещения за счет средств компенсационного фонда или финансирования мероприятий по завершению строительства объектов. </w:t>
      </w:r>
      <w:r>
        <w:rPr>
          <w:rFonts w:ascii="Times New Roman" w:hAnsi="Times New Roman"/>
          <w:sz w:val="28"/>
          <w:szCs w:val="28"/>
          <w:lang w:eastAsia="ru-RU"/>
        </w:rPr>
        <w:t>С 20 октября 2017 г</w:t>
      </w:r>
      <w:r w:rsidR="0009515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все застройщики обязаны осуществлять в Фонд взносы в размере 1</w:t>
      </w:r>
      <w:r w:rsidR="00B92A8E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2% от каждого договора участия в долевом строительстве, предусматривающего передачу жилого помещения, если такой договор с первым участником долевого строительства в отношении многоквартирного дома и (или) иного объекта недвижимости заключен после даты государственной регистрации Фонда. Неуплата  застройщиком взноса в Фонд является основанием для приостановления государственной регистрации договора участия в долевом строительстве.</w:t>
      </w:r>
      <w:r w:rsidR="00095155" w:rsidRPr="000951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5155">
        <w:rPr>
          <w:rFonts w:ascii="Times New Roman" w:hAnsi="Times New Roman"/>
          <w:sz w:val="28"/>
          <w:szCs w:val="28"/>
          <w:lang w:eastAsia="ru-RU"/>
        </w:rPr>
        <w:t>Проверк</w:t>
      </w:r>
      <w:r w:rsidR="00B92A8E">
        <w:rPr>
          <w:rFonts w:ascii="Times New Roman" w:hAnsi="Times New Roman"/>
          <w:sz w:val="28"/>
          <w:szCs w:val="28"/>
          <w:lang w:eastAsia="ru-RU"/>
        </w:rPr>
        <w:t>у</w:t>
      </w:r>
      <w:r w:rsidR="00095155">
        <w:rPr>
          <w:rFonts w:ascii="Times New Roman" w:hAnsi="Times New Roman"/>
          <w:sz w:val="28"/>
          <w:szCs w:val="28"/>
          <w:lang w:eastAsia="ru-RU"/>
        </w:rPr>
        <w:t xml:space="preserve"> факта перечисления взносов по каждому договору </w:t>
      </w:r>
      <w:r w:rsidR="00B92A8E">
        <w:rPr>
          <w:rFonts w:ascii="Times New Roman" w:hAnsi="Times New Roman"/>
          <w:sz w:val="28"/>
          <w:szCs w:val="28"/>
          <w:lang w:eastAsia="ru-RU"/>
        </w:rPr>
        <w:t>осуществляет</w:t>
      </w:r>
      <w:r w:rsidR="00095155">
        <w:rPr>
          <w:rFonts w:ascii="Times New Roman" w:hAnsi="Times New Roman"/>
          <w:sz w:val="28"/>
          <w:szCs w:val="28"/>
          <w:lang w:eastAsia="ru-RU"/>
        </w:rPr>
        <w:t xml:space="preserve"> орган регистрации прав.</w:t>
      </w:r>
    </w:p>
    <w:p w:rsidR="00B250A8" w:rsidRDefault="00B92A8E" w:rsidP="00B92A8E">
      <w:pPr>
        <w:ind w:firstLine="54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="00B250A8">
        <w:rPr>
          <w:rFonts w:ascii="Times New Roman" w:hAnsi="Times New Roman"/>
          <w:sz w:val="28"/>
          <w:szCs w:val="28"/>
          <w:lang w:eastAsia="ru-RU"/>
        </w:rPr>
        <w:t xml:space="preserve">оздание Фонда – это реальный механизм защиты вложений участников долевого строительства, поскольку, во-первых, управление денежными средствами осуществляется государственной структурой, </w:t>
      </w:r>
      <w:bookmarkStart w:id="0" w:name="_GoBack"/>
      <w:bookmarkEnd w:id="0"/>
      <w:r w:rsidR="00B250A8">
        <w:rPr>
          <w:rFonts w:ascii="Times New Roman" w:hAnsi="Times New Roman"/>
          <w:sz w:val="28"/>
          <w:szCs w:val="28"/>
          <w:lang w:eastAsia="ru-RU"/>
        </w:rPr>
        <w:t xml:space="preserve">во-вторых, у дольщиков появляется шанс достроить до конца дом в случае банкротства застройщика за счет средств компенсационного фонда.  </w:t>
      </w:r>
    </w:p>
    <w:sectPr w:rsidR="00B250A8" w:rsidSect="006433F9">
      <w:headerReference w:type="even" r:id="rId8"/>
      <w:headerReference w:type="default" r:id="rId9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A8E" w:rsidRDefault="00B92A8E" w:rsidP="009B0E6E">
      <w:r>
        <w:separator/>
      </w:r>
    </w:p>
  </w:endnote>
  <w:endnote w:type="continuationSeparator" w:id="1">
    <w:p w:rsidR="00B92A8E" w:rsidRDefault="00B92A8E" w:rsidP="009B0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v_SWF45__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A8E" w:rsidRDefault="00B92A8E" w:rsidP="009B0E6E">
      <w:r>
        <w:separator/>
      </w:r>
    </w:p>
  </w:footnote>
  <w:footnote w:type="continuationSeparator" w:id="1">
    <w:p w:rsidR="00B92A8E" w:rsidRDefault="00B92A8E" w:rsidP="009B0E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A8E" w:rsidRDefault="00B92A8E" w:rsidP="000A0957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92A8E" w:rsidRDefault="00B92A8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A8E" w:rsidRDefault="00B92A8E" w:rsidP="000A0957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433F9">
      <w:rPr>
        <w:rStyle w:val="ac"/>
        <w:noProof/>
      </w:rPr>
      <w:t>2</w:t>
    </w:r>
    <w:r>
      <w:rPr>
        <w:rStyle w:val="ac"/>
      </w:rPr>
      <w:fldChar w:fldCharType="end"/>
    </w:r>
  </w:p>
  <w:p w:rsidR="00B92A8E" w:rsidRDefault="00B92A8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224"/>
    <w:multiLevelType w:val="hybridMultilevel"/>
    <w:tmpl w:val="2276724A"/>
    <w:lvl w:ilvl="0" w:tplc="F9862C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7D47773"/>
    <w:multiLevelType w:val="hybridMultilevel"/>
    <w:tmpl w:val="DCBE1E98"/>
    <w:lvl w:ilvl="0" w:tplc="D842F3E2">
      <w:start w:val="1"/>
      <w:numFmt w:val="decimal"/>
      <w:lvlText w:val="%1."/>
      <w:lvlJc w:val="left"/>
      <w:pPr>
        <w:ind w:left="1069" w:hanging="360"/>
      </w:pPr>
      <w:rPr>
        <w:rFonts w:ascii="Conv_SWF45__C" w:eastAsia="Times New Roman" w:hAnsi="Conv_SWF45__C"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614544A"/>
    <w:multiLevelType w:val="multilevel"/>
    <w:tmpl w:val="BCB85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E6C3EBC"/>
    <w:multiLevelType w:val="multilevel"/>
    <w:tmpl w:val="DF00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FA60E3"/>
    <w:multiLevelType w:val="hybridMultilevel"/>
    <w:tmpl w:val="CC405872"/>
    <w:lvl w:ilvl="0" w:tplc="29D6595E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6883276"/>
    <w:multiLevelType w:val="hybridMultilevel"/>
    <w:tmpl w:val="5ED0EEB6"/>
    <w:lvl w:ilvl="0" w:tplc="DE2E19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4E6"/>
    <w:rsid w:val="000030CB"/>
    <w:rsid w:val="000311A2"/>
    <w:rsid w:val="0003295E"/>
    <w:rsid w:val="000479FB"/>
    <w:rsid w:val="00052512"/>
    <w:rsid w:val="0005257E"/>
    <w:rsid w:val="000534F9"/>
    <w:rsid w:val="000573C7"/>
    <w:rsid w:val="00075BB4"/>
    <w:rsid w:val="0008324F"/>
    <w:rsid w:val="00095155"/>
    <w:rsid w:val="000A0957"/>
    <w:rsid w:val="000A1811"/>
    <w:rsid w:val="000B0D81"/>
    <w:rsid w:val="000C14C6"/>
    <w:rsid w:val="000D2BC9"/>
    <w:rsid w:val="000E3634"/>
    <w:rsid w:val="000E5ED3"/>
    <w:rsid w:val="000F5F38"/>
    <w:rsid w:val="000F6B12"/>
    <w:rsid w:val="001121A7"/>
    <w:rsid w:val="00125914"/>
    <w:rsid w:val="00133203"/>
    <w:rsid w:val="00140658"/>
    <w:rsid w:val="00155045"/>
    <w:rsid w:val="0016248F"/>
    <w:rsid w:val="00184EF0"/>
    <w:rsid w:val="001A25A4"/>
    <w:rsid w:val="001A39A8"/>
    <w:rsid w:val="001B35A5"/>
    <w:rsid w:val="001C19BD"/>
    <w:rsid w:val="001C5FEF"/>
    <w:rsid w:val="001D202B"/>
    <w:rsid w:val="001D46B6"/>
    <w:rsid w:val="00207CF9"/>
    <w:rsid w:val="002235F7"/>
    <w:rsid w:val="00244F75"/>
    <w:rsid w:val="00247DA6"/>
    <w:rsid w:val="00251B45"/>
    <w:rsid w:val="00266E93"/>
    <w:rsid w:val="00293DDE"/>
    <w:rsid w:val="00296322"/>
    <w:rsid w:val="002C32EF"/>
    <w:rsid w:val="002D2048"/>
    <w:rsid w:val="002F3FD0"/>
    <w:rsid w:val="002F7F9B"/>
    <w:rsid w:val="0031425C"/>
    <w:rsid w:val="003179EF"/>
    <w:rsid w:val="00340F84"/>
    <w:rsid w:val="0035061F"/>
    <w:rsid w:val="00352997"/>
    <w:rsid w:val="00370B78"/>
    <w:rsid w:val="00372ACF"/>
    <w:rsid w:val="0038623C"/>
    <w:rsid w:val="00396014"/>
    <w:rsid w:val="003A60D9"/>
    <w:rsid w:val="003A7512"/>
    <w:rsid w:val="003B0629"/>
    <w:rsid w:val="003B3BE3"/>
    <w:rsid w:val="003B5342"/>
    <w:rsid w:val="003C0A6E"/>
    <w:rsid w:val="003C3FB2"/>
    <w:rsid w:val="003D15E9"/>
    <w:rsid w:val="003D18F5"/>
    <w:rsid w:val="003F17F2"/>
    <w:rsid w:val="003F739F"/>
    <w:rsid w:val="00413C06"/>
    <w:rsid w:val="00417832"/>
    <w:rsid w:val="004323B4"/>
    <w:rsid w:val="0044739F"/>
    <w:rsid w:val="0045297D"/>
    <w:rsid w:val="00453737"/>
    <w:rsid w:val="00461C33"/>
    <w:rsid w:val="00462B91"/>
    <w:rsid w:val="00473061"/>
    <w:rsid w:val="00476788"/>
    <w:rsid w:val="00485102"/>
    <w:rsid w:val="00485E82"/>
    <w:rsid w:val="00493527"/>
    <w:rsid w:val="004A2094"/>
    <w:rsid w:val="004B1AD3"/>
    <w:rsid w:val="004B37EA"/>
    <w:rsid w:val="004B4AD5"/>
    <w:rsid w:val="004B4F2D"/>
    <w:rsid w:val="004B5FF4"/>
    <w:rsid w:val="004B6B14"/>
    <w:rsid w:val="004C7AB9"/>
    <w:rsid w:val="00503DF3"/>
    <w:rsid w:val="00504C0B"/>
    <w:rsid w:val="005404C8"/>
    <w:rsid w:val="005424FD"/>
    <w:rsid w:val="005436BA"/>
    <w:rsid w:val="00543812"/>
    <w:rsid w:val="00546EEC"/>
    <w:rsid w:val="0055068C"/>
    <w:rsid w:val="00553790"/>
    <w:rsid w:val="00574177"/>
    <w:rsid w:val="00574BF7"/>
    <w:rsid w:val="00593A16"/>
    <w:rsid w:val="005A0B7C"/>
    <w:rsid w:val="005B3F81"/>
    <w:rsid w:val="005B4326"/>
    <w:rsid w:val="005E37E6"/>
    <w:rsid w:val="005E3C49"/>
    <w:rsid w:val="005E63A8"/>
    <w:rsid w:val="005F2AB8"/>
    <w:rsid w:val="005F6C5C"/>
    <w:rsid w:val="005F75AD"/>
    <w:rsid w:val="00607327"/>
    <w:rsid w:val="006259DB"/>
    <w:rsid w:val="00626944"/>
    <w:rsid w:val="00634551"/>
    <w:rsid w:val="00640263"/>
    <w:rsid w:val="00642BE6"/>
    <w:rsid w:val="006433F9"/>
    <w:rsid w:val="00664228"/>
    <w:rsid w:val="006672A3"/>
    <w:rsid w:val="00697C4C"/>
    <w:rsid w:val="006A506F"/>
    <w:rsid w:val="006A592D"/>
    <w:rsid w:val="006B0D08"/>
    <w:rsid w:val="006C0875"/>
    <w:rsid w:val="006D3359"/>
    <w:rsid w:val="006D6445"/>
    <w:rsid w:val="006D7F9C"/>
    <w:rsid w:val="006E1313"/>
    <w:rsid w:val="006E739F"/>
    <w:rsid w:val="007008A0"/>
    <w:rsid w:val="0070372D"/>
    <w:rsid w:val="00706D76"/>
    <w:rsid w:val="00727CFC"/>
    <w:rsid w:val="00743B28"/>
    <w:rsid w:val="007466BD"/>
    <w:rsid w:val="0075327C"/>
    <w:rsid w:val="007609C6"/>
    <w:rsid w:val="00767C1D"/>
    <w:rsid w:val="00783E28"/>
    <w:rsid w:val="00787E94"/>
    <w:rsid w:val="00796AFA"/>
    <w:rsid w:val="007B03D7"/>
    <w:rsid w:val="007C2331"/>
    <w:rsid w:val="007D2954"/>
    <w:rsid w:val="007E1EF2"/>
    <w:rsid w:val="007E54E6"/>
    <w:rsid w:val="007F0134"/>
    <w:rsid w:val="007F66AB"/>
    <w:rsid w:val="0081447B"/>
    <w:rsid w:val="0081529E"/>
    <w:rsid w:val="0081722E"/>
    <w:rsid w:val="0082060F"/>
    <w:rsid w:val="00830A4C"/>
    <w:rsid w:val="00833748"/>
    <w:rsid w:val="0083423A"/>
    <w:rsid w:val="00837AE1"/>
    <w:rsid w:val="008658B8"/>
    <w:rsid w:val="00873128"/>
    <w:rsid w:val="008777D6"/>
    <w:rsid w:val="00881F74"/>
    <w:rsid w:val="00882F28"/>
    <w:rsid w:val="0088656E"/>
    <w:rsid w:val="008907EC"/>
    <w:rsid w:val="00893E79"/>
    <w:rsid w:val="008A05FD"/>
    <w:rsid w:val="008A55D2"/>
    <w:rsid w:val="008B1DB6"/>
    <w:rsid w:val="008B1FFB"/>
    <w:rsid w:val="008B388B"/>
    <w:rsid w:val="008B6C3E"/>
    <w:rsid w:val="008C066D"/>
    <w:rsid w:val="008C3B5C"/>
    <w:rsid w:val="008C4777"/>
    <w:rsid w:val="008C66D1"/>
    <w:rsid w:val="008D07E8"/>
    <w:rsid w:val="008E37EC"/>
    <w:rsid w:val="008F092F"/>
    <w:rsid w:val="008F7F56"/>
    <w:rsid w:val="00910A6E"/>
    <w:rsid w:val="0091529D"/>
    <w:rsid w:val="00915994"/>
    <w:rsid w:val="009163A6"/>
    <w:rsid w:val="00922700"/>
    <w:rsid w:val="00940D82"/>
    <w:rsid w:val="00946728"/>
    <w:rsid w:val="0094766A"/>
    <w:rsid w:val="0095626A"/>
    <w:rsid w:val="009570A5"/>
    <w:rsid w:val="00961554"/>
    <w:rsid w:val="00961780"/>
    <w:rsid w:val="00966F83"/>
    <w:rsid w:val="0098278C"/>
    <w:rsid w:val="00983CC9"/>
    <w:rsid w:val="00985F75"/>
    <w:rsid w:val="00994D1F"/>
    <w:rsid w:val="009B0E6E"/>
    <w:rsid w:val="009C6ABA"/>
    <w:rsid w:val="009D1BAE"/>
    <w:rsid w:val="009D4650"/>
    <w:rsid w:val="009E5291"/>
    <w:rsid w:val="009E6786"/>
    <w:rsid w:val="009F04B5"/>
    <w:rsid w:val="009F4200"/>
    <w:rsid w:val="00A04DFC"/>
    <w:rsid w:val="00A11A3A"/>
    <w:rsid w:val="00A20E0C"/>
    <w:rsid w:val="00A25E29"/>
    <w:rsid w:val="00A27F62"/>
    <w:rsid w:val="00A533AE"/>
    <w:rsid w:val="00A64C50"/>
    <w:rsid w:val="00A72052"/>
    <w:rsid w:val="00A76992"/>
    <w:rsid w:val="00A81DDB"/>
    <w:rsid w:val="00A916E5"/>
    <w:rsid w:val="00A917C4"/>
    <w:rsid w:val="00AA2ADC"/>
    <w:rsid w:val="00AA33A9"/>
    <w:rsid w:val="00AB24B0"/>
    <w:rsid w:val="00AB392E"/>
    <w:rsid w:val="00AB427E"/>
    <w:rsid w:val="00AB4301"/>
    <w:rsid w:val="00AC32FC"/>
    <w:rsid w:val="00AC42D2"/>
    <w:rsid w:val="00AF2944"/>
    <w:rsid w:val="00AF2AEB"/>
    <w:rsid w:val="00B07E6B"/>
    <w:rsid w:val="00B11959"/>
    <w:rsid w:val="00B250A8"/>
    <w:rsid w:val="00B42057"/>
    <w:rsid w:val="00B43E48"/>
    <w:rsid w:val="00B45907"/>
    <w:rsid w:val="00B63800"/>
    <w:rsid w:val="00B72DF5"/>
    <w:rsid w:val="00B733D3"/>
    <w:rsid w:val="00B81C02"/>
    <w:rsid w:val="00B82F73"/>
    <w:rsid w:val="00B83D1B"/>
    <w:rsid w:val="00B85293"/>
    <w:rsid w:val="00B910D7"/>
    <w:rsid w:val="00B91FD2"/>
    <w:rsid w:val="00B92A8E"/>
    <w:rsid w:val="00B9719E"/>
    <w:rsid w:val="00BA3CE6"/>
    <w:rsid w:val="00BB1CFD"/>
    <w:rsid w:val="00BB37E7"/>
    <w:rsid w:val="00BB5F5D"/>
    <w:rsid w:val="00BC5B8C"/>
    <w:rsid w:val="00BC6897"/>
    <w:rsid w:val="00BD1DE4"/>
    <w:rsid w:val="00BF4BAB"/>
    <w:rsid w:val="00C0139D"/>
    <w:rsid w:val="00C05F2F"/>
    <w:rsid w:val="00C15A7E"/>
    <w:rsid w:val="00C4760F"/>
    <w:rsid w:val="00C61C05"/>
    <w:rsid w:val="00C7728B"/>
    <w:rsid w:val="00C81E3B"/>
    <w:rsid w:val="00C9093C"/>
    <w:rsid w:val="00C92220"/>
    <w:rsid w:val="00C93954"/>
    <w:rsid w:val="00CD02BF"/>
    <w:rsid w:val="00D1293E"/>
    <w:rsid w:val="00D13180"/>
    <w:rsid w:val="00D144E8"/>
    <w:rsid w:val="00D14BDB"/>
    <w:rsid w:val="00D272B0"/>
    <w:rsid w:val="00D4020B"/>
    <w:rsid w:val="00D43AB3"/>
    <w:rsid w:val="00D4402D"/>
    <w:rsid w:val="00D471FE"/>
    <w:rsid w:val="00D477D5"/>
    <w:rsid w:val="00D55EB0"/>
    <w:rsid w:val="00D67B37"/>
    <w:rsid w:val="00D67E04"/>
    <w:rsid w:val="00D8126C"/>
    <w:rsid w:val="00D84174"/>
    <w:rsid w:val="00D91FB6"/>
    <w:rsid w:val="00DA1702"/>
    <w:rsid w:val="00DA5286"/>
    <w:rsid w:val="00DB0F1A"/>
    <w:rsid w:val="00DB3A17"/>
    <w:rsid w:val="00DB4A3E"/>
    <w:rsid w:val="00DC7601"/>
    <w:rsid w:val="00DD341B"/>
    <w:rsid w:val="00DE1431"/>
    <w:rsid w:val="00DF0D66"/>
    <w:rsid w:val="00E00884"/>
    <w:rsid w:val="00E03562"/>
    <w:rsid w:val="00E163A1"/>
    <w:rsid w:val="00E21A81"/>
    <w:rsid w:val="00E27167"/>
    <w:rsid w:val="00E31B3C"/>
    <w:rsid w:val="00E33055"/>
    <w:rsid w:val="00E334A1"/>
    <w:rsid w:val="00E474FD"/>
    <w:rsid w:val="00E50CD9"/>
    <w:rsid w:val="00E53845"/>
    <w:rsid w:val="00E71A95"/>
    <w:rsid w:val="00E76A5D"/>
    <w:rsid w:val="00E76F2F"/>
    <w:rsid w:val="00E85308"/>
    <w:rsid w:val="00E8535B"/>
    <w:rsid w:val="00E93270"/>
    <w:rsid w:val="00EA146B"/>
    <w:rsid w:val="00EA45E3"/>
    <w:rsid w:val="00EB22E8"/>
    <w:rsid w:val="00EB2B08"/>
    <w:rsid w:val="00EB752B"/>
    <w:rsid w:val="00ED1B8C"/>
    <w:rsid w:val="00ED4B8A"/>
    <w:rsid w:val="00ED6BC1"/>
    <w:rsid w:val="00ED705D"/>
    <w:rsid w:val="00EE70B3"/>
    <w:rsid w:val="00EF0461"/>
    <w:rsid w:val="00EF068D"/>
    <w:rsid w:val="00F0211F"/>
    <w:rsid w:val="00F05142"/>
    <w:rsid w:val="00F07886"/>
    <w:rsid w:val="00F20629"/>
    <w:rsid w:val="00F32115"/>
    <w:rsid w:val="00F350A9"/>
    <w:rsid w:val="00F45128"/>
    <w:rsid w:val="00F45305"/>
    <w:rsid w:val="00F474A0"/>
    <w:rsid w:val="00F50019"/>
    <w:rsid w:val="00F50D5C"/>
    <w:rsid w:val="00F5342C"/>
    <w:rsid w:val="00F60B3A"/>
    <w:rsid w:val="00F6684F"/>
    <w:rsid w:val="00F7017A"/>
    <w:rsid w:val="00F73896"/>
    <w:rsid w:val="00F76C98"/>
    <w:rsid w:val="00F83DC1"/>
    <w:rsid w:val="00FA5903"/>
    <w:rsid w:val="00FB3F2F"/>
    <w:rsid w:val="00FB6937"/>
    <w:rsid w:val="00FD4456"/>
    <w:rsid w:val="00FF1E5A"/>
    <w:rsid w:val="00FF3936"/>
    <w:rsid w:val="00FF4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0F"/>
    <w:pPr>
      <w:ind w:firstLine="709"/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6269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26944"/>
    <w:rPr>
      <w:rFonts w:ascii="Courier New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62694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574177"/>
    <w:rPr>
      <w:rFonts w:cs="Times New Roman"/>
    </w:rPr>
  </w:style>
  <w:style w:type="paragraph" w:styleId="a4">
    <w:name w:val="List Paragraph"/>
    <w:basedOn w:val="a"/>
    <w:uiPriority w:val="99"/>
    <w:qFormat/>
    <w:rsid w:val="000E3634"/>
    <w:pPr>
      <w:ind w:left="720"/>
      <w:contextualSpacing/>
    </w:pPr>
  </w:style>
  <w:style w:type="paragraph" w:styleId="a5">
    <w:name w:val="header"/>
    <w:basedOn w:val="a"/>
    <w:link w:val="a6"/>
    <w:uiPriority w:val="99"/>
    <w:rsid w:val="009B0E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B0E6E"/>
    <w:rPr>
      <w:rFonts w:cs="Times New Roman"/>
    </w:rPr>
  </w:style>
  <w:style w:type="paragraph" w:styleId="a7">
    <w:name w:val="footer"/>
    <w:basedOn w:val="a"/>
    <w:link w:val="a8"/>
    <w:uiPriority w:val="99"/>
    <w:rsid w:val="009B0E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B0E6E"/>
    <w:rPr>
      <w:rFonts w:cs="Times New Roman"/>
    </w:rPr>
  </w:style>
  <w:style w:type="character" w:styleId="a9">
    <w:name w:val="Strong"/>
    <w:basedOn w:val="a0"/>
    <w:uiPriority w:val="99"/>
    <w:qFormat/>
    <w:rsid w:val="007008A0"/>
    <w:rPr>
      <w:rFonts w:cs="Times New Roman"/>
      <w:b/>
      <w:bCs/>
    </w:rPr>
  </w:style>
  <w:style w:type="paragraph" w:styleId="aa">
    <w:name w:val="Normal (Web)"/>
    <w:basedOn w:val="a"/>
    <w:uiPriority w:val="99"/>
    <w:semiHidden/>
    <w:rsid w:val="00AA33A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99"/>
    <w:qFormat/>
    <w:rsid w:val="00AA33A9"/>
    <w:rPr>
      <w:rFonts w:cs="Times New Roman"/>
      <w:i/>
      <w:iCs/>
    </w:rPr>
  </w:style>
  <w:style w:type="character" w:styleId="ac">
    <w:name w:val="page number"/>
    <w:basedOn w:val="a0"/>
    <w:uiPriority w:val="99"/>
    <w:rsid w:val="00983CC9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09515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51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215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 надежной защитой государства: новые гарантии соблюдения прав участников долевого строительства</vt:lpstr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 надежной защитой государства: новые гарантии соблюдения прав участников долевого строительства</dc:title>
  <dc:subject/>
  <dc:creator>БАТЮК</dc:creator>
  <cp:keywords/>
  <dc:description/>
  <cp:lastModifiedBy>secretar</cp:lastModifiedBy>
  <cp:revision>3</cp:revision>
  <dcterms:created xsi:type="dcterms:W3CDTF">2017-10-24T06:31:00Z</dcterms:created>
  <dcterms:modified xsi:type="dcterms:W3CDTF">2017-10-24T07:29:00Z</dcterms:modified>
</cp:coreProperties>
</file>