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2F" w:rsidRPr="00026B2F" w:rsidRDefault="00026B2F" w:rsidP="00026B2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</w:rPr>
      </w:pPr>
      <w:r w:rsidRPr="00026B2F">
        <w:rPr>
          <w:rFonts w:ascii="Times New Roman" w:eastAsia="Times New Roman" w:hAnsi="Times New Roman" w:cs="Times New Roman"/>
          <w:sz w:val="28"/>
        </w:rPr>
        <w:t>УТВЕРЖДЕНЫ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ноября 2019 г. № 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proofErr w:type="gramEnd"/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 xml:space="preserve"> М Е Н Е Н И Я,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которые</w:t>
      </w:r>
      <w:proofErr w:type="gramEnd"/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вносятся в муниципальную программу 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>«Коношский муниципальный район» «Управление муниципальными финансами и муниципальным долгом 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год»</w:t>
      </w:r>
    </w:p>
    <w:p w:rsidR="00026B2F" w:rsidRPr="00026B2F" w:rsidRDefault="00026B2F" w:rsidP="00026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«общий объем финансирования 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ной программы составляет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30 471,7  тыс. рублей,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районного бюджета – 22 736,4 тыс. 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областного бюджета – 5 617,7 тыс. 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федерального бюджета – 2 117,6 тыс. рублей».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2. Раздел </w:t>
      </w:r>
      <w:r w:rsidRPr="00026B2F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Ресурсное обеспечение реализации программы изложить в новой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. Ресурсное обеспечение реализации программы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муниципальной программы в 2020 году составит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 xml:space="preserve">30 471,7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рублей, 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районного бюджета –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22 736,4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областного бюджета –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5 617,7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–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2 117,6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26B2F" w:rsidRPr="00026B2F" w:rsidRDefault="00026B2F" w:rsidP="00026B2F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26B2F">
        <w:rPr>
          <w:rFonts w:ascii="Times New Roman" w:eastAsia="Times New Roman" w:hAnsi="Times New Roman" w:cs="Times New Roman"/>
          <w:sz w:val="28"/>
          <w:szCs w:val="24"/>
        </w:rPr>
        <w:t>Объемы бюджетных ассигнований, предусмотренные проектом муниципальной программы, носят предварительный характер, и до утверждения  программы могут быть скорректированы».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3. В паспорте подпрограммы № 1: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«общий объем финансирования 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–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2 633,0 тыс. рублей, 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lastRenderedPageBreak/>
        <w:t>районного бюджета – 0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областного бюджета – 515,4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федерального бюджета – 2 117,6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4. В паспорте подпрограммы № 3: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«общий объем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подпрограммы –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26 576,4 тыс. рублей, 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районного бюджета – 21 474,1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областного бюджета – 5 102,3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федерального бюджета – 0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5. Приложение № 3 «Ресурсное обеспечение реализации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«Управление муниципальными финансами и муниципальным долгом на 2020 год» изложить в редакции согласно приложению № 1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6. Приложение № 4 «Перечень мероприятий подпрограммы №1 «Организация и обеспечение бюджетного </w:t>
      </w:r>
      <w:proofErr w:type="gramStart"/>
      <w:r w:rsidRPr="00026B2F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proofErr w:type="gramEnd"/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и развитие информационных систем управления финансами в Коношском районе» изложить в редакции согласно приложению № 2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7. Приложение № 6 «Перечень мероприятий подпрограммы № 3 «Поддержание устойчивого исполнения бюджетов муниципальных образований (поселений)» изложить в редакции согласно приложению № 3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8. Приложение № 7 «Методика распределения субсидий бюджетам поселений предоставляемых в рамках муниципальной программы муниципального образования «Коношский муниципальный район» «Управление муниципальными финансами и муниципальным долгом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на 2020 год» изложить в редакции согласно приложению № 4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9. Подпункт 2 пункта 1 постановления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«2) Порядок предоставления субвенций бюджетам поселений, предоставляемых в рамках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«Управление муниципальными финансами и муниципальным долгом на 2020 год».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sectPr w:rsidR="00026B2F" w:rsidRPr="00026B2F" w:rsidSect="006E343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11F" w:rsidRDefault="00B5411F" w:rsidP="00B5411F">
      <w:pPr>
        <w:spacing w:after="0" w:line="240" w:lineRule="auto"/>
      </w:pPr>
      <w:r>
        <w:separator/>
      </w:r>
    </w:p>
  </w:endnote>
  <w:endnote w:type="continuationSeparator" w:id="1">
    <w:p w:rsidR="00B5411F" w:rsidRDefault="00B5411F" w:rsidP="00B54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Default="00B5411F" w:rsidP="00C822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26B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1F08" w:rsidRDefault="00670465" w:rsidP="00C822D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Default="00670465" w:rsidP="00C822D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11F" w:rsidRDefault="00B5411F" w:rsidP="00B5411F">
      <w:pPr>
        <w:spacing w:after="0" w:line="240" w:lineRule="auto"/>
      </w:pPr>
      <w:r>
        <w:separator/>
      </w:r>
    </w:p>
  </w:footnote>
  <w:footnote w:type="continuationSeparator" w:id="1">
    <w:p w:rsidR="00B5411F" w:rsidRDefault="00B5411F" w:rsidP="00B54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Default="00B5411F" w:rsidP="006E343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6B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1F08" w:rsidRDefault="0067046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Pr="00984F93" w:rsidRDefault="00B5411F" w:rsidP="006E3438">
    <w:pPr>
      <w:pStyle w:val="a6"/>
      <w:framePr w:wrap="around" w:vAnchor="text" w:hAnchor="margin" w:xAlign="center" w:y="1"/>
      <w:rPr>
        <w:rStyle w:val="a5"/>
        <w:sz w:val="24"/>
        <w:szCs w:val="24"/>
      </w:rPr>
    </w:pPr>
    <w:r w:rsidRPr="00984F93">
      <w:rPr>
        <w:rStyle w:val="a5"/>
        <w:sz w:val="24"/>
        <w:szCs w:val="24"/>
      </w:rPr>
      <w:fldChar w:fldCharType="begin"/>
    </w:r>
    <w:r w:rsidR="00026B2F" w:rsidRPr="00984F93">
      <w:rPr>
        <w:rStyle w:val="a5"/>
        <w:sz w:val="24"/>
        <w:szCs w:val="24"/>
      </w:rPr>
      <w:instrText xml:space="preserve">PAGE  </w:instrText>
    </w:r>
    <w:r w:rsidRPr="00984F93">
      <w:rPr>
        <w:rStyle w:val="a5"/>
        <w:sz w:val="24"/>
        <w:szCs w:val="24"/>
      </w:rPr>
      <w:fldChar w:fldCharType="separate"/>
    </w:r>
    <w:r w:rsidR="00670465">
      <w:rPr>
        <w:rStyle w:val="a5"/>
        <w:noProof/>
        <w:sz w:val="24"/>
        <w:szCs w:val="24"/>
      </w:rPr>
      <w:t>2</w:t>
    </w:r>
    <w:r w:rsidRPr="00984F93">
      <w:rPr>
        <w:rStyle w:val="a5"/>
        <w:sz w:val="24"/>
        <w:szCs w:val="24"/>
      </w:rPr>
      <w:fldChar w:fldCharType="end"/>
    </w:r>
  </w:p>
  <w:p w:rsidR="00CF1F08" w:rsidRDefault="0067046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A501C"/>
    <w:multiLevelType w:val="hybridMultilevel"/>
    <w:tmpl w:val="79309BC6"/>
    <w:lvl w:ilvl="0" w:tplc="405EDFA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6B2F"/>
    <w:rsid w:val="00026B2F"/>
    <w:rsid w:val="00670465"/>
    <w:rsid w:val="00B5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6B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026B2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026B2F"/>
  </w:style>
  <w:style w:type="paragraph" w:styleId="a6">
    <w:name w:val="header"/>
    <w:basedOn w:val="a"/>
    <w:link w:val="a7"/>
    <w:rsid w:val="00026B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026B2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dcterms:created xsi:type="dcterms:W3CDTF">2019-11-13T07:10:00Z</dcterms:created>
  <dcterms:modified xsi:type="dcterms:W3CDTF">2020-09-15T11:52:00Z</dcterms:modified>
</cp:coreProperties>
</file>