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85" w:rsidRPr="00E4175A" w:rsidRDefault="00316F85" w:rsidP="00316F85">
      <w:pPr>
        <w:jc w:val="right"/>
      </w:pPr>
      <w:r>
        <w:t>ПРИЛОЖЕНИЕ № 1</w:t>
      </w:r>
    </w:p>
    <w:p w:rsidR="00316F85" w:rsidRPr="00E4175A" w:rsidRDefault="00316F85" w:rsidP="00316F85">
      <w:pPr>
        <w:jc w:val="right"/>
      </w:pPr>
      <w:r>
        <w:t>к</w:t>
      </w:r>
      <w:r w:rsidRPr="00E4175A">
        <w:t>постановлени</w:t>
      </w:r>
      <w:r>
        <w:t>ю</w:t>
      </w:r>
      <w:r w:rsidRPr="00E4175A">
        <w:t xml:space="preserve"> администрации</w:t>
      </w:r>
    </w:p>
    <w:p w:rsidR="00316F85" w:rsidRPr="00E4175A" w:rsidRDefault="00316F85" w:rsidP="00316F85">
      <w:pPr>
        <w:jc w:val="right"/>
      </w:pPr>
      <w:r w:rsidRPr="00E4175A">
        <w:t>муниципального образования</w:t>
      </w:r>
    </w:p>
    <w:p w:rsidR="00316F85" w:rsidRPr="00E4175A" w:rsidRDefault="00316F85" w:rsidP="00316F85">
      <w:pPr>
        <w:jc w:val="right"/>
      </w:pPr>
      <w:r>
        <w:t>«Коношский муниципальный район»</w:t>
      </w:r>
    </w:p>
    <w:p w:rsidR="00316F85" w:rsidRPr="00E4175A" w:rsidRDefault="00316F85" w:rsidP="00316F85">
      <w:pPr>
        <w:jc w:val="right"/>
      </w:pPr>
      <w:r w:rsidRPr="00E4175A">
        <w:t>от</w:t>
      </w:r>
      <w:r>
        <w:t>25 ноябр</w:t>
      </w:r>
      <w:r w:rsidRPr="00E4175A">
        <w:t>я 2020 г</w:t>
      </w:r>
      <w:r>
        <w:t>.</w:t>
      </w:r>
      <w:r w:rsidRPr="00E4175A">
        <w:t xml:space="preserve"> № </w:t>
      </w:r>
    </w:p>
    <w:p w:rsidR="00316F85" w:rsidRDefault="00316F85" w:rsidP="00316F85">
      <w:pPr>
        <w:jc w:val="right"/>
      </w:pPr>
    </w:p>
    <w:p w:rsidR="00316F85" w:rsidRPr="00E4175A" w:rsidRDefault="00316F85" w:rsidP="00316F85">
      <w:pPr>
        <w:jc w:val="right"/>
      </w:pPr>
      <w:bookmarkStart w:id="0" w:name="_GoBack"/>
      <w:bookmarkEnd w:id="0"/>
    </w:p>
    <w:p w:rsidR="00316F85" w:rsidRPr="005B203B" w:rsidRDefault="00316F85" w:rsidP="00316F85">
      <w:pPr>
        <w:jc w:val="center"/>
        <w:outlineLvl w:val="1"/>
        <w:rPr>
          <w:b/>
        </w:rPr>
      </w:pPr>
      <w:r w:rsidRPr="005B203B">
        <w:rPr>
          <w:b/>
        </w:rPr>
        <w:t xml:space="preserve">П О Р Я Д О К, </w:t>
      </w:r>
    </w:p>
    <w:p w:rsidR="00316F85" w:rsidRPr="005B203B" w:rsidRDefault="00316F85" w:rsidP="00316F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5B203B">
        <w:rPr>
          <w:b/>
        </w:rPr>
        <w:t>устанавливающий</w:t>
      </w:r>
      <w:proofErr w:type="gramEnd"/>
      <w:r w:rsidRPr="005B203B">
        <w:rPr>
          <w:b/>
        </w:rPr>
        <w:t xml:space="preserve"> цели и условия</w:t>
      </w:r>
      <w:r w:rsidRPr="005B203B">
        <w:rPr>
          <w:b/>
          <w:bCs/>
          <w:color w:val="000000"/>
          <w:spacing w:val="-1"/>
        </w:rPr>
        <w:t xml:space="preserve"> предоставления </w:t>
      </w:r>
      <w:r w:rsidRPr="005B203B">
        <w:rPr>
          <w:b/>
        </w:rPr>
        <w:t xml:space="preserve">субсидии </w:t>
      </w:r>
      <w:r w:rsidRPr="005B203B">
        <w:rPr>
          <w:b/>
          <w:bCs/>
          <w:color w:val="000000"/>
        </w:rPr>
        <w:t>из областного бюджета</w:t>
      </w:r>
    </w:p>
    <w:p w:rsidR="00316F85" w:rsidRDefault="00316F85" w:rsidP="00316F85">
      <w:pPr>
        <w:autoSpaceDE w:val="0"/>
        <w:autoSpaceDN w:val="0"/>
        <w:adjustRightInd w:val="0"/>
        <w:jc w:val="center"/>
        <w:rPr>
          <w:b/>
        </w:rPr>
      </w:pPr>
      <w:r w:rsidRPr="005B203B">
        <w:rPr>
          <w:b/>
          <w:bCs/>
          <w:color w:val="000000"/>
        </w:rPr>
        <w:t>на</w:t>
      </w:r>
      <w:r w:rsidRPr="005B203B">
        <w:rPr>
          <w:b/>
        </w:rP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</w:p>
    <w:p w:rsidR="00316F85" w:rsidRPr="005B203B" w:rsidRDefault="00316F85" w:rsidP="00316F85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5B203B">
        <w:rPr>
          <w:b/>
          <w:bCs/>
          <w:color w:val="000000"/>
          <w:spacing w:val="-1"/>
        </w:rPr>
        <w:t>в 2020 году</w:t>
      </w:r>
    </w:p>
    <w:p w:rsidR="00316F85" w:rsidRPr="00094AC9" w:rsidRDefault="00316F85" w:rsidP="00316F8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316F85" w:rsidRDefault="00316F85" w:rsidP="00316F85">
      <w:pPr>
        <w:widowControl w:val="0"/>
        <w:autoSpaceDE w:val="0"/>
        <w:autoSpaceDN w:val="0"/>
        <w:adjustRightInd w:val="0"/>
        <w:jc w:val="both"/>
        <w:outlineLvl w:val="0"/>
      </w:pPr>
      <w:r>
        <w:rPr>
          <w:spacing w:val="8"/>
        </w:rPr>
        <w:tab/>
        <w:t xml:space="preserve">1. </w:t>
      </w:r>
      <w:r w:rsidRPr="00C12F34">
        <w:rPr>
          <w:spacing w:val="8"/>
        </w:rPr>
        <w:t>Настоящий Порядок</w:t>
      </w:r>
      <w:r>
        <w:rPr>
          <w:spacing w:val="8"/>
        </w:rPr>
        <w:t>,</w:t>
      </w:r>
      <w:r w:rsidRPr="005B60EB">
        <w:t>устанавливающ</w:t>
      </w:r>
      <w:r>
        <w:t>ий</w:t>
      </w:r>
      <w:r w:rsidRPr="005B60EB">
        <w:t xml:space="preserve"> цели и условия</w:t>
      </w:r>
      <w:r>
        <w:rPr>
          <w:bCs/>
          <w:color w:val="000000"/>
          <w:spacing w:val="-1"/>
        </w:rPr>
        <w:t>предоставления</w:t>
      </w:r>
      <w:r w:rsidRPr="00C12F34">
        <w:t xml:space="preserve">субсидии </w:t>
      </w:r>
      <w:r w:rsidRPr="00C12F34">
        <w:rPr>
          <w:bCs/>
          <w:color w:val="000000"/>
        </w:rPr>
        <w:t xml:space="preserve">из областного бюджетана </w:t>
      </w:r>
      <w:r w:rsidRPr="005A3156">
        <w:t>оснащение детских школ искусств по видам искусств Архангельской области музыкальными инструментами, оборудованием и учебными материалами</w:t>
      </w:r>
      <w:r w:rsidRPr="00C12F34">
        <w:rPr>
          <w:bCs/>
          <w:color w:val="000000"/>
          <w:spacing w:val="-1"/>
        </w:rPr>
        <w:t>в 20</w:t>
      </w:r>
      <w:r>
        <w:rPr>
          <w:bCs/>
          <w:color w:val="000000"/>
          <w:spacing w:val="-1"/>
        </w:rPr>
        <w:t>20</w:t>
      </w:r>
      <w:r w:rsidRPr="00A041D2">
        <w:rPr>
          <w:bCs/>
          <w:color w:val="000000"/>
          <w:spacing w:val="-1"/>
        </w:rPr>
        <w:t>году (далее – Порядок)</w:t>
      </w:r>
      <w:r w:rsidRPr="00A041D2">
        <w:rPr>
          <w:spacing w:val="8"/>
        </w:rPr>
        <w:t xml:space="preserve"> разработан в соответствии с </w:t>
      </w:r>
      <w:r w:rsidRPr="00A041D2"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Севера»</w:t>
      </w:r>
      <w:r>
        <w:rPr>
          <w:bCs/>
        </w:rPr>
        <w:t xml:space="preserve">на 2020 – </w:t>
      </w:r>
      <w:r w:rsidRPr="00A041D2">
        <w:rPr>
          <w:bCs/>
        </w:rPr>
        <w:t xml:space="preserve">2023 годы», утвержденной постановлением </w:t>
      </w:r>
      <w:r w:rsidRPr="00D60C42">
        <w:rPr>
          <w:bCs/>
        </w:rPr>
        <w:t xml:space="preserve">администрации муниципального образования «Коношский муниципальный район» </w:t>
      </w:r>
      <w:r w:rsidRPr="00D60C42">
        <w:t>от 25 октября 2019 года № 651(с изменениями и дополнениями)</w:t>
      </w:r>
      <w:r w:rsidRPr="00D60C42">
        <w:rPr>
          <w:bCs/>
        </w:rPr>
        <w:t xml:space="preserve">, </w:t>
      </w:r>
      <w:r w:rsidRPr="00D60C42">
        <w:t xml:space="preserve">государственной </w:t>
      </w:r>
      <w:hyperlink r:id="rId7" w:history="1">
        <w:r w:rsidRPr="00D60C42">
          <w:t>программ</w:t>
        </w:r>
      </w:hyperlink>
      <w:r w:rsidRPr="00D60C42">
        <w:t>ой Архангельской области</w:t>
      </w:r>
      <w:r w:rsidRPr="00C12F34">
        <w:t xml:space="preserve"> «Культура Русского Севера», утвержденной </w:t>
      </w:r>
      <w:r w:rsidRPr="004F1C5D">
        <w:t xml:space="preserve">постановлением Правительства Архангельской области от 12 октября </w:t>
      </w:r>
      <w:r>
        <w:br/>
      </w:r>
      <w:r w:rsidRPr="004F1C5D">
        <w:t xml:space="preserve">2012 года № 461-пп, Распределением субсидий бюджетам муниципальных районов и городских округов Архангельской области </w:t>
      </w:r>
      <w:r w:rsidRPr="004F1C5D">
        <w:rPr>
          <w:rFonts w:eastAsia="Calibri"/>
          <w:lang w:eastAsia="en-US"/>
        </w:rPr>
        <w:t xml:space="preserve">на </w:t>
      </w:r>
      <w:r w:rsidRPr="004F1C5D">
        <w:rPr>
          <w:rFonts w:eastAsia="Calibri"/>
        </w:rPr>
        <w:t>мероприятия по оснащению детских школ искусств по видам искусств Архангельской области музыкальными инструментами, оборудованием и учебными материалами</w:t>
      </w:r>
      <w:r w:rsidRPr="004F1C5D">
        <w:t xml:space="preserve"> в 2020 году, утвержденным постановлением Правительства Архангельской области от 2 октября 2020 года № 634-пп</w:t>
      </w:r>
      <w:r w:rsidRPr="004F1C5D">
        <w:rPr>
          <w:rFonts w:eastAsia="Calibri"/>
          <w:lang w:eastAsia="en-US"/>
        </w:rPr>
        <w:t>,</w:t>
      </w:r>
      <w:r w:rsidRPr="004F1C5D">
        <w:t xml:space="preserve"> и</w:t>
      </w:r>
      <w:r w:rsidRPr="004F1C5D">
        <w:rPr>
          <w:spacing w:val="8"/>
        </w:rPr>
        <w:t xml:space="preserve"> устанавливает </w:t>
      </w:r>
      <w:r w:rsidRPr="004F1C5D">
        <w:t>цель и условия</w:t>
      </w:r>
      <w:r w:rsidRPr="004F1C5D">
        <w:rPr>
          <w:bCs/>
          <w:color w:val="000000"/>
          <w:spacing w:val="-1"/>
        </w:rPr>
        <w:t xml:space="preserve"> предоставления </w:t>
      </w:r>
      <w:r w:rsidRPr="004F1C5D">
        <w:t xml:space="preserve">субсидии </w:t>
      </w:r>
      <w:r w:rsidRPr="004F1C5D">
        <w:rPr>
          <w:bCs/>
          <w:color w:val="000000"/>
        </w:rPr>
        <w:t xml:space="preserve">из областного бюджетана </w:t>
      </w:r>
      <w:r w:rsidRPr="004F1C5D">
        <w:t>оснащение детских школ искусств по видам искусств Архангельской области музыкальными</w:t>
      </w:r>
      <w:r w:rsidRPr="005A3156">
        <w:t xml:space="preserve"> инструментами, оборудованием и учебными материалами</w:t>
      </w:r>
      <w:r w:rsidRPr="00C12F34">
        <w:rPr>
          <w:bCs/>
          <w:color w:val="000000"/>
          <w:spacing w:val="-1"/>
        </w:rPr>
        <w:t>в 20</w:t>
      </w:r>
      <w:r>
        <w:rPr>
          <w:bCs/>
          <w:color w:val="000000"/>
          <w:spacing w:val="-1"/>
        </w:rPr>
        <w:t>20</w:t>
      </w:r>
      <w:r w:rsidRPr="00C12F34">
        <w:rPr>
          <w:bCs/>
          <w:color w:val="000000"/>
          <w:spacing w:val="-1"/>
        </w:rPr>
        <w:t xml:space="preserve"> году (далее – субсидия)</w:t>
      </w:r>
      <w:r w:rsidRPr="00C12F34">
        <w:t>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2. </w:t>
      </w:r>
      <w:r w:rsidRPr="00C12F34">
        <w:t>Главным распорядител</w:t>
      </w:r>
      <w:r>
        <w:t>е</w:t>
      </w:r>
      <w:r w:rsidRPr="00C12F34">
        <w:t xml:space="preserve">м средств бюджета муниципального образования «Коношский муниципальный район» (далее </w:t>
      </w:r>
      <w:r>
        <w:t>–</w:t>
      </w:r>
      <w:r w:rsidRPr="00C12F34">
        <w:t xml:space="preserve"> районный</w:t>
      </w:r>
      <w:r w:rsidRPr="005B60EB">
        <w:t xml:space="preserve"> бюджет</w:t>
      </w:r>
      <w:r>
        <w:t>)</w:t>
      </w:r>
      <w:r w:rsidRPr="005B60EB">
        <w:t xml:space="preserve">, предусмотренных на предоставление субсидии, является </w:t>
      </w:r>
      <w:r>
        <w:t>Отдел культуры</w:t>
      </w:r>
      <w:r w:rsidRPr="005B60EB">
        <w:t xml:space="preserve"> администрации муниципального образования «Коношский муниципальный район» (далее</w:t>
      </w:r>
      <w:r>
        <w:t xml:space="preserve"> –отдел культуры</w:t>
      </w:r>
      <w:r w:rsidRPr="005B60EB">
        <w:t>).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3. </w:t>
      </w:r>
      <w:r w:rsidRPr="005B60EB">
        <w:t xml:space="preserve">Финансовое управление администрации муниципального образования «Коношский муниципальный район» (далее </w:t>
      </w:r>
      <w:r>
        <w:t>–</w:t>
      </w:r>
      <w:r w:rsidRPr="005B60EB">
        <w:t xml:space="preserve"> финансовое управление) доводит расход</w:t>
      </w:r>
      <w:r>
        <w:t>ными расписаниями до отдела культуры</w:t>
      </w:r>
      <w:r w:rsidRPr="005B60EB">
        <w:t xml:space="preserve">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4. </w:t>
      </w:r>
      <w:r w:rsidRPr="005B60EB">
        <w:t xml:space="preserve">Субсидия предоставляется </w:t>
      </w:r>
      <w:r>
        <w:t>в соответствии с доведенными лимитами</w:t>
      </w:r>
      <w:r w:rsidRPr="005B60EB">
        <w:t xml:space="preserve"> бюджетных</w:t>
      </w:r>
      <w:r>
        <w:t xml:space="preserve"> обязательств, предусмотренных сводной бюджетной росписью районного бюджета, и предельными объемами финансирования</w:t>
      </w:r>
      <w:r w:rsidRPr="005B60EB">
        <w:t>, утвержденны</w:t>
      </w:r>
      <w:r>
        <w:t>миотделу культуры</w:t>
      </w:r>
      <w:r w:rsidRPr="005B60EB">
        <w:t>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5. </w:t>
      </w:r>
      <w:r w:rsidRPr="005B60EB">
        <w:t xml:space="preserve">Предоставление субсидии осуществляется в соответствии с настоящим Порядком на основании соглашения, заключенного между </w:t>
      </w:r>
      <w:r>
        <w:t>отделом культуры</w:t>
      </w:r>
      <w:r w:rsidRPr="005B60EB">
        <w:t xml:space="preserve"> и Учреждением. Объем субсидии отражается в плане финансово – хозяйственной деятельности Учреждения.</w:t>
      </w:r>
    </w:p>
    <w:p w:rsidR="00316F85" w:rsidRPr="005B60EB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6. </w:t>
      </w:r>
      <w:r w:rsidRPr="005B60EB">
        <w:t>Соглашение устанавливает: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целевое назначение, условия, размер и сроки предоставления </w:t>
      </w:r>
      <w:r>
        <w:t>с</w:t>
      </w:r>
      <w:r w:rsidRPr="005B60EB">
        <w:t>убсидии;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>- обязательства</w:t>
      </w:r>
      <w:r>
        <w:t xml:space="preserve">,права отдела культуры и Учреждения, в том числе </w:t>
      </w:r>
      <w:r w:rsidRPr="005B60EB">
        <w:t xml:space="preserve">право </w:t>
      </w:r>
      <w:r>
        <w:t>отдела культуры</w:t>
      </w:r>
      <w:r w:rsidRPr="005B60EB">
        <w:t xml:space="preserve">, уполномоченных органов финансового контроля на проведение проверок соблюдения Учреждением целей и других условий предоставления </w:t>
      </w:r>
      <w:r>
        <w:t>с</w:t>
      </w:r>
      <w:r w:rsidRPr="005B60EB">
        <w:t>убсидии, установленных Соглашением</w:t>
      </w:r>
      <w:r>
        <w:t>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>
        <w:lastRenderedPageBreak/>
        <w:t>- ответственность отдела культуры и Учреждения;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порядок возврата сумм, использованных Учреждением, в случае установления факта нарушения целей и условий предоставления </w:t>
      </w:r>
      <w:r>
        <w:t>с</w:t>
      </w:r>
      <w:r w:rsidRPr="005B60EB">
        <w:t>убсидии, определенных настоящим Порядком и заключенным Соглашением;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>- порядок, сроки и форм</w:t>
      </w:r>
      <w:r>
        <w:t>у</w:t>
      </w:r>
      <w:r w:rsidRPr="005B60EB">
        <w:t xml:space="preserve"> предоставления Учреждением отчетности об осуществлении расходов, источником финансового обеспечения которых является </w:t>
      </w:r>
      <w:r>
        <w:t>с</w:t>
      </w:r>
      <w:r w:rsidRPr="005B60EB">
        <w:t>убсидия</w:t>
      </w:r>
      <w:r>
        <w:t>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Форма соглашения устанавливается </w:t>
      </w:r>
      <w:r>
        <w:t>отделом культуры.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7. </w:t>
      </w:r>
      <w:r w:rsidRPr="005B60EB">
        <w:t>Соглашение закл</w:t>
      </w:r>
      <w:r>
        <w:t>ючается на один финансовый год.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8. </w:t>
      </w:r>
      <w:r w:rsidRPr="005B60EB">
        <w:t>Получателем субсидии является муниципальное бюдже</w:t>
      </w:r>
      <w:r>
        <w:t>тное учреждение дополнительного образования «Детская школа искусств № 8</w:t>
      </w:r>
      <w:r w:rsidRPr="00DB1A27">
        <w:rPr>
          <w:b/>
        </w:rPr>
        <w:t>»</w:t>
      </w:r>
      <w:r w:rsidRPr="003911D1">
        <w:t>(далее</w:t>
      </w:r>
      <w:r>
        <w:t>– У</w:t>
      </w:r>
      <w:r w:rsidRPr="003911D1">
        <w:t>чреждение).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>9. Отдел культуры</w:t>
      </w:r>
      <w:r w:rsidRPr="00C723E9">
        <w:t xml:space="preserve"> перечисляет субсидию </w:t>
      </w:r>
      <w:r>
        <w:t xml:space="preserve">Учреждению </w:t>
      </w:r>
      <w:r w:rsidRPr="005B60EB">
        <w:t>в установленном порядке</w:t>
      </w:r>
      <w:r w:rsidRPr="00C723E9">
        <w:t xml:space="preserve">на счет, открытый </w:t>
      </w:r>
      <w:r>
        <w:t xml:space="preserve">в </w:t>
      </w:r>
      <w:r w:rsidRPr="00C723E9">
        <w:t>Управлени</w:t>
      </w:r>
      <w:r>
        <w:t>и</w:t>
      </w:r>
      <w:r w:rsidRPr="00C723E9">
        <w:t xml:space="preserve"> Федерального казначейства по Архангельской области и Ненецко</w:t>
      </w:r>
      <w:r>
        <w:t>му</w:t>
      </w:r>
      <w:r w:rsidRPr="00C723E9">
        <w:t xml:space="preserve"> автономно</w:t>
      </w:r>
      <w:r>
        <w:t>му</w:t>
      </w:r>
      <w:r w:rsidRPr="00C723E9">
        <w:t xml:space="preserve"> округ</w:t>
      </w:r>
      <w:r>
        <w:t>у.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>
        <w:t xml:space="preserve">10. </w:t>
      </w:r>
      <w:r w:rsidRPr="005B60EB">
        <w:t>Учреждение предоставляет в органы, осуще</w:t>
      </w:r>
      <w:r>
        <w:t>ст</w:t>
      </w:r>
      <w:r w:rsidRPr="005B60EB">
        <w:t>вляющие санкционирование оплаты денежных обязательств</w:t>
      </w:r>
      <w:r>
        <w:t>,</w:t>
      </w:r>
      <w:r w:rsidRPr="005B60EB">
        <w:t xml:space="preserve"> следующие документы: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>-</w:t>
      </w:r>
      <w:r>
        <w:t xml:space="preserve"> документы, подтверждающие фактические расходы средств субсидии</w:t>
      </w:r>
      <w:r w:rsidRPr="005B60EB">
        <w:t>;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</w:pPr>
      <w:r w:rsidRPr="005B60EB">
        <w:t>- платежные документы</w:t>
      </w:r>
      <w:r>
        <w:t>.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  <w:rPr>
          <w:rStyle w:val="FontStyle18"/>
          <w:sz w:val="26"/>
          <w:szCs w:val="26"/>
        </w:rPr>
      </w:pPr>
      <w:r w:rsidRPr="006060DA">
        <w:rPr>
          <w:rStyle w:val="FontStyle18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</w:t>
      </w:r>
      <w:r>
        <w:rPr>
          <w:rStyle w:val="FontStyle18"/>
          <w:sz w:val="26"/>
          <w:szCs w:val="26"/>
        </w:rPr>
        <w:t>.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</w:pPr>
      <w:r>
        <w:rPr>
          <w:rStyle w:val="FontStyle18"/>
          <w:sz w:val="26"/>
          <w:szCs w:val="26"/>
        </w:rPr>
        <w:t xml:space="preserve">11. </w:t>
      </w:r>
      <w:r w:rsidRPr="005B60EB">
        <w:t xml:space="preserve">В случае невыполнения и (или) нарушения условий, установленных Соглашением, перечисление субсидии по решению </w:t>
      </w:r>
      <w:r>
        <w:t>отдела культуры</w:t>
      </w:r>
      <w:r w:rsidRPr="005B60EB">
        <w:t xml:space="preserve"> приостанавливается до устранения нарушений.</w:t>
      </w:r>
    </w:p>
    <w:p w:rsidR="00316F85" w:rsidRP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  <w:rPr>
          <w:sz w:val="26"/>
          <w:szCs w:val="26"/>
        </w:rPr>
      </w:pPr>
      <w:r>
        <w:t>12. Отдел культуры</w:t>
      </w:r>
      <w:r w:rsidRPr="005B60EB">
        <w:t xml:space="preserve"> вправе изменять размер предоставляемой </w:t>
      </w:r>
      <w:r>
        <w:t>с</w:t>
      </w:r>
      <w:r w:rsidRPr="005B60EB">
        <w:t>убсидии Учреждению в случаях: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изменения (увеличения, уменьшения) объема бюджетных ассигнований, предусмотренных в решении о </w:t>
      </w:r>
      <w:r w:rsidRPr="001749CA">
        <w:t xml:space="preserve">районном </w:t>
      </w:r>
      <w:r w:rsidRPr="005B60EB">
        <w:t>бюджете и (или) муниципальной программе;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необходимости перераспределения объемов </w:t>
      </w:r>
      <w:r>
        <w:t>с</w:t>
      </w:r>
      <w:r w:rsidRPr="005B60EB">
        <w:t>убсидии между Учреждениями;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>- невозможности осуществления Учреждением расходов на предусмотренные цели в пол</w:t>
      </w:r>
      <w:r>
        <w:t>ном объеме.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13. </w:t>
      </w:r>
      <w:r w:rsidRPr="005B60EB">
        <w:t xml:space="preserve">Учреждение в пределах выделенной </w:t>
      </w:r>
      <w:r>
        <w:t>с</w:t>
      </w:r>
      <w:r w:rsidRPr="005B60EB">
        <w:t>убсидии осуществляет закупку товаров, работ, услуг в соответствии с Соглашением в определенном законодательством Российской Фе</w:t>
      </w:r>
      <w:r>
        <w:t>дерации порядке.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14. </w:t>
      </w:r>
      <w:r w:rsidRPr="005B60EB">
        <w:t xml:space="preserve">Контроль за целевым использованием средств субсидии, соблюдением Порядка, устанавливающего цели и условия ее предоставления, осуществляется </w:t>
      </w:r>
      <w:r>
        <w:t>отделом культуры</w:t>
      </w:r>
      <w:r w:rsidRPr="005B60EB">
        <w:t xml:space="preserve">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</w:t>
      </w:r>
      <w:r>
        <w:t>тельством Российской Федерации.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15. </w:t>
      </w:r>
      <w:r w:rsidRPr="005B60EB">
        <w:t xml:space="preserve">При нарушении Учреждением целей и других условий предоставления </w:t>
      </w:r>
      <w:r>
        <w:t>с</w:t>
      </w:r>
      <w:r w:rsidRPr="005B60EB">
        <w:t xml:space="preserve">убсидии, предусмотренных настоящим Порядком, соответствующий объем </w:t>
      </w:r>
      <w:r>
        <w:t>с</w:t>
      </w:r>
      <w:r w:rsidRPr="005B60EB">
        <w:t>убсидии подле</w:t>
      </w:r>
      <w:r>
        <w:t>жит возврату в районный бюджет.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16. </w:t>
      </w:r>
      <w:r w:rsidRPr="005B60EB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316F85" w:rsidRDefault="00316F85" w:rsidP="00316F85">
      <w:pPr>
        <w:tabs>
          <w:tab w:val="left" w:pos="993"/>
          <w:tab w:val="left" w:pos="1080"/>
        </w:tabs>
        <w:jc w:val="both"/>
      </w:pPr>
    </w:p>
    <w:p w:rsidR="00316F85" w:rsidRDefault="00316F85" w:rsidP="00316F85">
      <w:pPr>
        <w:tabs>
          <w:tab w:val="left" w:pos="993"/>
          <w:tab w:val="left" w:pos="1080"/>
        </w:tabs>
        <w:jc w:val="center"/>
      </w:pPr>
      <w:r>
        <w:t>_______________________________</w:t>
      </w:r>
    </w:p>
    <w:sectPr w:rsidR="00316F85" w:rsidSect="00316F85">
      <w:headerReference w:type="default" r:id="rId8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AF5" w:rsidRDefault="00E41AF5" w:rsidP="00316F85">
      <w:r>
        <w:separator/>
      </w:r>
    </w:p>
  </w:endnote>
  <w:endnote w:type="continuationSeparator" w:id="1">
    <w:p w:rsidR="00E41AF5" w:rsidRDefault="00E41AF5" w:rsidP="00316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AF5" w:rsidRDefault="00E41AF5" w:rsidP="00316F85">
      <w:r>
        <w:separator/>
      </w:r>
    </w:p>
  </w:footnote>
  <w:footnote w:type="continuationSeparator" w:id="1">
    <w:p w:rsidR="00E41AF5" w:rsidRDefault="00E41AF5" w:rsidP="00316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921719"/>
      <w:docPartObj>
        <w:docPartGallery w:val="Page Numbers (Top of Page)"/>
        <w:docPartUnique/>
      </w:docPartObj>
    </w:sdtPr>
    <w:sdtContent>
      <w:p w:rsidR="00316F85" w:rsidRDefault="00FF3F32">
        <w:pPr>
          <w:pStyle w:val="a3"/>
          <w:jc w:val="center"/>
        </w:pPr>
        <w:r>
          <w:fldChar w:fldCharType="begin"/>
        </w:r>
        <w:r w:rsidR="00316F85">
          <w:instrText>PAGE   \* MERGEFORMAT</w:instrText>
        </w:r>
        <w:r>
          <w:fldChar w:fldCharType="separate"/>
        </w:r>
        <w:r w:rsidR="00EA3FF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A18"/>
    <w:rsid w:val="00304A18"/>
    <w:rsid w:val="00316F85"/>
    <w:rsid w:val="00A736C3"/>
    <w:rsid w:val="00E41AF5"/>
    <w:rsid w:val="00EA3FFB"/>
    <w:rsid w:val="00FF3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6F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316F85"/>
    <w:pPr>
      <w:widowControl w:val="0"/>
      <w:autoSpaceDE w:val="0"/>
      <w:autoSpaceDN w:val="0"/>
      <w:adjustRightInd w:val="0"/>
      <w:spacing w:line="278" w:lineRule="exact"/>
      <w:ind w:firstLine="696"/>
      <w:jc w:val="both"/>
    </w:pPr>
  </w:style>
  <w:style w:type="character" w:customStyle="1" w:styleId="FontStyle18">
    <w:name w:val="Font Style18"/>
    <w:rsid w:val="00316F85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16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6F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6F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6F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A6C8C9685790930FD9C1B376D1B2C1A4220B872BF7734C6B5DF1FC0E00B807F46D32E65AC03642484E4M0e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2020-11-26T10:32:00Z</cp:lastPrinted>
  <dcterms:created xsi:type="dcterms:W3CDTF">2020-11-26T10:21:00Z</dcterms:created>
  <dcterms:modified xsi:type="dcterms:W3CDTF">2020-12-17T10:28:00Z</dcterms:modified>
</cp:coreProperties>
</file>