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5" w:rsidRPr="002E6E35" w:rsidRDefault="00206F91" w:rsidP="007B60B5">
      <w:pPr>
        <w:autoSpaceDE w:val="0"/>
        <w:autoSpaceDN w:val="0"/>
        <w:adjustRightInd w:val="0"/>
        <w:spacing w:after="0" w:line="240" w:lineRule="auto"/>
        <w:ind w:left="52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2E6E35" w:rsidRPr="002E6E35" w:rsidRDefault="007B60B5" w:rsidP="007B60B5">
      <w:pPr>
        <w:autoSpaceDE w:val="0"/>
        <w:autoSpaceDN w:val="0"/>
        <w:adjustRightInd w:val="0"/>
        <w:spacing w:after="0" w:line="240" w:lineRule="auto"/>
        <w:ind w:left="52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2E6E35" w:rsidRPr="002E6E35">
        <w:rPr>
          <w:rFonts w:ascii="Times New Roman" w:eastAsia="Times New Roman" w:hAnsi="Times New Roman" w:cs="Times New Roman"/>
          <w:sz w:val="24"/>
          <w:szCs w:val="24"/>
        </w:rPr>
        <w:t>остановлением администрации</w:t>
      </w:r>
    </w:p>
    <w:p w:rsidR="002E6E35" w:rsidRPr="002E6E35" w:rsidRDefault="002E6E35" w:rsidP="007B60B5">
      <w:pPr>
        <w:autoSpaceDE w:val="0"/>
        <w:autoSpaceDN w:val="0"/>
        <w:adjustRightInd w:val="0"/>
        <w:spacing w:after="0" w:line="240" w:lineRule="auto"/>
        <w:ind w:left="52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2E6E35" w:rsidRPr="002E6E35" w:rsidRDefault="002E6E35" w:rsidP="007B60B5">
      <w:pPr>
        <w:autoSpaceDE w:val="0"/>
        <w:autoSpaceDN w:val="0"/>
        <w:adjustRightInd w:val="0"/>
        <w:spacing w:after="0" w:line="240" w:lineRule="auto"/>
        <w:ind w:left="52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</w:p>
    <w:p w:rsidR="002E6E35" w:rsidRPr="002E6E35" w:rsidRDefault="002E6E35" w:rsidP="007B60B5">
      <w:pPr>
        <w:autoSpaceDE w:val="0"/>
        <w:autoSpaceDN w:val="0"/>
        <w:adjustRightInd w:val="0"/>
        <w:spacing w:after="0" w:line="240" w:lineRule="auto"/>
        <w:ind w:left="528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30120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B60B5">
        <w:rPr>
          <w:rFonts w:ascii="Times New Roman" w:eastAsia="Times New Roman" w:hAnsi="Times New Roman" w:cs="Times New Roman"/>
          <w:sz w:val="24"/>
          <w:szCs w:val="24"/>
        </w:rPr>
        <w:t xml:space="preserve"> марта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2020 г. № 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2E6E3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2E6E35">
        <w:rPr>
          <w:rFonts w:ascii="Times New Roman" w:eastAsia="Times New Roman" w:hAnsi="Times New Roman" w:cs="Times New Roman"/>
          <w:b/>
          <w:sz w:val="24"/>
          <w:szCs w:val="24"/>
        </w:rPr>
        <w:t xml:space="preserve"> О Р Я Д О К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и расходования средств бюджета 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b/>
          <w:bCs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муниципальный район»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b/>
          <w:bCs/>
          <w:sz w:val="24"/>
          <w:szCs w:val="24"/>
        </w:rPr>
        <w:t>на мероприятия по проведению оздоровительной кампании детей в 2020 году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2E6E35">
        <w:rPr>
          <w:rFonts w:ascii="Times New Roman" w:eastAsia="Times New Roman" w:hAnsi="Times New Roman" w:cs="Times New Roman"/>
          <w:sz w:val="24"/>
          <w:szCs w:val="24"/>
        </w:rPr>
        <w:t>Настоящий Порядок определяет правила предоставления и расходования средств бюджета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на мероприятия по проведению оздоровительной кампании детей в 2020 году (далее – средства на мероприятия по проведению оздоровительной кампании детей) в рамках муниципальной программы «Организация отдыха и оздоровления детей в муниципальном образовании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</w:t>
      </w:r>
      <w:r w:rsidRPr="002E6E3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02 октября 2019 года № 587 (с изменениями и дополнениями).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2. Средства бюджета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направляются на мероприятия по оздоровлению детей  в возрасте от 6,5 лет </w:t>
      </w:r>
      <w:r w:rsidR="007B60B5">
        <w:rPr>
          <w:rFonts w:ascii="Times New Roman" w:eastAsia="Times New Roman" w:hAnsi="Times New Roman" w:cs="Times New Roman"/>
          <w:sz w:val="24"/>
          <w:szCs w:val="24"/>
        </w:rPr>
        <w:br/>
      </w: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до 17 лет (включительно), </w:t>
      </w:r>
      <w:r w:rsidRPr="002E6E35">
        <w:rPr>
          <w:rFonts w:ascii="Times New Roman" w:eastAsia="Calibri" w:hAnsi="Times New Roman" w:cs="Times New Roman"/>
          <w:sz w:val="24"/>
          <w:szCs w:val="24"/>
        </w:rPr>
        <w:t>при условии их зачисления на обучение или их обучения в общеобразовательных организациях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>, зарегистрированных по месту жительства или пребывания на территории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(далее – детей).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3. Финансовое управление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доводит расходными расписаниями объемы финансирования в соответствии со сводной бюджетной росписью бюджета муниципального образования в пределах доведенных лимитов бюджетных обязательств и показателей кассового плана управлению образования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(далее – управление образования), согласно предоставленной заявке.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4. Управление образования при получении средств на мероприятия по проведению оздоровительной кампании детей</w:t>
      </w:r>
      <w:r w:rsidRPr="002E6E3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>производит их перечисление юридическим и физическим лицам в порядке, установленном законодательством.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5. За счет средств на мероприятия по проведению оздоровительной кампании детей</w:t>
      </w:r>
      <w:r w:rsidRPr="002E6E3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>осуществляется возмещение расходов, связанных с предоставлением детям частичной оплаты (компенсации) стоимости путевок в организации отдыха и оздоровления детей (далее – лагеря), в том числе:</w:t>
      </w:r>
    </w:p>
    <w:p w:rsidR="002E6E35" w:rsidRPr="002E6E35" w:rsidRDefault="002E6E35" w:rsidP="002E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- в загородные стационарные детские оздоровительные лагеря,</w:t>
      </w:r>
      <w:r w:rsidRPr="002E6E35">
        <w:rPr>
          <w:rFonts w:ascii="Times New Roman" w:eastAsia="Times New Roman" w:hAnsi="Times New Roman" w:cs="Calibri"/>
          <w:sz w:val="24"/>
          <w:szCs w:val="24"/>
        </w:rPr>
        <w:t xml:space="preserve"> соответствующие санитарно-эпидемиологическим </w:t>
      </w:r>
      <w:hyperlink r:id="rId6" w:history="1">
        <w:r w:rsidRPr="002E6E35">
          <w:rPr>
            <w:rFonts w:ascii="Times New Roman" w:eastAsia="Times New Roman" w:hAnsi="Times New Roman" w:cs="Calibri"/>
            <w:sz w:val="24"/>
            <w:szCs w:val="24"/>
          </w:rPr>
          <w:t>требованиям</w:t>
        </w:r>
      </w:hyperlink>
      <w:r w:rsidRPr="002E6E35">
        <w:rPr>
          <w:rFonts w:ascii="Times New Roman" w:eastAsia="Times New Roman" w:hAnsi="Times New Roman" w:cs="Calibri"/>
          <w:sz w:val="24"/>
          <w:szCs w:val="24"/>
        </w:rPr>
        <w:t xml:space="preserve"> к устройству, содержанию и организации работы стационарных организаций отдыха и оздоровления детей, утвержденным постановлением Главного государственного санитарного врача Российской Федерации </w:t>
      </w:r>
      <w:r w:rsidR="007B60B5">
        <w:rPr>
          <w:rFonts w:ascii="Times New Roman" w:eastAsia="Times New Roman" w:hAnsi="Times New Roman" w:cs="Calibri"/>
          <w:sz w:val="24"/>
          <w:szCs w:val="24"/>
        </w:rPr>
        <w:br/>
      </w:r>
      <w:r w:rsidRPr="002E6E35">
        <w:rPr>
          <w:rFonts w:ascii="Times New Roman" w:eastAsia="Times New Roman" w:hAnsi="Times New Roman" w:cs="Calibri"/>
          <w:sz w:val="24"/>
          <w:szCs w:val="24"/>
        </w:rPr>
        <w:t>от 27 декабря 2013 года № 73;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- в специализированные (профильные) лагеря с круглосуточным пребыванием детей, </w:t>
      </w:r>
      <w:r w:rsidRPr="002E6E35">
        <w:rPr>
          <w:rFonts w:ascii="Times New Roman" w:eastAsia="Times New Roman" w:hAnsi="Times New Roman" w:cs="Calibri"/>
          <w:sz w:val="24"/>
          <w:szCs w:val="24"/>
        </w:rPr>
        <w:t xml:space="preserve">соответствующие санитарно-эпидемиологическим </w:t>
      </w:r>
      <w:hyperlink r:id="rId7" w:history="1">
        <w:r w:rsidRPr="002E6E35">
          <w:rPr>
            <w:rFonts w:ascii="Times New Roman" w:eastAsia="Times New Roman" w:hAnsi="Times New Roman" w:cs="Calibri"/>
            <w:sz w:val="24"/>
            <w:szCs w:val="24"/>
          </w:rPr>
          <w:t>требованиям</w:t>
        </w:r>
      </w:hyperlink>
      <w:r w:rsidRPr="002E6E35">
        <w:rPr>
          <w:rFonts w:ascii="Times New Roman" w:eastAsia="Times New Roman" w:hAnsi="Times New Roman" w:cs="Calibri"/>
          <w:sz w:val="24"/>
          <w:szCs w:val="24"/>
        </w:rPr>
        <w:t xml:space="preserve"> к устройству, содержанию и организации работы лагерей труда и отдыха для подростков, утвержденным постановлением Главного государственного санитарного врача Российской Федерации от 18 марта 2011 года № 22, или санитарно-эпидемиологическим </w:t>
      </w:r>
      <w:hyperlink r:id="rId8" w:history="1">
        <w:r w:rsidRPr="002E6E35">
          <w:rPr>
            <w:rFonts w:ascii="Times New Roman" w:eastAsia="Times New Roman" w:hAnsi="Times New Roman" w:cs="Calibri"/>
            <w:sz w:val="24"/>
            <w:szCs w:val="24"/>
          </w:rPr>
          <w:t>требованиям</w:t>
        </w:r>
      </w:hyperlink>
      <w:r w:rsidRPr="002E6E35">
        <w:rPr>
          <w:rFonts w:ascii="Times New Roman" w:eastAsia="Times New Roman" w:hAnsi="Times New Roman" w:cs="Calibri"/>
          <w:sz w:val="24"/>
          <w:szCs w:val="24"/>
        </w:rPr>
        <w:t xml:space="preserve"> к устройству и организации работы детских лагерей палаточного типа, утвержденным постановлением Главного государственного санитарного врача Российской Федерации от 14 мая</w:t>
      </w:r>
      <w:proofErr w:type="gramEnd"/>
      <w:r w:rsidRPr="002E6E35">
        <w:rPr>
          <w:rFonts w:ascii="Times New Roman" w:eastAsia="Times New Roman" w:hAnsi="Times New Roman" w:cs="Calibri"/>
          <w:sz w:val="24"/>
          <w:szCs w:val="24"/>
        </w:rPr>
        <w:t xml:space="preserve"> 2013 года № 25;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lastRenderedPageBreak/>
        <w:t>- частичной оплаты (компенсации) стоимости проездных документов, приобретенных для проезда детей по Российской Федерации до места отдыха и оздоровления и обратно.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gramStart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Размер возмещения расходов, указанных в </w:t>
      </w:r>
      <w:hyperlink w:anchor="Par42" w:history="1">
        <w:r w:rsidRPr="002E6E35">
          <w:rPr>
            <w:rFonts w:ascii="Times New Roman" w:eastAsia="Times New Roman" w:hAnsi="Times New Roman" w:cs="Times New Roman"/>
            <w:sz w:val="24"/>
            <w:szCs w:val="24"/>
          </w:rPr>
          <w:t xml:space="preserve">пункте </w:t>
        </w:r>
      </w:hyperlink>
      <w:r w:rsidRPr="002E6E35">
        <w:rPr>
          <w:rFonts w:ascii="Times New Roman" w:eastAsia="Times New Roman" w:hAnsi="Times New Roman" w:cs="Times New Roman"/>
          <w:sz w:val="24"/>
          <w:szCs w:val="24"/>
        </w:rPr>
        <w:t>5 настоящего Порядка, за счет бюджета муниципального образования, определяется решением межведомственной комиссии по организации отдыха и оздоровления детей в каникулярный период, созданной при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(далее – Комиссия) и на основании распоряжения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  <w:proofErr w:type="gramEnd"/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proofErr w:type="gramStart"/>
      <w:r w:rsidRPr="002E6E35">
        <w:rPr>
          <w:rFonts w:ascii="Times New Roman" w:eastAsia="Times New Roman" w:hAnsi="Times New Roman" w:cs="Times New Roman"/>
          <w:sz w:val="24"/>
          <w:szCs w:val="24"/>
        </w:rPr>
        <w:t>По решению Комиссии и на основании распоряжения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за счет средств на мероприятия по проведению оздоровительной кампании детей может быть оплачена (компенсирована) стоимость путевки за вычетом суммы, соответствующей стоимости сертификата на оплату путевки, выданной в пределах </w:t>
      </w:r>
      <w:r w:rsidRPr="002E6E35">
        <w:rPr>
          <w:rFonts w:ascii="Times New Roman" w:eastAsia="Times New Roman" w:hAnsi="Times New Roman" w:cs="Times New Roman"/>
          <w:spacing w:val="-4"/>
          <w:sz w:val="24"/>
          <w:szCs w:val="24"/>
        </w:rPr>
        <w:t>квоты предоставления сертификатов, утвержденной постановлением министерства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труда, занятости и социального развития Архангельской области муниципальному образованию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в</w:t>
      </w:r>
      <w:proofErr w:type="gram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стационарную организацию отдыха и оздоровления детей в виде сертификата на оплату путевки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(Приложение № 1).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Стоимость сертификатов определяется </w:t>
      </w:r>
      <w:r w:rsidRPr="002E6E35">
        <w:rPr>
          <w:rFonts w:ascii="Times New Roman" w:eastAsia="Times New Roman" w:hAnsi="Times New Roman" w:cs="Times New Roman"/>
          <w:sz w:val="24"/>
          <w:szCs w:val="24"/>
        </w:rPr>
        <w:t>решением Комиссии и на основании распоряжения администрации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за счет средств бюджета муниципального образования. 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Сертификат является документом ограниченного периода действия и может быть использован в течение 20 календарных дней со дня получения сертификата.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Для получения сертификата на оплату путевки, родители (законные представители) осуществляют: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- заключают договор с одной из организаций отдыха детей, включенной в перечень лагерей, и (или) сопровождающей организацией: 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по отдыху в стационарной организации отдыха детей при проведении оздоровительных смен и смен для отдыха и досуга;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по отдыху в лагере труда и отдыха для подростков с круглосуточным пребыванием;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по отдыху в лагере палаточного типа;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по проезду и сопровождению ребенка в составе организованной группы;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- предоставляют в управление образования следующие документы: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заявление (Приложение № 2);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паспорта родителя (законного представителя) (заявителя);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свидетельства о рождении (для детей моложе 14 лет);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регистрацию ребенка по месту жительства или пребывания на территории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 сроком не менее 3 месяцев (для детей моложе 14 лет, или детей, в паспорте которых нет информации о регистрации мо месту жительства на территории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район»);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паспорта ребенка, достигшего возраста 14 лет (все страницы, где имеются записи);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документ об обучении в общеобразовательной организации или документ о зачислении на обучение в общеобразовательную организацию;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договор, заключенный между родителем (законным представителем) и стационарным лагерем отдыха и оздоровления детей;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документ, подтверждающий преимущественное право на получение мер социальной поддержки в сфере обеспечения отдыха и оздоровления детей, согласно приложению № 3;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В случае если заявитель по собственной инициативе не представил документы, указанные в настоящем пункте, управление образование самостоятельно запрашивает их посредством межведомственного запроса.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8. Управление образования, как уполномоченный орган по организации отдыха и оздоровления детей в каникулярный период в 2020 году, при возмещении юридическим лицам расходов, предусмотренных пунктом 5 настоящего Порядка, представляет в органы Федерального казначейства следующие документы: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договор (или соглашение) на возмещение расходов за счет средств бюджета муниципального образования, между управлением образования и юридическим лицом;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платежные документы на перечисление средств бюджета муниципального образования на счет юридического лица в кредитной организации;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обратный талон к сертификату на оплату путевки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6E35">
        <w:rPr>
          <w:rFonts w:ascii="Times New Roman" w:eastAsia="Times New Roman" w:hAnsi="Times New Roman" w:cs="Times New Roman"/>
          <w:sz w:val="24"/>
          <w:szCs w:val="24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9. Для возмещения расходов, связанных с оплатой (компенсацией) стоимости проездных документов, приобретенных для проезда по Российской Федерации детей до места отдыха и оздоровления и обратно, родители (законные представители) детей предоставляют в управление образования следующие документы: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заявление родителя (законного представителя) (Приложение № 4);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билеты (при проезде группой – копии билетов, заверенные организатором отдыха), подтверждающие проезд ребенка к месту отдыха и оздоровления и обратно;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справку с места работы родителей, подтверждающую, что в текущем финансовом году данные проездные документы на данного ребенка не оплачивались;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паспорта родителя (законного представителя) (заявителя);</w:t>
      </w:r>
    </w:p>
    <w:p w:rsidR="002E6E35" w:rsidRPr="002E6E35" w:rsidRDefault="002E6E35" w:rsidP="002E6E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свидетельства о рождении или копию паспорта ребенка, достигшего возраста 14 лет (все страницы, где имеются записи);</w:t>
      </w:r>
    </w:p>
    <w:p w:rsidR="002E6E35" w:rsidRPr="002E6E35" w:rsidRDefault="002E6E35" w:rsidP="002E6E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ребенка;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копию обратного талона к сертификату на оплату путевки муниципального образования «</w:t>
      </w:r>
      <w:proofErr w:type="spellStart"/>
      <w:r w:rsidRPr="002E6E35">
        <w:rPr>
          <w:rFonts w:ascii="Times New Roman" w:eastAsia="Times New Roman" w:hAnsi="Times New Roman" w:cs="Times New Roman"/>
          <w:sz w:val="24"/>
          <w:szCs w:val="24"/>
        </w:rPr>
        <w:t>Коношский</w:t>
      </w:r>
      <w:proofErr w:type="spellEnd"/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район»; 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реквизиты счета в кредитной организации родителя (законного представителя) для перечисления компенсации стоимости проездных документов.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заявитель по собственной инициативе не представил документы, указанные в настоящем пункте, управление образования самостоятельно запрашивает их посредство межведомственного запроса. 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10. Ответственность за нецелевое использование средств возлагается на управление образования.</w:t>
      </w:r>
    </w:p>
    <w:p w:rsidR="002E6E35" w:rsidRPr="002E6E35" w:rsidRDefault="002E6E35" w:rsidP="002E6E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11. Контроль над целевым использованием средств осуществляется управлением образования.</w:t>
      </w:r>
    </w:p>
    <w:p w:rsidR="002E6E35" w:rsidRPr="007B60B5" w:rsidRDefault="002E6E35" w:rsidP="007B60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E35">
        <w:rPr>
          <w:rFonts w:ascii="Times New Roman" w:eastAsia="Times New Roman" w:hAnsi="Times New Roman" w:cs="Times New Roman"/>
          <w:sz w:val="24"/>
          <w:szCs w:val="24"/>
        </w:rPr>
        <w:t>12. Бюджетные меры принуждения к получателям средств,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B60B5" w:rsidRDefault="007B60B5" w:rsidP="002E6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6E35" w:rsidRPr="002E6E35" w:rsidRDefault="007B60B5" w:rsidP="002E6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2E6E35" w:rsidRPr="002E6E35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sectPr w:rsidR="002E6E35" w:rsidRPr="002E6E35" w:rsidSect="007B60B5">
      <w:headerReference w:type="default" r:id="rId9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0AC" w:rsidRDefault="004A60AC" w:rsidP="007B60B5">
      <w:pPr>
        <w:spacing w:after="0" w:line="240" w:lineRule="auto"/>
      </w:pPr>
      <w:r>
        <w:separator/>
      </w:r>
    </w:p>
  </w:endnote>
  <w:endnote w:type="continuationSeparator" w:id="1">
    <w:p w:rsidR="004A60AC" w:rsidRDefault="004A60AC" w:rsidP="007B6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0AC" w:rsidRDefault="004A60AC" w:rsidP="007B60B5">
      <w:pPr>
        <w:spacing w:after="0" w:line="240" w:lineRule="auto"/>
      </w:pPr>
      <w:r>
        <w:separator/>
      </w:r>
    </w:p>
  </w:footnote>
  <w:footnote w:type="continuationSeparator" w:id="1">
    <w:p w:rsidR="004A60AC" w:rsidRDefault="004A60AC" w:rsidP="007B6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16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60B5" w:rsidRPr="007B60B5" w:rsidRDefault="00D8100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60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B60B5" w:rsidRPr="007B60B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B60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C091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B60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6E35"/>
    <w:rsid w:val="00133AA1"/>
    <w:rsid w:val="001530A5"/>
    <w:rsid w:val="00200385"/>
    <w:rsid w:val="00206F91"/>
    <w:rsid w:val="002E6E35"/>
    <w:rsid w:val="00310E8E"/>
    <w:rsid w:val="004A60AC"/>
    <w:rsid w:val="007B60B5"/>
    <w:rsid w:val="00B30120"/>
    <w:rsid w:val="00B52135"/>
    <w:rsid w:val="00D81007"/>
    <w:rsid w:val="00DD36C2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60B5"/>
  </w:style>
  <w:style w:type="paragraph" w:styleId="a5">
    <w:name w:val="footer"/>
    <w:basedOn w:val="a"/>
    <w:link w:val="a6"/>
    <w:uiPriority w:val="99"/>
    <w:semiHidden/>
    <w:unhideWhenUsed/>
    <w:rsid w:val="007B6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60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10D3198A84A5E293F901494AA8A7D1EB1CF8B8D62A4D277FC6301A240EF642F6BA2B46541D2AEBiBW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210D3198A84A5E293F91F525FA8A7D1EB19FDB9D12A4D277FC6301A240EF642F6BA2B46541D2AEBiBW5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10D3198A84A5E293F901494AA8A7D1EB1EFFB0D0224D277FC6301A240EF642F6BA2B46541D2AEBiBW3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1511</Words>
  <Characters>8619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9</cp:revision>
  <cp:lastPrinted>2020-03-26T10:48:00Z</cp:lastPrinted>
  <dcterms:created xsi:type="dcterms:W3CDTF">2020-03-25T05:51:00Z</dcterms:created>
  <dcterms:modified xsi:type="dcterms:W3CDTF">2020-09-15T10:40:00Z</dcterms:modified>
</cp:coreProperties>
</file>