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21" w:rsidRDefault="00F44E21" w:rsidP="00F44E21">
      <w:pPr>
        <w:ind w:firstLine="708"/>
        <w:jc w:val="both"/>
        <w:rPr>
          <w:b/>
          <w:sz w:val="28"/>
          <w:szCs w:val="28"/>
          <w:u w:val="single"/>
        </w:rPr>
      </w:pPr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бюджетного учреждения </w:t>
      </w:r>
      <w:r>
        <w:rPr>
          <w:b/>
          <w:sz w:val="28"/>
          <w:szCs w:val="28"/>
          <w:u w:val="single"/>
        </w:rPr>
        <w:t xml:space="preserve">культуры </w:t>
      </w:r>
      <w:r w:rsidRPr="0069243B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Центр народного художественного творчества «Радушенька»</w:t>
      </w:r>
      <w:r w:rsidRPr="0069243B">
        <w:rPr>
          <w:b/>
          <w:sz w:val="28"/>
          <w:szCs w:val="28"/>
          <w:u w:val="single"/>
        </w:rPr>
        <w:t xml:space="preserve">  </w:t>
      </w:r>
    </w:p>
    <w:p w:rsidR="00F44E21" w:rsidRDefault="00F44E21" w:rsidP="00F44E21">
      <w:pPr>
        <w:ind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>В соответствии со статьями 265 – 267.1, 269.2 Бюджетного кодекса РФ,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Положением об органе внутреннего муниципального финансового контроля администрации муниципального образования «Коношский муниципальный район» утвержденного приказом начальника финансового управления от 29.06.2015г. № 14-у, приказ</w:t>
      </w:r>
      <w:r>
        <w:rPr>
          <w:sz w:val="28"/>
          <w:szCs w:val="28"/>
        </w:rPr>
        <w:t>ом</w:t>
      </w:r>
      <w:r w:rsidRPr="00FD1D9F">
        <w:rPr>
          <w:sz w:val="28"/>
          <w:szCs w:val="28"/>
        </w:rPr>
        <w:t xml:space="preserve"> начальника финансового управления администрации МО «Коношский муниципальный район» от </w:t>
      </w:r>
      <w:r>
        <w:rPr>
          <w:sz w:val="28"/>
          <w:szCs w:val="28"/>
        </w:rPr>
        <w:t>1</w:t>
      </w:r>
      <w:r w:rsidR="00507FC9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507FC9">
        <w:rPr>
          <w:sz w:val="28"/>
          <w:szCs w:val="28"/>
        </w:rPr>
        <w:t>1</w:t>
      </w:r>
      <w:r>
        <w:rPr>
          <w:sz w:val="28"/>
          <w:szCs w:val="28"/>
        </w:rPr>
        <w:t>.2019 г.</w:t>
      </w:r>
      <w:r w:rsidRPr="00FD1D9F">
        <w:rPr>
          <w:sz w:val="28"/>
          <w:szCs w:val="28"/>
        </w:rPr>
        <w:t xml:space="preserve"> № </w:t>
      </w:r>
      <w:r>
        <w:rPr>
          <w:sz w:val="28"/>
          <w:szCs w:val="28"/>
        </w:rPr>
        <w:t>70/1</w:t>
      </w:r>
      <w:r w:rsidRPr="00FD1D9F">
        <w:rPr>
          <w:sz w:val="28"/>
          <w:szCs w:val="28"/>
        </w:rPr>
        <w:t xml:space="preserve">-у «О проведении проверки» и согласно пункту </w:t>
      </w:r>
      <w:r>
        <w:rPr>
          <w:sz w:val="28"/>
          <w:szCs w:val="28"/>
        </w:rPr>
        <w:t>1</w:t>
      </w:r>
      <w:r w:rsidRPr="00FD1D9F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3</w:t>
      </w:r>
      <w:r w:rsidRPr="00FD1D9F">
        <w:rPr>
          <w:sz w:val="28"/>
          <w:szCs w:val="28"/>
        </w:rPr>
        <w:t xml:space="preserve"> плана работы органа внутреннего муниципального финансового контроля в МО «Коношский муниципальный район» на 2019 год утвержденн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приказом начальника финансового управления от 14.12.2018 года № 41 - у, размещенн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на официальном сайте администрации МО «</w:t>
      </w:r>
      <w:r>
        <w:rPr>
          <w:sz w:val="28"/>
          <w:szCs w:val="28"/>
        </w:rPr>
        <w:t xml:space="preserve">Коношский муниципальный район», </w:t>
      </w:r>
      <w:r w:rsidRPr="00FD1D9F">
        <w:rPr>
          <w:sz w:val="28"/>
          <w:szCs w:val="28"/>
        </w:rPr>
        <w:t>проведена проверка</w:t>
      </w:r>
      <w:r>
        <w:rPr>
          <w:sz w:val="28"/>
          <w:szCs w:val="28"/>
        </w:rPr>
        <w:t xml:space="preserve"> исполнения муниципального задания за 2018 год </w:t>
      </w:r>
      <w:r w:rsidRPr="00FD1D9F">
        <w:rPr>
          <w:sz w:val="28"/>
          <w:szCs w:val="28"/>
        </w:rPr>
        <w:t>в муниципальном бюджетном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культуры </w:t>
      </w:r>
      <w:r w:rsidRPr="00FD1D9F">
        <w:rPr>
          <w:sz w:val="28"/>
          <w:szCs w:val="28"/>
        </w:rPr>
        <w:t>«</w:t>
      </w:r>
      <w:r>
        <w:rPr>
          <w:sz w:val="28"/>
          <w:szCs w:val="28"/>
        </w:rPr>
        <w:t>Центр народного художественного творчества «Радушенька»</w:t>
      </w:r>
      <w:r w:rsidRPr="00FD1D9F">
        <w:rPr>
          <w:sz w:val="28"/>
          <w:szCs w:val="28"/>
        </w:rPr>
        <w:t xml:space="preserve">  (далее – </w:t>
      </w:r>
      <w:r>
        <w:rPr>
          <w:sz w:val="28"/>
          <w:szCs w:val="28"/>
        </w:rPr>
        <w:t xml:space="preserve">МБУК </w:t>
      </w:r>
      <w:r w:rsidRPr="00FD1D9F">
        <w:rPr>
          <w:sz w:val="28"/>
          <w:szCs w:val="28"/>
        </w:rPr>
        <w:t>«</w:t>
      </w:r>
      <w:r>
        <w:rPr>
          <w:sz w:val="28"/>
          <w:szCs w:val="28"/>
        </w:rPr>
        <w:t>Центр «Радушенька»</w:t>
      </w:r>
      <w:r w:rsidRPr="00FD1D9F">
        <w:rPr>
          <w:sz w:val="28"/>
          <w:szCs w:val="28"/>
        </w:rPr>
        <w:t>).</w:t>
      </w:r>
    </w:p>
    <w:p w:rsidR="002C5AF0" w:rsidRDefault="002C5AF0" w:rsidP="00F44E21">
      <w:pPr>
        <w:ind w:firstLine="709"/>
        <w:jc w:val="both"/>
        <w:rPr>
          <w:sz w:val="28"/>
          <w:szCs w:val="28"/>
        </w:rPr>
      </w:pPr>
    </w:p>
    <w:p w:rsidR="00F44E21" w:rsidRDefault="00F44E21" w:rsidP="00F44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01.01.2018г. по 31.12.2018г.</w:t>
      </w:r>
    </w:p>
    <w:p w:rsidR="002C5AF0" w:rsidRPr="0069243B" w:rsidRDefault="002C5AF0" w:rsidP="00F44E21">
      <w:pPr>
        <w:ind w:firstLine="709"/>
        <w:jc w:val="both"/>
        <w:rPr>
          <w:sz w:val="28"/>
          <w:szCs w:val="28"/>
        </w:rPr>
      </w:pPr>
    </w:p>
    <w:p w:rsidR="00F44E21" w:rsidRDefault="00F44E21" w:rsidP="00F44E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ходе проверки установлены следующие нарушения:</w:t>
      </w:r>
    </w:p>
    <w:p w:rsidR="00DF16BE" w:rsidRPr="00C76485" w:rsidRDefault="002F59A2">
      <w:pPr>
        <w:rPr>
          <w:sz w:val="28"/>
          <w:szCs w:val="28"/>
        </w:rPr>
      </w:pPr>
      <w:r w:rsidRPr="002F59A2">
        <w:rPr>
          <w:sz w:val="28"/>
          <w:szCs w:val="28"/>
        </w:rPr>
        <w:t xml:space="preserve">- не вся отчетность о выполнении муниципального задания </w:t>
      </w:r>
      <w:r>
        <w:rPr>
          <w:sz w:val="28"/>
          <w:szCs w:val="28"/>
        </w:rPr>
        <w:t xml:space="preserve">предоставляется в </w:t>
      </w:r>
      <w:r w:rsidR="0064735E">
        <w:rPr>
          <w:sz w:val="28"/>
          <w:szCs w:val="28"/>
        </w:rPr>
        <w:t xml:space="preserve">сроки, установленные в муниципальном задании и в Положении о порядке формирования муниципальных заданий муниципальным учреждениям Коношского муниципального района и порядке финансового обеспечения выполнения этих заданий, утвержденном </w:t>
      </w:r>
      <w:r w:rsidR="00C76485">
        <w:rPr>
          <w:sz w:val="28"/>
          <w:szCs w:val="28"/>
        </w:rPr>
        <w:t>постановлением администрации МО «Коношский муниципальный район» от 27.08.2015 г. № 566;</w:t>
      </w:r>
    </w:p>
    <w:p w:rsidR="002F59A2" w:rsidRDefault="002F59A2">
      <w:pPr>
        <w:rPr>
          <w:sz w:val="28"/>
          <w:szCs w:val="28"/>
        </w:rPr>
      </w:pPr>
      <w:r>
        <w:rPr>
          <w:sz w:val="28"/>
          <w:szCs w:val="28"/>
        </w:rPr>
        <w:t>- имеются случаи составления авансовых отчет</w:t>
      </w:r>
      <w:r w:rsidR="00C76485">
        <w:rPr>
          <w:sz w:val="28"/>
          <w:szCs w:val="28"/>
        </w:rPr>
        <w:t>ов ранее произведенных расходов, чем нарушается порядок ведения кассовых операций юридическими лицами и упрощенном ведении кассовых операций индивидуальными предпринимателями и субъектами малого предпри</w:t>
      </w:r>
      <w:r w:rsidR="00145F4C">
        <w:rPr>
          <w:sz w:val="28"/>
          <w:szCs w:val="28"/>
        </w:rPr>
        <w:t>нимательства, утвержденным 11.03.2014 г. № 3210-у;</w:t>
      </w:r>
    </w:p>
    <w:p w:rsidR="002F59A2" w:rsidRDefault="002F59A2">
      <w:pPr>
        <w:rPr>
          <w:sz w:val="28"/>
          <w:szCs w:val="28"/>
        </w:rPr>
      </w:pPr>
      <w:r>
        <w:rPr>
          <w:sz w:val="28"/>
          <w:szCs w:val="28"/>
        </w:rPr>
        <w:t>- 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от 21.07.2011 г. № 86 (в ред. от 17.12.2015 г.) муниципальное задание на 2018 год разме</w:t>
      </w:r>
      <w:r w:rsidR="00A64702">
        <w:rPr>
          <w:sz w:val="28"/>
          <w:szCs w:val="28"/>
        </w:rPr>
        <w:t>щено позже установленного срока, также размещались не все изменения в план финансово-хозяйственной деятельности;</w:t>
      </w:r>
    </w:p>
    <w:p w:rsidR="002E2C21" w:rsidRDefault="002E2C2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DBC">
        <w:rPr>
          <w:sz w:val="28"/>
          <w:szCs w:val="28"/>
        </w:rPr>
        <w:t>с целью сбора и сохранения сведений о нематериальной культуре района проводятся опросы жителей района, но в «Фонд нематериальной культуры не заносятся».</w:t>
      </w:r>
    </w:p>
    <w:p w:rsidR="003E0D01" w:rsidRDefault="003E0D01" w:rsidP="003E0D01">
      <w:pPr>
        <w:rPr>
          <w:sz w:val="28"/>
          <w:szCs w:val="28"/>
        </w:rPr>
      </w:pPr>
    </w:p>
    <w:p w:rsidR="003E0D01" w:rsidRDefault="003E0D01" w:rsidP="002C5AF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контрольного мероприятия директору и главному бухгалтеру МБУК</w:t>
      </w:r>
      <w:r w:rsidR="00DC2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«Центр «Радушенька» предложено организовать работу по устранению и дальнейшему недопущению нарушений, выявленных в ходе проверки. Информация по устранению выявленных нарушений предоставлена в установленный срок. </w:t>
      </w:r>
      <w:bookmarkStart w:id="0" w:name="_GoBack"/>
      <w:bookmarkEnd w:id="0"/>
    </w:p>
    <w:p w:rsidR="003E0D01" w:rsidRPr="002F59A2" w:rsidRDefault="003E0D01">
      <w:pPr>
        <w:rPr>
          <w:sz w:val="28"/>
          <w:szCs w:val="28"/>
        </w:rPr>
      </w:pPr>
    </w:p>
    <w:sectPr w:rsidR="003E0D01" w:rsidRPr="002F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21"/>
    <w:rsid w:val="00145F4C"/>
    <w:rsid w:val="00254DBC"/>
    <w:rsid w:val="002C5AF0"/>
    <w:rsid w:val="002E2C21"/>
    <w:rsid w:val="002F59A2"/>
    <w:rsid w:val="003A32D3"/>
    <w:rsid w:val="003E0D01"/>
    <w:rsid w:val="00431A63"/>
    <w:rsid w:val="00507FC9"/>
    <w:rsid w:val="0064735E"/>
    <w:rsid w:val="008A42E4"/>
    <w:rsid w:val="00A64702"/>
    <w:rsid w:val="00C76485"/>
    <w:rsid w:val="00DC29DE"/>
    <w:rsid w:val="00DF16BE"/>
    <w:rsid w:val="00F4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99695-F78E-4D3A-B2A0-55EBB4D6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2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2019-12-30T12:37:00Z</dcterms:created>
  <dcterms:modified xsi:type="dcterms:W3CDTF">2020-01-15T07:04:00Z</dcterms:modified>
</cp:coreProperties>
</file>