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E07C25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марта 2020 г. № </w:t>
      </w:r>
      <w:r w:rsidR="00E07C25">
        <w:rPr>
          <w:rFonts w:ascii="Times New Roman" w:eastAsia="Times New Roman" w:hAnsi="Times New Roman" w:cs="Times New Roman"/>
          <w:sz w:val="26"/>
          <w:szCs w:val="26"/>
        </w:rPr>
        <w:t>134</w:t>
      </w:r>
    </w:p>
    <w:p w:rsidR="002835E9" w:rsidRPr="002835E9" w:rsidRDefault="002835E9" w:rsidP="00283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835E9" w:rsidRPr="002835E9" w:rsidRDefault="002835E9" w:rsidP="00283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>П О Р Я Д О К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и расходования иных межбюджетных трансфертов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обеспечение равной доступности услуг общественного транспорта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для категорий граждан, установленных статьями 2 и 4 Федерального закона 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b/>
          <w:bCs/>
          <w:sz w:val="26"/>
          <w:szCs w:val="26"/>
        </w:rPr>
        <w:t>от 12 января 1995 года № 5-ФЗ «О ветеранах» в 2020 году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Настоящий Порядок разработан в соответствии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Порядком предоставления и расходования иных межбюджетных трансфертов бюджетам муниципальных образований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ветеранах», в целях реализации муниципальной программы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«Обеспечение регулярных пассажирских перевозок на территории муниципального образования «Коношский муниципальный район на 2020 год», утвержденной постановлением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от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сентября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2019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№ 575,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и определяет порядок предоставления и расходования иных межбюджетных трансфертов.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информирует население о возможности льготных поездок на общественном транспорте.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3. Обеспечение в 2020 году равной доступности услуг общественного транспорта на территории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для льготных категорий граждан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установленных статьями 2 и 4 Федерального Закона от 12 января 1995 года № 5-ФЗ «О ветеранах»,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осущ</w:t>
      </w:r>
      <w:r>
        <w:rPr>
          <w:rFonts w:ascii="Times New Roman" w:eastAsia="Times New Roman" w:hAnsi="Times New Roman" w:cs="Times New Roman"/>
          <w:sz w:val="26"/>
          <w:szCs w:val="26"/>
        </w:rPr>
        <w:t>ествляется путем предоставления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бесплатного проезда в общественном транспорте по утв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ержденным автобусным маршрутам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при предъявлении гражданином документа, подтверждающего принадлежность к льготной категории граждан и  право бесплатного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проезда,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без ограничения по времени и количеству поездок.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4. Право на возмещение недополученных доходов, связанных с обеспечением равной доступности услуг автомобильным транспортом общего пользования на территории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для льготных категорий граждан, (далее – недополученные доходы) в соответствии с настоящим Порядком имеют юридические лица независимо от организационно-правовой формы, индивидуальные предприниматели (далее – Перевозчик), осуществляющие перевозки пассажиров общественным транспортом на территории Коношского муниципального района, на основании соглашения (договора) о предоставлении Субсидии, заключенного между администрацией муниципального образования «Коношский муниципальный район» и Перевозчиком.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4.1. Требования, предъявляемые к лицам, заявляющим право на возмещение недополученных доходов в соответствии с настоящим Порядком (по состоянию на первое число месяца, предшествующего месяцу, в котором лицо обратилось за получением субсидии):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 указанных лиц 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 указанных лиц отсутствует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находятся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указанные лица не получают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настоящем Порядке.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5.  Возмещение перевозчикам недополученных доходов, связанных с обеспечением равной доступности услуг автомобильным транспортом общего пользования на территории МО «Коношский муниципальный район» для льготных категорий граждан (далее – недополученные доходы), осуществляется за счет и в пределах средств межбюджетных трансфертов, предусмотренных на данные цели МО «Коношский муниципальный район» из областного бюджета.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6. 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направляет межбюджетные трансферты на расчеты с перевозчиками  за предоставление социальных проездных билетов, возмещение недополученных доходов перевозчиков при предоставлении мер социальной поддержки по оплате проезда в общественном транспорте, погашения текущей задолженности перед перевозчиками по расчетам за предоставленные меры социальной поддержки по оплате проезда в общественном транспорте.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Недополученные доходы при перевозке льготных категорий граждан общественным транспортом, подлежащие возмещению, определяются как общее число поездок, фактически осуществленных льготным категориям граждан, на сумму стоимости одной поездки, по соответствующему автобусному маршруту.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8. Перевозчики обязаны вести и сохранять в течение трех лет списки-реестры льготных категорий граждан, получивших право льготного проезда в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общественном транспорте на территории муниципального образования «Коношский муниципальный район</w:t>
      </w:r>
      <w:r>
        <w:rPr>
          <w:rFonts w:ascii="Times New Roman" w:eastAsia="Times New Roman" w:hAnsi="Times New Roman" w:cs="Times New Roman"/>
          <w:sz w:val="26"/>
          <w:szCs w:val="26"/>
        </w:rPr>
        <w:t>»,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по форме согласно приложению № 1 к настоящему Порядку. В реестре до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лжна быть  отражена информация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 конкретном гражданине, получившем право льготного проезда в общественном транспорте (№ автобусного маршрута; дата поездки; ФИО гражданина; номер документа, подтверждающего принадлежность к льготной категории граждан; сумма, подлежащая возмещению из бюджета).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9. Для получения субсидии получатель субсидии ежемесячно, не позднее 3 числа месяца, следующего за отчетным, представляет в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район»: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заявку на возмещение недополученных доходов, связанных с обеспечением равной доступности услуг общественным транспортом для льготных  категорий граждан;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hyperlink w:anchor="Par1256" w:history="1">
        <w:r w:rsidRPr="002835E9">
          <w:rPr>
            <w:rFonts w:ascii="Times New Roman" w:eastAsia="Times New Roman" w:hAnsi="Times New Roman" w:cs="Times New Roman"/>
            <w:sz w:val="26"/>
            <w:szCs w:val="26"/>
          </w:rPr>
          <w:t>расчет</w:t>
        </w:r>
      </w:hyperlink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сумм недополученных доходов, связанных с обеспечением равной доступности услуг общественного транспорта </w:t>
      </w:r>
      <w:r>
        <w:rPr>
          <w:rFonts w:ascii="Times New Roman" w:eastAsia="Times New Roman" w:hAnsi="Times New Roman" w:cs="Times New Roman"/>
          <w:sz w:val="26"/>
          <w:szCs w:val="26"/>
        </w:rPr>
        <w:t>для льготных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категорий граждан, получивших право льготного проезда в общественном транспорте на территории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</w:rPr>
        <w:t>Коношский муниципальный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район», по форме согласно приложению № 2 к настоящему Порядку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расчет);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акт об оказанных услугах, связанных с обеспечением равной доступности услуг общественным транспортом для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 район».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копии списков-реестров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район»;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- справка об отсутствии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в течение пяти рабочих дней со дня получения от Перевозчиков рассматривает представленные документы и осуществляет их проверку, в том числе на правильность расчета сумм недополученных доходов, связанных с обеспечением равной доступности услуг общественного транспорт  для льготных 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район». 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10.1. По итогам рассмотрения документов, представленных Перевозчиком, принимается решение о предоставлении, либо об отказе в предоставлении субсидии.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Основанием для отказа в предоставлении субсидии являются: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несоответствие лица, заявляющего право на возмещение не дополученных доходов, требованиям в соответствии с пунктом 4.1. настоящего Порядка;  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несоответствие представленных получателем субсидии документов, указанных в пункте 9, утвержденным формам;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неполнота сведении, отраженных в документах, указанных в пункте 9;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выявление недостоверной информации в представленных расчетах;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непредставление одного и более документов, указанных в пункте 9.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Об отказе в получении субсидии Управление уведомляет получателя субсидии в письменной форме в течение двух рабочих дней с момента принятия решения с указанием причин отказа.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10.2. При отсутствии фактов, препятствующих предоставлению субсидии,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подписывает расчеты и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представляет в отдел бухгалтерского учета и отчетности администрации муниципального образования «Коношский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указанные в пункте 9 документы.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Отдел бухгалтерского учета и отчетности администрации муниципального образования «Коношский муниципальный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район»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поступивших от управления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документов формирует заявку финансирования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для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возмещения недополученных доход</w:t>
      </w:r>
      <w:r>
        <w:rPr>
          <w:rFonts w:ascii="Times New Roman" w:eastAsia="Times New Roman" w:hAnsi="Times New Roman" w:cs="Times New Roman"/>
          <w:sz w:val="26"/>
          <w:szCs w:val="26"/>
        </w:rPr>
        <w:t>ов Перевозчикам, обеспечивающим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равную доступность услуг общественного транспорта для льготных категорий граждан, направляет заявку на финансирование в финансовое управление администрации муниципального образования «Коношский муниципальный район».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Средства областного бюджета, предоставленные в форме иных межбюджетных трансфертов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иным межбюджетным трансфертам при передаче средств из областного бюджета.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 необходимой для оплаты денежных обязательств.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При поступлении средств на лицевой счет, администрация перечисляет денежные средства на основании заключенных договоров на счета перевозчиков, открытых в кредитных организациях.</w:t>
      </w:r>
    </w:p>
    <w:p w:rsidR="002835E9" w:rsidRPr="002835E9" w:rsidRDefault="002835E9" w:rsidP="002835E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бюджета, утвержденного Постановлением Министерства финансов Архангельской области от 20 декабря 2016 года № 22-пф.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12. Финансовое управление администрация </w:t>
      </w:r>
      <w:r w:rsidRPr="002835E9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ежемесячно не позднее 5-го числа месяца, следующего за отчетным, предоставляет в министерство труда, занятости и социального развития сведения о фактически произведенных расходах на обеспечение равной доступности услуг общественного транспорта по форме,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lastRenderedPageBreak/>
        <w:t>установленной распоряжением министерства труда, занятости и социального развития Архангельской области.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13. Управление экономики, инфраструктуры и закупок администрации муниципального образования «Коношский муниципальный район», осуществляют контроль за соб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людением Перевозчиками требований, установленных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настоящим Порядком, целевым использованием Перевозчиками средств на обеспечение равной доступности услуг общественным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транспортом для льготных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категорий граждан</w:t>
      </w:r>
      <w:r>
        <w:rPr>
          <w:rFonts w:ascii="Times New Roman" w:eastAsia="Times New Roman" w:hAnsi="Times New Roman" w:cs="Times New Roman"/>
          <w:sz w:val="26"/>
          <w:szCs w:val="26"/>
        </w:rPr>
        <w:t>, а также контроль за правильнос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тью и обоснованностью определения (расчета) Перевозчиками предъявленных к возмещению сумм недополученных доходов.</w:t>
      </w:r>
    </w:p>
    <w:p w:rsidR="002835E9" w:rsidRPr="002835E9" w:rsidRDefault="002835E9" w:rsidP="002835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14. В случае выявления нарушений условий, установленных при предоставлении межбюджетных трансфертов, соответствующий объем межбюджетных трансфертов подлежит возврату в бюджет муниципального образования «Коношский муниципальный район» в соответствии с бюджетным законодательством.</w:t>
      </w:r>
    </w:p>
    <w:p w:rsidR="002835E9" w:rsidRPr="002835E9" w:rsidRDefault="002835E9" w:rsidP="002835E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>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2835E9" w:rsidRPr="002835E9" w:rsidRDefault="002835E9" w:rsidP="00283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16. Контроль за целевым использованием иных межбюджетных трансфертов осуществляется в порядке, установленном бюджетным законодательством Российской Федерации.</w:t>
      </w:r>
    </w:p>
    <w:p w:rsidR="00DA50D2" w:rsidRDefault="002835E9" w:rsidP="002835E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5E9">
        <w:rPr>
          <w:rFonts w:ascii="Times New Roman" w:eastAsia="Times New Roman" w:hAnsi="Times New Roman" w:cs="Times New Roman"/>
          <w:sz w:val="26"/>
          <w:szCs w:val="26"/>
        </w:rPr>
        <w:t>17. Бюджетные меры принуждения к получателям иных межбюджетных тра</w:t>
      </w:r>
      <w:r>
        <w:rPr>
          <w:rFonts w:ascii="Times New Roman" w:eastAsia="Times New Roman" w:hAnsi="Times New Roman" w:cs="Times New Roman"/>
          <w:sz w:val="26"/>
          <w:szCs w:val="26"/>
        </w:rPr>
        <w:t>нсфертов,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совершившим бюджетные нарушения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35E9">
        <w:rPr>
          <w:rFonts w:ascii="Times New Roman" w:eastAsia="Times New Roman" w:hAnsi="Times New Roman" w:cs="Times New Roman"/>
          <w:sz w:val="26"/>
          <w:szCs w:val="26"/>
        </w:rPr>
        <w:t xml:space="preserve"> применяются в порядке и по основаниям, установленным бюджетным законодательством Российской Федерации.</w:t>
      </w:r>
    </w:p>
    <w:p w:rsidR="002835E9" w:rsidRPr="002835E9" w:rsidRDefault="002835E9" w:rsidP="002835E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</w:t>
      </w:r>
    </w:p>
    <w:sectPr w:rsidR="002835E9" w:rsidRPr="002835E9" w:rsidSect="002835E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EB" w:rsidRDefault="00A816EB" w:rsidP="002835E9">
      <w:pPr>
        <w:spacing w:after="0" w:line="240" w:lineRule="auto"/>
      </w:pPr>
      <w:r>
        <w:separator/>
      </w:r>
    </w:p>
  </w:endnote>
  <w:endnote w:type="continuationSeparator" w:id="1">
    <w:p w:rsidR="00A816EB" w:rsidRDefault="00A816EB" w:rsidP="0028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EB" w:rsidRDefault="00A816EB" w:rsidP="002835E9">
      <w:pPr>
        <w:spacing w:after="0" w:line="240" w:lineRule="auto"/>
      </w:pPr>
      <w:r>
        <w:separator/>
      </w:r>
    </w:p>
  </w:footnote>
  <w:footnote w:type="continuationSeparator" w:id="1">
    <w:p w:rsidR="00A816EB" w:rsidRDefault="00A816EB" w:rsidP="00283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835E9" w:rsidRDefault="00DA50D2">
        <w:pPr>
          <w:pStyle w:val="a3"/>
          <w:jc w:val="center"/>
        </w:pPr>
        <w:r w:rsidRPr="002835E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2835E9" w:rsidRPr="002835E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2835E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07C25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2835E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35E9"/>
    <w:rsid w:val="002835E9"/>
    <w:rsid w:val="002917A6"/>
    <w:rsid w:val="00A816EB"/>
    <w:rsid w:val="00DA50D2"/>
    <w:rsid w:val="00E0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35E9"/>
  </w:style>
  <w:style w:type="paragraph" w:styleId="a5">
    <w:name w:val="footer"/>
    <w:basedOn w:val="a"/>
    <w:link w:val="a6"/>
    <w:uiPriority w:val="99"/>
    <w:semiHidden/>
    <w:unhideWhenUsed/>
    <w:rsid w:val="0028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3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1984</Words>
  <Characters>11314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2020-03-20T11:12:00Z</cp:lastPrinted>
  <dcterms:created xsi:type="dcterms:W3CDTF">2020-03-20T07:11:00Z</dcterms:created>
  <dcterms:modified xsi:type="dcterms:W3CDTF">2020-03-20T11:13:00Z</dcterms:modified>
</cp:coreProperties>
</file>