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C1" w:rsidRPr="00217EF8" w:rsidRDefault="00B573C1" w:rsidP="007A543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217EF8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B573C1" w:rsidRPr="00217EF8" w:rsidRDefault="00B573C1" w:rsidP="007A543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217EF8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B573C1" w:rsidRPr="00217EF8" w:rsidRDefault="00B573C1" w:rsidP="007A543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217EF8">
        <w:rPr>
          <w:rFonts w:ascii="Times New Roman" w:hAnsi="Times New Roman" w:cs="Times New Roman"/>
          <w:sz w:val="26"/>
          <w:szCs w:val="26"/>
        </w:rPr>
        <w:t>«Трудовая молодежь</w:t>
      </w:r>
    </w:p>
    <w:p w:rsidR="007A543E" w:rsidRDefault="00B573C1" w:rsidP="007A543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217EF8">
        <w:rPr>
          <w:rFonts w:ascii="Times New Roman" w:hAnsi="Times New Roman" w:cs="Times New Roman"/>
          <w:sz w:val="26"/>
          <w:szCs w:val="26"/>
        </w:rPr>
        <w:t>Коношского</w:t>
      </w:r>
      <w:r w:rsidR="007A543E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217EF8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B573C1" w:rsidRPr="00217EF8" w:rsidRDefault="00B573C1" w:rsidP="007A543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 w:rsidRPr="00217EF8">
        <w:rPr>
          <w:rFonts w:ascii="Times New Roman" w:hAnsi="Times New Roman" w:cs="Times New Roman"/>
          <w:sz w:val="26"/>
          <w:szCs w:val="26"/>
        </w:rPr>
        <w:t>на 2020 год»</w:t>
      </w:r>
    </w:p>
    <w:p w:rsidR="00B573C1" w:rsidRPr="00217EF8" w:rsidRDefault="00B573C1" w:rsidP="007A543E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73C1" w:rsidRPr="00217EF8" w:rsidRDefault="00B573C1" w:rsidP="007A543E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73C1" w:rsidRDefault="00B573C1" w:rsidP="007A543E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Д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>К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0D3B">
        <w:rPr>
          <w:rFonts w:ascii="Times New Roman" w:hAnsi="Times New Roman" w:cs="Times New Roman"/>
          <w:b/>
          <w:sz w:val="26"/>
          <w:szCs w:val="26"/>
        </w:rPr>
        <w:t xml:space="preserve">А </w:t>
      </w:r>
    </w:p>
    <w:p w:rsidR="00B573C1" w:rsidRDefault="00B573C1" w:rsidP="007A543E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расчета целевых показателей </w:t>
      </w:r>
      <w:r w:rsidRPr="006C0D3B">
        <w:rPr>
          <w:rFonts w:ascii="Times New Roman" w:hAnsi="Times New Roman" w:cs="Times New Roman"/>
          <w:b/>
          <w:sz w:val="26"/>
          <w:szCs w:val="26"/>
        </w:rPr>
        <w:t>и индикаторов Программы</w:t>
      </w:r>
    </w:p>
    <w:p w:rsidR="00B573C1" w:rsidRPr="006C0D3B" w:rsidRDefault="00B573C1" w:rsidP="007A543E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3685"/>
        <w:gridCol w:w="1985"/>
      </w:tblGrid>
      <w:tr w:rsidR="00B573C1" w:rsidRPr="00217EF8" w:rsidTr="00E52039">
        <w:tc>
          <w:tcPr>
            <w:tcW w:w="3794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Показатель эффективности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Источник информации</w:t>
            </w:r>
          </w:p>
        </w:tc>
      </w:tr>
      <w:tr w:rsidR="00B573C1" w:rsidRPr="00217EF8" w:rsidTr="00E52039">
        <w:tc>
          <w:tcPr>
            <w:tcW w:w="3794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</w:t>
            </w:r>
            <w:r w:rsidR="007A543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района  на 2020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ед.;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количество соглашений о сотрудничестве заключенных отделом культуры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</w:t>
            </w:r>
            <w:r w:rsidR="007A543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района на 2020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</w:t>
            </w:r>
          </w:p>
          <w:p w:rsidR="00B573C1" w:rsidRPr="00217EF8" w:rsidRDefault="00B573C1" w:rsidP="007A543E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Соглашения о сотрудничестве</w:t>
            </w:r>
          </w:p>
        </w:tc>
      </w:tr>
      <w:tr w:rsidR="00B573C1" w:rsidRPr="00217EF8" w:rsidTr="00E52039">
        <w:tc>
          <w:tcPr>
            <w:tcW w:w="3794" w:type="dxa"/>
          </w:tcPr>
          <w:p w:rsidR="00B573C1" w:rsidRPr="007A543E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C435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соглашений заключенных с организациями-работодателями и муниципальными образованиями Коношского </w:t>
            </w:r>
            <w:r w:rsidR="007A543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муниципального </w:t>
            </w:r>
            <w:r w:rsidRPr="00DC435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района готовыми участвовать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DC435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Соглашения о сотрудничестве</w:t>
            </w:r>
          </w:p>
        </w:tc>
      </w:tr>
    </w:tbl>
    <w:p w:rsidR="007A543E" w:rsidRDefault="007A543E"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3685"/>
        <w:gridCol w:w="1985"/>
      </w:tblGrid>
      <w:tr w:rsidR="00B573C1" w:rsidRPr="00217EF8" w:rsidTr="00E52039">
        <w:tc>
          <w:tcPr>
            <w:tcW w:w="3794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</w:t>
            </w:r>
            <w:r w:rsidR="007A543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района на 2020 год»,  в качестве возмещения  их затрат  по трудоустройству несовершеннолетних граждан, тыс. руб.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 объем финансовых средств районного бюджета, перечисленных отделом культуры предприятиям и организациям МО «Коношский муниципальный район»  на возмещение  их затрат  по трудоустройству несовершеннолетних граждан </w:t>
            </w:r>
          </w:p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Финансовые о</w:t>
            </w: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тчеты предприятий и организаций по трудоустройству несовершеннолетних граждан</w:t>
            </w:r>
          </w:p>
        </w:tc>
      </w:tr>
      <w:tr w:rsidR="00B573C1" w:rsidRPr="00217EF8" w:rsidTr="00E52039">
        <w:tc>
          <w:tcPr>
            <w:tcW w:w="3794" w:type="dxa"/>
          </w:tcPr>
          <w:p w:rsidR="00B573C1" w:rsidRPr="00DC435A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C435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Объем финансовых средств, перечисленных организациям-работодателям, принявшим участие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</w:p>
          <w:p w:rsidR="00B573C1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финансовых средств областного и местного бюджетов, перечисленных отделом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администрациями муниципальных образований Коношского</w:t>
            </w:r>
            <w:r w:rsidR="007A543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организациям-работодателям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1985" w:type="dxa"/>
          </w:tcPr>
          <w:p w:rsidR="00B573C1" w:rsidRDefault="00B573C1" w:rsidP="007A543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Отчеты организаций-работодателей по трудоустройству несовершеннолетних граждан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отчеты администраций муниципальных образований Коношского района</w:t>
            </w:r>
          </w:p>
        </w:tc>
      </w:tr>
      <w:tr w:rsidR="00B573C1" w:rsidRPr="00217EF8" w:rsidTr="00E52039">
        <w:tc>
          <w:tcPr>
            <w:tcW w:w="3794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</w:t>
            </w:r>
            <w:r w:rsidR="007A543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на 2020 год  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несовершеннолетних граждан, обратившихся за содействием в поиске подходящей работы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устроившихся на работу</w:t>
            </w:r>
          </w:p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Журнал учета обращений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   отчет организаций и предприятий</w:t>
            </w:r>
          </w:p>
        </w:tc>
      </w:tr>
    </w:tbl>
    <w:p w:rsidR="007A543E" w:rsidRDefault="007A543E"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3685"/>
        <w:gridCol w:w="1985"/>
      </w:tblGrid>
      <w:tr w:rsidR="00B573C1" w:rsidRPr="00217EF8" w:rsidTr="00E52039">
        <w:tc>
          <w:tcPr>
            <w:tcW w:w="3794" w:type="dxa"/>
          </w:tcPr>
          <w:p w:rsidR="00B573C1" w:rsidRPr="00DC435A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несовершеннолетних граждан, обратившихся за содействием в поиске подходящей работы  и трудоустроенных в организации, принявшие участие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мероприятиях по реализации молодежной политики в муниципальных образованиях</w:t>
            </w:r>
            <w:r w:rsidRPr="00EF62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B573C1" w:rsidRPr="00217EF8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трудоустроенных несовершеннолетних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в том числе несовершеннолетних граждан, находящихся в трудной жизненной ситуации</w:t>
            </w:r>
          </w:p>
          <w:p w:rsidR="00B573C1" w:rsidRPr="00DC435A" w:rsidRDefault="00B573C1" w:rsidP="007A543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B573C1" w:rsidRPr="00217EF8" w:rsidRDefault="00B573C1" w:rsidP="007A543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bCs/>
                <w:sz w:val="26"/>
                <w:szCs w:val="26"/>
              </w:rPr>
              <w:t>Отчеты  предприятий и организаций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муниципальных образований Коношского </w:t>
            </w:r>
            <w:r w:rsidR="007A54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района</w:t>
            </w:r>
            <w:r w:rsidR="007A543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</w:tbl>
    <w:p w:rsidR="00B573C1" w:rsidRPr="00217EF8" w:rsidRDefault="00B573C1" w:rsidP="00B573C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B573C1" w:rsidRPr="00217EF8" w:rsidRDefault="00B573C1" w:rsidP="00B573C1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217EF8">
        <w:rPr>
          <w:rFonts w:ascii="Times New Roman" w:hAnsi="Times New Roman" w:cs="Times New Roman"/>
          <w:b/>
          <w:sz w:val="26"/>
          <w:szCs w:val="26"/>
        </w:rPr>
        <w:t>«Методика оценки эффективности реализации программы»</w:t>
      </w:r>
    </w:p>
    <w:p w:rsidR="00B573C1" w:rsidRPr="00217EF8" w:rsidRDefault="00B573C1" w:rsidP="00B573C1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B573C1" w:rsidRPr="00217EF8" w:rsidTr="00E52039"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Показатель,</w:t>
            </w:r>
          </w:p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191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B573C1" w:rsidRPr="00217EF8" w:rsidTr="00E52039"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1. Выполнение мероприятий муниципальной  программы в отчетном периоде</w:t>
            </w:r>
          </w:p>
        </w:tc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П1 = к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Информационные отчеты о реализации мероприятий программы</w:t>
            </w:r>
          </w:p>
        </w:tc>
      </w:tr>
      <w:tr w:rsidR="00B573C1" w:rsidRPr="00217EF8" w:rsidTr="00E52039"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 программе</w:t>
            </w:r>
          </w:p>
        </w:tc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П2 = 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Отчет о  достижения целевых показателей  (индикаторов)  </w:t>
            </w:r>
          </w:p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73C1" w:rsidRPr="00217EF8" w:rsidTr="00E52039"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П3 = </w:t>
            </w: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 программой</w:t>
            </w:r>
          </w:p>
        </w:tc>
        <w:tc>
          <w:tcPr>
            <w:tcW w:w="3191" w:type="dxa"/>
          </w:tcPr>
          <w:p w:rsidR="00B573C1" w:rsidRPr="00217EF8" w:rsidRDefault="00B573C1" w:rsidP="007A543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Финансовые отчеты  о расходовании денежных средств  </w:t>
            </w:r>
          </w:p>
        </w:tc>
      </w:tr>
    </w:tbl>
    <w:p w:rsidR="007A543E" w:rsidRDefault="007A543E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B573C1" w:rsidRPr="00217EF8" w:rsidTr="00E52039">
        <w:tc>
          <w:tcPr>
            <w:tcW w:w="9571" w:type="dxa"/>
            <w:gridSpan w:val="3"/>
          </w:tcPr>
          <w:p w:rsidR="00B573C1" w:rsidRPr="00217EF8" w:rsidRDefault="00B573C1" w:rsidP="007A543E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lastRenderedPageBreak/>
              <w:t>Эффективность реализации муниципальной  программы:</w:t>
            </w:r>
          </w:p>
          <w:p w:rsidR="00B573C1" w:rsidRPr="00217EF8" w:rsidRDefault="00B573C1" w:rsidP="007A543E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*признается высокой в случае, если значение ИП составляет не менее 90 процентов;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 признается средней в случае, если значение ИП составляет не менее 80 процентов.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>*признается удовлетворительной в случае, если значение ИП составляет не менее 70 процентов.</w:t>
            </w:r>
          </w:p>
          <w:p w:rsidR="00B573C1" w:rsidRPr="00217EF8" w:rsidRDefault="00B573C1" w:rsidP="007A543E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неудовлетворительной.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</w:p>
        </w:tc>
      </w:tr>
      <w:tr w:rsidR="00B573C1" w:rsidRPr="00217EF8" w:rsidTr="00E52039"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Итоговый 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ИП= (П1 x 30) + (П2 x 50) + (П3 x 20)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 xml:space="preserve"> </w:t>
            </w:r>
            <w:r w:rsidRPr="00217EF8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  <w:t xml:space="preserve">  </w:t>
            </w:r>
          </w:p>
        </w:tc>
        <w:tc>
          <w:tcPr>
            <w:tcW w:w="3191" w:type="dxa"/>
          </w:tcPr>
          <w:p w:rsidR="00B573C1" w:rsidRPr="00217EF8" w:rsidRDefault="00B573C1" w:rsidP="007A543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20E7" w:rsidRDefault="000F20E7"/>
    <w:p w:rsidR="00B573C1" w:rsidRDefault="00B573C1" w:rsidP="00B573C1">
      <w:pPr>
        <w:jc w:val="center"/>
      </w:pPr>
      <w:r>
        <w:t>––––––––––––––––––––––––––––––</w:t>
      </w:r>
    </w:p>
    <w:sectPr w:rsidR="00B573C1" w:rsidSect="007A54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66B" w:rsidRDefault="002C566B" w:rsidP="007A543E">
      <w:pPr>
        <w:spacing w:after="0" w:line="240" w:lineRule="auto"/>
      </w:pPr>
      <w:r>
        <w:separator/>
      </w:r>
    </w:p>
  </w:endnote>
  <w:endnote w:type="continuationSeparator" w:id="1">
    <w:p w:rsidR="002C566B" w:rsidRDefault="002C566B" w:rsidP="007A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66B" w:rsidRDefault="002C566B" w:rsidP="007A543E">
      <w:pPr>
        <w:spacing w:after="0" w:line="240" w:lineRule="auto"/>
      </w:pPr>
      <w:r>
        <w:separator/>
      </w:r>
    </w:p>
  </w:footnote>
  <w:footnote w:type="continuationSeparator" w:id="1">
    <w:p w:rsidR="002C566B" w:rsidRDefault="002C566B" w:rsidP="007A5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9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543E" w:rsidRPr="007A543E" w:rsidRDefault="007A54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54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543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A54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4B5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A54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543E" w:rsidRDefault="007A54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73C1"/>
    <w:rsid w:val="000F20E7"/>
    <w:rsid w:val="002C566B"/>
    <w:rsid w:val="007A543E"/>
    <w:rsid w:val="00A34B59"/>
    <w:rsid w:val="00B5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43E"/>
  </w:style>
  <w:style w:type="paragraph" w:styleId="a5">
    <w:name w:val="footer"/>
    <w:basedOn w:val="a"/>
    <w:link w:val="a6"/>
    <w:uiPriority w:val="99"/>
    <w:semiHidden/>
    <w:unhideWhenUsed/>
    <w:rsid w:val="007A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5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2019-10-22T08:21:00Z</cp:lastPrinted>
  <dcterms:created xsi:type="dcterms:W3CDTF">2019-10-18T12:41:00Z</dcterms:created>
  <dcterms:modified xsi:type="dcterms:W3CDTF">2019-10-22T08:21:00Z</dcterms:modified>
</cp:coreProperties>
</file>