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C0D" w:rsidRPr="00E51C0D" w:rsidRDefault="00E51C0D" w:rsidP="00E51C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 xml:space="preserve"> А С П О Р Т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 xml:space="preserve">«Дом для молодой семьи </w:t>
      </w: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в муниципальном образовании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«Коношский муниципальный район» </w:t>
      </w:r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>на 2020 год»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598"/>
      </w:tblGrid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«Дом для молодой семьи </w:t>
            </w:r>
            <w:r w:rsidRPr="00E51C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  <w:r w:rsidRPr="00E51C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на 2020 год»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государственной поддержки в решении жилищной проблемы молодым семьям муниципального образования «Коношский муниципальный район», нуждающимся в улучшении жилищных условий, в виде социальной выплаты на приобретение (строительство) жилья.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shd w:val="clear" w:color="auto" w:fill="FFFFFF"/>
              <w:tabs>
                <w:tab w:val="left" w:pos="-8181"/>
                <w:tab w:val="left" w:pos="309"/>
              </w:tabs>
              <w:autoSpaceDE w:val="0"/>
              <w:autoSpaceDN w:val="0"/>
              <w:adjustRightInd w:val="0"/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молодым семьям – участникам Программы социальных</w:t>
            </w: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выплат на приобретен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ие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или строительство жилья, соответствующего социальным стандартам.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2. Информирование населения Коношского муниципального района о реализации и возможности участия в Программе.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shd w:val="clear" w:color="auto" w:fill="FFFFFF"/>
              <w:tabs>
                <w:tab w:val="left" w:pos="-8181"/>
                <w:tab w:val="left" w:pos="309"/>
              </w:tabs>
              <w:autoSpaceDE w:val="0"/>
              <w:autoSpaceDN w:val="0"/>
              <w:adjustRightInd w:val="0"/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1. Нормативно-правовое обеспечение Программы.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2. Мероприятия по обеспечению жильем молодых семей.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tabs>
                <w:tab w:val="left" w:pos="-8181"/>
                <w:tab w:val="left" w:pos="3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3. Информационно-методическое обеспечение Программы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Pr="00E51C0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621,0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тыс. руб., в том числе: 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районного бюджета – </w:t>
            </w:r>
            <w:r w:rsidRPr="00E51C0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621,0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руб.;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областного бюджета – 0,0 тыс. руб.;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федерального бюджета – 0,0 тыс. руб.;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 – 0,0 тыс. руб.</w:t>
            </w:r>
          </w:p>
        </w:tc>
      </w:tr>
      <w:tr w:rsidR="00E51C0D" w:rsidRPr="00E51C0D" w:rsidTr="002151B5">
        <w:tc>
          <w:tcPr>
            <w:tcW w:w="3085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598" w:type="dxa"/>
          </w:tcPr>
          <w:p w:rsidR="00E51C0D" w:rsidRPr="00E51C0D" w:rsidRDefault="00E51C0D" w:rsidP="00E51C0D">
            <w:pPr>
              <w:widowControl w:val="0"/>
              <w:numPr>
                <w:ilvl w:val="0"/>
                <w:numId w:val="2"/>
              </w:numPr>
              <w:tabs>
                <w:tab w:val="left" w:pos="309"/>
                <w:tab w:val="left" w:pos="489"/>
              </w:tabs>
              <w:autoSpaceDE w:val="0"/>
              <w:autoSpaceDN w:val="0"/>
              <w:adjustRightInd w:val="0"/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улучшение жилищных условий четырех молодых семей в соответствии с социальными стандартами;</w:t>
            </w:r>
          </w:p>
          <w:p w:rsidR="00E51C0D" w:rsidRPr="00E51C0D" w:rsidRDefault="00E51C0D" w:rsidP="00E51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- увеличение количества публикаций о Программе в средствах массовой информации.</w:t>
            </w:r>
          </w:p>
        </w:tc>
      </w:tr>
    </w:tbl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1C0D" w:rsidRPr="00E51C0D" w:rsidRDefault="00E51C0D" w:rsidP="00E51C0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1.</w:t>
      </w: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>Общая характеристика сферы реализации Программы</w:t>
      </w:r>
    </w:p>
    <w:p w:rsidR="00E51C0D" w:rsidRPr="00E51C0D" w:rsidRDefault="00E51C0D" w:rsidP="00E51C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51C0D" w:rsidRPr="00E51C0D" w:rsidRDefault="00E51C0D" w:rsidP="00E51C0D">
      <w:pPr>
        <w:shd w:val="clear" w:color="auto" w:fill="FFFFFF"/>
        <w:spacing w:after="0" w:line="240" w:lineRule="auto"/>
        <w:ind w:firstLine="782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en-US"/>
        </w:rPr>
      </w:pPr>
      <w:proofErr w:type="gramStart"/>
      <w:r w:rsidRPr="00E51C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Программа разработана в соответствии с </w:t>
      </w:r>
      <w:hyperlink r:id="rId6" w:history="1">
        <w:r w:rsidRPr="00E51C0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подпрограммой № 2</w:t>
        </w:r>
      </w:hyperlink>
      <w:r w:rsidRPr="00E51C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«Обеспечение жильем молодых семей» государственной </w:t>
      </w:r>
      <w:hyperlink r:id="rId7" w:history="1">
        <w:r w:rsidRPr="00E51C0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программ</w:t>
        </w:r>
      </w:hyperlink>
      <w:r w:rsidRPr="00E51C0D">
        <w:rPr>
          <w:rFonts w:ascii="Times New Roman" w:eastAsia="Calibri" w:hAnsi="Times New Roman" w:cs="Times New Roman"/>
          <w:sz w:val="26"/>
          <w:szCs w:val="26"/>
          <w:lang w:eastAsia="en-US"/>
        </w:rPr>
        <w:t>ы Архангельской области «Обеспечение качественным, доступным жильем и объектами инженерной инфраструктуры населения Архангельской области (2014–2024 годы)», утвержденной постановлением Правительства Архангельской области от 11 октября 2013 года № 475-пп, мероприятием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proofErr w:type="gramEnd"/>
      <w:r w:rsidRPr="00E51C0D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eastAsia="en-US"/>
        </w:rPr>
        <w:t>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1710.</w:t>
      </w:r>
    </w:p>
    <w:p w:rsidR="00E51C0D" w:rsidRPr="00E51C0D" w:rsidRDefault="00E51C0D" w:rsidP="00E51C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Данная Программа является продолжением предыдущей программы в сфере молодежной жилищной политики Коношского муниципального района «Дом для молодой семьи на 2019 год», утрачивающей силу с 01 января 2020 года. При этом по итогам реализации Программы в 2019 году сохраняется </w:t>
      </w:r>
      <w:proofErr w:type="spellStart"/>
      <w:r w:rsidRPr="00E51C0D">
        <w:rPr>
          <w:rFonts w:ascii="Times New Roman" w:eastAsia="Times New Roman" w:hAnsi="Times New Roman" w:cs="Times New Roman"/>
          <w:sz w:val="26"/>
          <w:szCs w:val="26"/>
        </w:rPr>
        <w:t>востребованность</w:t>
      </w:r>
      <w:proofErr w:type="spellEnd"/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 продолжения выполнения ее мероприятий. По состоянию на 30 июня 2019 г., в очереди на получение государственной поддержки состоит 71</w:t>
      </w:r>
      <w:r w:rsidRPr="00E51C0D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молодая семья Коношского муниципального района, признанная в установленном </w:t>
      </w:r>
      <w:proofErr w:type="gramStart"/>
      <w:r w:rsidRPr="00E51C0D">
        <w:rPr>
          <w:rFonts w:ascii="Times New Roman" w:eastAsia="Times New Roman" w:hAnsi="Times New Roman" w:cs="Times New Roman"/>
          <w:sz w:val="26"/>
          <w:szCs w:val="26"/>
        </w:rPr>
        <w:t>порядке</w:t>
      </w:r>
      <w:proofErr w:type="gramEnd"/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 нуждающейся в улучшении жилищных условий. Несмотря на достигнутые результаты, недостаточный уровень обеспеченности граждан жильем и низкая доступность жилья остаются одной из основных социально-экономических проблем Коношского муниципального района.</w:t>
      </w:r>
    </w:p>
    <w:p w:rsidR="00E51C0D" w:rsidRPr="00E51C0D" w:rsidRDefault="00E51C0D" w:rsidP="00E51C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Решение жилищной проблемы молодых семей Коношского муниципального района в рамках Программы путем уплаты первоначального взноса при получении жилищного кредита, в том числе ипотечного, приобретения или строительства жилого помещения, оплаты последнего платежа в счет уплаты паевого взноса создаст стабильные условия жизни молодых семей, повлияет на улучшение их жилищных условий.</w:t>
      </w:r>
    </w:p>
    <w:p w:rsidR="00E51C0D" w:rsidRPr="00E51C0D" w:rsidRDefault="00E51C0D" w:rsidP="00E51C0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>2. Цели и задачи Программы</w:t>
      </w:r>
    </w:p>
    <w:p w:rsidR="00E51C0D" w:rsidRPr="00E51C0D" w:rsidRDefault="00E51C0D" w:rsidP="00E51C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8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E51C0D" w:rsidRPr="00E51C0D" w:rsidRDefault="00E51C0D" w:rsidP="00E51C0D">
      <w:pPr>
        <w:widowControl w:val="0"/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Настоящая Программа разработана для достижения следующей цели: </w:t>
      </w:r>
    </w:p>
    <w:p w:rsidR="00E51C0D" w:rsidRPr="00E51C0D" w:rsidRDefault="00E51C0D" w:rsidP="00E51C0D">
      <w:pPr>
        <w:widowControl w:val="0"/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оказание государственной поддержки в решении жилищной проблемы молодым семьям муниципального образования «Коношский муниципальный район», признанным в установленном </w:t>
      </w:r>
      <w:proofErr w:type="gramStart"/>
      <w:r w:rsidRPr="00E51C0D">
        <w:rPr>
          <w:rFonts w:ascii="Times New Roman" w:eastAsia="Times New Roman" w:hAnsi="Times New Roman" w:cs="Times New Roman"/>
          <w:sz w:val="26"/>
          <w:szCs w:val="26"/>
        </w:rPr>
        <w:t>порядке</w:t>
      </w:r>
      <w:proofErr w:type="gramEnd"/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 нуждающимися в улучшении жилищных условий. </w:t>
      </w:r>
    </w:p>
    <w:p w:rsidR="00E51C0D" w:rsidRDefault="00E51C0D" w:rsidP="00E51C0D">
      <w:pPr>
        <w:widowControl w:val="0"/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Программные мероприятия направлены на решение следующих задач: </w:t>
      </w:r>
    </w:p>
    <w:p w:rsidR="00E51C0D" w:rsidRDefault="00E51C0D" w:rsidP="00E51C0D">
      <w:pPr>
        <w:widowControl w:val="0"/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>Предоставление молодым семьям – участникам Программы социальных</w:t>
      </w:r>
      <w:r w:rsidRPr="00E51C0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>выплат на приобретение  или строительство жилья, соответствующего социальным стандартам.</w:t>
      </w:r>
    </w:p>
    <w:p w:rsidR="00E51C0D" w:rsidRPr="00E51C0D" w:rsidRDefault="00E51C0D" w:rsidP="00E51C0D">
      <w:pPr>
        <w:widowControl w:val="0"/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>Информирование населения Коношского муниципального района о реализации и возможности участия в Программе.</w:t>
      </w: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При выполнении поставленных задач предполагается достижение следующих целевых показателей и индикаторов Программы: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28"/>
        <w:gridCol w:w="2268"/>
        <w:gridCol w:w="1920"/>
      </w:tblGrid>
      <w:tr w:rsidR="00E51C0D" w:rsidRPr="00E51C0D" w:rsidTr="002151B5">
        <w:tc>
          <w:tcPr>
            <w:tcW w:w="567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928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192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E51C0D" w:rsidRPr="00E51C0D" w:rsidTr="002151B5">
        <w:tc>
          <w:tcPr>
            <w:tcW w:w="567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192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прогноз</w:t>
            </w:r>
          </w:p>
        </w:tc>
      </w:tr>
      <w:tr w:rsidR="00E51C0D" w:rsidRPr="00E51C0D" w:rsidTr="002151B5">
        <w:tc>
          <w:tcPr>
            <w:tcW w:w="56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1C0D" w:rsidRPr="00E51C0D" w:rsidTr="002151B5">
        <w:tc>
          <w:tcPr>
            <w:tcW w:w="9683" w:type="dxa"/>
            <w:gridSpan w:val="4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1.</w:t>
            </w: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молодым семьям – участникам Программы социальных</w:t>
            </w: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выплат на приобретение  или строительство жилья, соответствующего социальным стандартам.</w:t>
            </w:r>
          </w:p>
        </w:tc>
      </w:tr>
      <w:tr w:rsidR="00E51C0D" w:rsidRPr="00E51C0D" w:rsidTr="002151B5">
        <w:tc>
          <w:tcPr>
            <w:tcW w:w="56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92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году финансирования Программы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51C0D" w:rsidRPr="00E51C0D" w:rsidTr="002151B5">
        <w:tc>
          <w:tcPr>
            <w:tcW w:w="9683" w:type="dxa"/>
            <w:gridSpan w:val="4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2. Информирование населения Коношского муниципального района о реализации и возможности участия в Программе.</w:t>
            </w:r>
          </w:p>
        </w:tc>
      </w:tr>
      <w:tr w:rsidR="00E51C0D" w:rsidRPr="00E51C0D" w:rsidTr="002151B5">
        <w:tc>
          <w:tcPr>
            <w:tcW w:w="56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28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публикаций о Программе в средствах массовой информации.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 xml:space="preserve">Методика расчета </w:t>
      </w: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целевых показателей эффективности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228"/>
        <w:gridCol w:w="3228"/>
      </w:tblGrid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текущем финансовом году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количество молодых семей, получивших свидетельства о праве на получение социальной выплаты на приобретение (строительство) жилого помещения в текущем финансовом году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Книга учета выданных свидетельств о праве на получение социальных выплат на приобретение (строительство) жилья. </w:t>
            </w:r>
          </w:p>
        </w:tc>
      </w:tr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публикаций о Программе в средствах массовой информации 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Фактическое количество публикаций о Программе в средствах массовой информации</w:t>
            </w:r>
          </w:p>
        </w:tc>
        <w:tc>
          <w:tcPr>
            <w:tcW w:w="3228" w:type="dxa"/>
          </w:tcPr>
          <w:p w:rsidR="00E51C0D" w:rsidRPr="00E51C0D" w:rsidRDefault="00E51C0D" w:rsidP="00E51C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Газеты, выходящие на территории Коношского муниципального района</w:t>
            </w:r>
          </w:p>
        </w:tc>
      </w:tr>
    </w:tbl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«Методика оценки эффективности реализации Программы»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544"/>
        <w:gridCol w:w="2912"/>
      </w:tblGrid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Показатель,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4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расчета</w:t>
            </w:r>
          </w:p>
        </w:tc>
        <w:tc>
          <w:tcPr>
            <w:tcW w:w="2912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1. Выполнение мероприятий программы в отчетном периоде</w:t>
            </w:r>
          </w:p>
        </w:tc>
        <w:tc>
          <w:tcPr>
            <w:tcW w:w="3544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2912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</w:tbl>
    <w:p w:rsidR="00E51C0D" w:rsidRDefault="00E51C0D"/>
    <w:p w:rsidR="00E51C0D" w:rsidRDefault="00E51C0D"/>
    <w:p w:rsidR="00E51C0D" w:rsidRDefault="00E51C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544"/>
        <w:gridCol w:w="2912"/>
      </w:tblGrid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(индикатором), утвержденным в Программе</w:t>
            </w:r>
          </w:p>
        </w:tc>
        <w:tc>
          <w:tcPr>
            <w:tcW w:w="3544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= количество достигнутых целевых показателей / количество целевых показателей, запланированных Программой</w:t>
            </w:r>
          </w:p>
        </w:tc>
        <w:tc>
          <w:tcPr>
            <w:tcW w:w="2912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 о достижении целевых показателей</w:t>
            </w:r>
          </w:p>
        </w:tc>
      </w:tr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3. Уровень эффективности расходования сре</w:t>
            </w:r>
            <w:proofErr w:type="gram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ограммы в отчетном финансовом периоде</w:t>
            </w:r>
          </w:p>
        </w:tc>
        <w:tc>
          <w:tcPr>
            <w:tcW w:w="3544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П3 = фактический объем финансирования / объем финансирования, запланированный Программой</w:t>
            </w:r>
          </w:p>
        </w:tc>
        <w:tc>
          <w:tcPr>
            <w:tcW w:w="2912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Финансовые отчеты о расходовании денежных средств</w:t>
            </w:r>
          </w:p>
        </w:tc>
      </w:tr>
      <w:tr w:rsidR="00E51C0D" w:rsidRPr="00E51C0D" w:rsidTr="002151B5">
        <w:tc>
          <w:tcPr>
            <w:tcW w:w="9683" w:type="dxa"/>
            <w:gridSpan w:val="3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Эффективность реализации муниципальной программы: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признается высокой в случае, если значение ИП составляет не менее 90 процентов;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признается средней в случае, если значение ИП составляет не менее 80 процентов;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признается удовлетворительной в случае, если значение ИП составляет не менее 70 процентов;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- в остальных случаях эффективность реализации Программы признается неудовлетворительной.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51C0D" w:rsidRPr="00E51C0D" w:rsidTr="002151B5">
        <w:tc>
          <w:tcPr>
            <w:tcW w:w="3227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Итоговый показатель оценки эффективности реализации Программы</w:t>
            </w:r>
          </w:p>
        </w:tc>
        <w:tc>
          <w:tcPr>
            <w:tcW w:w="3544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ИП = (П</w:t>
            </w:r>
            <w:proofErr w:type="gram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30) + (П2 </w:t>
            </w:r>
            <w:proofErr w:type="spell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50) + (П3 </w:t>
            </w:r>
            <w:proofErr w:type="spellStart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E51C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20)</w:t>
            </w:r>
          </w:p>
        </w:tc>
        <w:tc>
          <w:tcPr>
            <w:tcW w:w="2912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Реализация мероприятий Программы предусмотрена в 2020 году в один этап.</w:t>
      </w:r>
      <w:r w:rsidRPr="00E51C0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>Условиями прекращения реализации Программы являются досрочное достижение целей и выполнение задач Программы, а также изменение механизмов реализации государственной жилищной политики.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федерального, областного и местного бюджетов.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за счет средств федерального и областного бюджетов подтверждается соглашением между администрацией Губернатора Архангельской области и Правительства Архангельской области и </w:t>
      </w:r>
      <w:r w:rsidRPr="00E51C0D">
        <w:rPr>
          <w:rFonts w:ascii="Times New Roman" w:eastAsia="Times New Roman" w:hAnsi="Times New Roman" w:cs="Times New Roman"/>
          <w:bCs/>
          <w:sz w:val="26"/>
          <w:szCs w:val="26"/>
        </w:rPr>
        <w:t>администрацией муниципального образования «Коношский муниципальный район»</w:t>
      </w:r>
      <w:r w:rsidRPr="00E51C0D">
        <w:rPr>
          <w:rFonts w:ascii="Times New Roman" w:eastAsia="Times New Roman" w:hAnsi="Times New Roman" w:cs="Times New Roman"/>
          <w:sz w:val="26"/>
          <w:szCs w:val="26"/>
        </w:rPr>
        <w:t>. Соглашение заключаются на соответствующий финансовый год.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1C0D">
        <w:rPr>
          <w:rFonts w:ascii="Times New Roman" w:eastAsia="Times New Roman" w:hAnsi="Times New Roman" w:cs="Times New Roman"/>
          <w:sz w:val="24"/>
          <w:szCs w:val="24"/>
        </w:rPr>
        <w:lastRenderedPageBreak/>
        <w:t>РЕСУРСНОЕ ОБЕСПЕЧЕНИЕ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1C0D">
        <w:rPr>
          <w:rFonts w:ascii="Times New Roman" w:eastAsia="Times New Roman" w:hAnsi="Times New Roman" w:cs="Times New Roman"/>
          <w:sz w:val="24"/>
          <w:szCs w:val="24"/>
        </w:rPr>
        <w:t>реализации муниципальной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1C0D">
        <w:rPr>
          <w:rFonts w:ascii="Times New Roman" w:eastAsia="Times New Roman" w:hAnsi="Times New Roman" w:cs="Times New Roman"/>
          <w:bCs/>
          <w:sz w:val="24"/>
          <w:szCs w:val="24"/>
        </w:rPr>
        <w:t>«Дом для молодой семьи в муниципальном образовании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1C0D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 на 2020 год»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1C0D">
        <w:rPr>
          <w:rFonts w:ascii="Times New Roman" w:eastAsia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126"/>
        <w:gridCol w:w="2268"/>
        <w:gridCol w:w="1560"/>
        <w:gridCol w:w="1559"/>
      </w:tblGrid>
      <w:tr w:rsidR="00E51C0D" w:rsidRPr="00E51C0D" w:rsidTr="002151B5">
        <w:trPr>
          <w:trHeight w:val="420"/>
        </w:trPr>
        <w:tc>
          <w:tcPr>
            <w:tcW w:w="1951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119" w:type="dxa"/>
            <w:gridSpan w:val="2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E51C0D" w:rsidRPr="00E51C0D" w:rsidTr="002151B5">
        <w:trPr>
          <w:trHeight w:val="298"/>
        </w:trPr>
        <w:tc>
          <w:tcPr>
            <w:tcW w:w="1951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51C0D" w:rsidRPr="00E51C0D" w:rsidTr="002151B5">
        <w:trPr>
          <w:trHeight w:val="275"/>
        </w:trPr>
        <w:tc>
          <w:tcPr>
            <w:tcW w:w="1951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C0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1C0D" w:rsidRPr="00E51C0D" w:rsidTr="002151B5">
        <w:trPr>
          <w:trHeight w:val="549"/>
        </w:trPr>
        <w:tc>
          <w:tcPr>
            <w:tcW w:w="1951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vMerge w:val="restart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«Дом для молодой семьи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муниципальном образовании «Коношский муниципальный район»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2020 год»</w:t>
            </w: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621,0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621,0</w:t>
            </w:r>
          </w:p>
        </w:tc>
      </w:tr>
      <w:tr w:rsidR="00E51C0D" w:rsidRPr="00E51C0D" w:rsidTr="002151B5">
        <w:tc>
          <w:tcPr>
            <w:tcW w:w="1951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621,0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621,0</w:t>
            </w:r>
          </w:p>
        </w:tc>
      </w:tr>
      <w:tr w:rsidR="00E51C0D" w:rsidRPr="00E51C0D" w:rsidTr="002151B5">
        <w:trPr>
          <w:trHeight w:val="295"/>
        </w:trPr>
        <w:tc>
          <w:tcPr>
            <w:tcW w:w="1951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1C0D" w:rsidRPr="00E51C0D" w:rsidTr="002151B5">
        <w:tblPrEx>
          <w:tblLook w:val="0000"/>
        </w:tblPrEx>
        <w:trPr>
          <w:trHeight w:val="330"/>
        </w:trPr>
        <w:tc>
          <w:tcPr>
            <w:tcW w:w="1951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1C0D" w:rsidRPr="00E51C0D" w:rsidTr="002151B5">
        <w:tblPrEx>
          <w:tblLook w:val="0000"/>
        </w:tblPrEx>
        <w:trPr>
          <w:trHeight w:val="282"/>
        </w:trPr>
        <w:tc>
          <w:tcPr>
            <w:tcW w:w="1951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60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51C0D" w:rsidRPr="00E51C0D" w:rsidRDefault="00E51C0D" w:rsidP="00E51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51C0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E51C0D">
        <w:rPr>
          <w:rFonts w:ascii="Times New Roman" w:eastAsia="Times New Roman" w:hAnsi="Times New Roman" w:cs="Times New Roman"/>
          <w:bCs/>
          <w:sz w:val="26"/>
          <w:szCs w:val="26"/>
        </w:rPr>
        <w:t>«Дом для молодой семьи в муниципальном образовании «Коношский муниципальный район» на 2020 год» не предусмотрено.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E51C0D" w:rsidRPr="00E51C0D" w:rsidRDefault="00E51C0D" w:rsidP="00E5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1C0D" w:rsidRPr="00E51C0D" w:rsidRDefault="00E51C0D" w:rsidP="00E51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В ходе реализации Программы «</w:t>
      </w:r>
      <w:r w:rsidRPr="00E51C0D">
        <w:rPr>
          <w:rFonts w:ascii="Times New Roman" w:eastAsia="Times New Roman" w:hAnsi="Times New Roman" w:cs="Times New Roman"/>
          <w:bCs/>
          <w:sz w:val="26"/>
          <w:szCs w:val="26"/>
        </w:rPr>
        <w:t>Дом для молодой семьи в муниципальном образовании «Коношский муниципальный район» на 2020 год» предполагается достичь следующих показателей:</w:t>
      </w:r>
    </w:p>
    <w:p w:rsidR="00E51C0D" w:rsidRPr="00E51C0D" w:rsidRDefault="00E51C0D" w:rsidP="00E51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улучшение жилищных условий четырех молодых семей в соответствии с социальными стандартами – 4 семьи;</w:t>
      </w:r>
    </w:p>
    <w:p w:rsidR="00E51C0D" w:rsidRPr="00E51C0D" w:rsidRDefault="00E51C0D" w:rsidP="00E51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1C0D">
        <w:rPr>
          <w:rFonts w:ascii="Times New Roman" w:eastAsia="Times New Roman" w:hAnsi="Times New Roman" w:cs="Times New Roman"/>
          <w:sz w:val="26"/>
          <w:szCs w:val="26"/>
        </w:rPr>
        <w:t>увеличение количества публикаций о Программе в средствах массовой информации – 2 публикации.</w:t>
      </w:r>
    </w:p>
    <w:p w:rsidR="00E51C0D" w:rsidRPr="00E51C0D" w:rsidRDefault="00E51C0D" w:rsidP="00E51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1C0D" w:rsidRPr="00E51C0D" w:rsidRDefault="00E51C0D" w:rsidP="00E51C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51C0D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____________________</w:t>
      </w:r>
    </w:p>
    <w:p w:rsidR="00344AE7" w:rsidRPr="00E51C0D" w:rsidRDefault="00344AE7"/>
    <w:sectPr w:rsidR="00344AE7" w:rsidRPr="00E51C0D" w:rsidSect="007C0898">
      <w:headerReference w:type="even" r:id="rId8"/>
      <w:headerReference w:type="default" r:id="rId9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7C" w:rsidRDefault="00344AE7" w:rsidP="00913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77C" w:rsidRDefault="00344A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7C" w:rsidRPr="00104875" w:rsidRDefault="00344AE7" w:rsidP="00104875">
    <w:pPr>
      <w:pStyle w:val="a3"/>
      <w:jc w:val="center"/>
      <w:rPr>
        <w:sz w:val="24"/>
        <w:szCs w:val="24"/>
      </w:rPr>
    </w:pPr>
    <w:r w:rsidRPr="00104875">
      <w:rPr>
        <w:sz w:val="24"/>
        <w:szCs w:val="24"/>
      </w:rPr>
      <w:fldChar w:fldCharType="begin"/>
    </w:r>
    <w:r w:rsidRPr="00104875">
      <w:rPr>
        <w:sz w:val="24"/>
        <w:szCs w:val="24"/>
      </w:rPr>
      <w:instrText xml:space="preserve"> PAGE   \* MERGEFORMAT </w:instrText>
    </w:r>
    <w:r w:rsidRPr="00104875">
      <w:rPr>
        <w:sz w:val="24"/>
        <w:szCs w:val="24"/>
      </w:rPr>
      <w:fldChar w:fldCharType="separate"/>
    </w:r>
    <w:r w:rsidR="00E51C0D">
      <w:rPr>
        <w:noProof/>
        <w:sz w:val="24"/>
        <w:szCs w:val="24"/>
      </w:rPr>
      <w:t>5</w:t>
    </w:r>
    <w:r w:rsidRPr="00104875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62B5"/>
    <w:multiLevelType w:val="hybridMultilevel"/>
    <w:tmpl w:val="794020E8"/>
    <w:lvl w:ilvl="0" w:tplc="E2B6EB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1D41A8"/>
    <w:multiLevelType w:val="hybridMultilevel"/>
    <w:tmpl w:val="8EAE4418"/>
    <w:lvl w:ilvl="0" w:tplc="D6C270D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777B7F7F"/>
    <w:multiLevelType w:val="hybridMultilevel"/>
    <w:tmpl w:val="530C7D30"/>
    <w:lvl w:ilvl="0" w:tplc="048EFF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0D"/>
    <w:rsid w:val="00344AE7"/>
    <w:rsid w:val="00E5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1C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51C0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E51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824B604544264ABD942C8F897E43996A266F993713B87778F49A17305B5325522931A5112EAB583B14EM8U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CA86EB667293C9730D191D4C148F438DEFCE4808A4609C59A80908117257C15CEAB443D45A647C703C3C1r5G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FF837-ED37-4CB9-A318-41AB3D47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1447</Words>
  <Characters>8249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2019-09-30T11:52:00Z</cp:lastPrinted>
  <dcterms:created xsi:type="dcterms:W3CDTF">2019-09-30T11:42:00Z</dcterms:created>
  <dcterms:modified xsi:type="dcterms:W3CDTF">2019-09-30T11:52:00Z</dcterms:modified>
</cp:coreProperties>
</file>