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450" w:rsidRPr="0046700D" w:rsidRDefault="00B57450" w:rsidP="00B57450">
      <w:pPr>
        <w:pStyle w:val="ConsNormal"/>
        <w:ind w:left="5103" w:right="0" w:firstLine="0"/>
        <w:jc w:val="center"/>
        <w:rPr>
          <w:rFonts w:ascii="Times New Roman" w:hAnsi="Times New Roman" w:cs="Times New Roman"/>
          <w:bCs/>
          <w:sz w:val="26"/>
          <w:szCs w:val="26"/>
        </w:rPr>
      </w:pPr>
      <w:r>
        <w:rPr>
          <w:rFonts w:ascii="Times New Roman" w:hAnsi="Times New Roman" w:cs="Times New Roman"/>
          <w:bCs/>
          <w:sz w:val="26"/>
          <w:szCs w:val="26"/>
        </w:rPr>
        <w:t>УТВЕРЖДЕН</w:t>
      </w:r>
    </w:p>
    <w:p w:rsidR="00B57450" w:rsidRPr="0046700D" w:rsidRDefault="00B57450" w:rsidP="00B57450">
      <w:pPr>
        <w:pStyle w:val="ConsNormal"/>
        <w:ind w:left="5103" w:right="0" w:firstLine="0"/>
        <w:jc w:val="center"/>
        <w:rPr>
          <w:rFonts w:ascii="Times New Roman" w:hAnsi="Times New Roman" w:cs="Times New Roman"/>
          <w:bCs/>
          <w:sz w:val="26"/>
          <w:szCs w:val="26"/>
        </w:rPr>
      </w:pPr>
      <w:r w:rsidRPr="0046700D">
        <w:rPr>
          <w:rFonts w:ascii="Times New Roman" w:hAnsi="Times New Roman" w:cs="Times New Roman"/>
          <w:bCs/>
          <w:sz w:val="26"/>
          <w:szCs w:val="26"/>
        </w:rPr>
        <w:t>постановлением администрации</w:t>
      </w:r>
    </w:p>
    <w:p w:rsidR="00B57450" w:rsidRPr="0046700D" w:rsidRDefault="00B57450" w:rsidP="00B57450">
      <w:pPr>
        <w:pStyle w:val="ConsNormal"/>
        <w:ind w:left="5103" w:right="0" w:firstLine="0"/>
        <w:jc w:val="center"/>
        <w:rPr>
          <w:rFonts w:ascii="Times New Roman" w:hAnsi="Times New Roman" w:cs="Times New Roman"/>
          <w:bCs/>
          <w:sz w:val="26"/>
          <w:szCs w:val="26"/>
        </w:rPr>
      </w:pPr>
      <w:r w:rsidRPr="0046700D">
        <w:rPr>
          <w:rFonts w:ascii="Times New Roman" w:hAnsi="Times New Roman" w:cs="Times New Roman"/>
          <w:bCs/>
          <w:sz w:val="26"/>
          <w:szCs w:val="26"/>
        </w:rPr>
        <w:t>муниципального образования</w:t>
      </w:r>
    </w:p>
    <w:p w:rsidR="00B57450" w:rsidRPr="0046700D" w:rsidRDefault="00B57450" w:rsidP="00B57450">
      <w:pPr>
        <w:pStyle w:val="ConsNormal"/>
        <w:ind w:left="5103" w:right="0" w:firstLine="0"/>
        <w:jc w:val="center"/>
        <w:rPr>
          <w:rFonts w:ascii="Times New Roman" w:hAnsi="Times New Roman" w:cs="Times New Roman"/>
          <w:bCs/>
          <w:sz w:val="26"/>
          <w:szCs w:val="26"/>
        </w:rPr>
      </w:pPr>
      <w:r w:rsidRPr="0046700D">
        <w:rPr>
          <w:rFonts w:ascii="Times New Roman" w:hAnsi="Times New Roman" w:cs="Times New Roman"/>
          <w:bCs/>
          <w:sz w:val="26"/>
          <w:szCs w:val="26"/>
        </w:rPr>
        <w:t>«Коношский муниципальный район»</w:t>
      </w:r>
    </w:p>
    <w:p w:rsidR="00B57450" w:rsidRPr="0046700D" w:rsidRDefault="00B57450" w:rsidP="00B57450">
      <w:pPr>
        <w:pStyle w:val="ConsNormal"/>
        <w:ind w:left="5103" w:right="0" w:firstLine="0"/>
        <w:jc w:val="center"/>
        <w:rPr>
          <w:rFonts w:ascii="Times New Roman" w:hAnsi="Times New Roman" w:cs="Times New Roman"/>
          <w:bCs/>
          <w:sz w:val="26"/>
          <w:szCs w:val="26"/>
        </w:rPr>
      </w:pPr>
      <w:r w:rsidRPr="0046700D">
        <w:rPr>
          <w:rFonts w:ascii="Times New Roman" w:hAnsi="Times New Roman" w:cs="Times New Roman"/>
          <w:bCs/>
          <w:sz w:val="26"/>
          <w:szCs w:val="26"/>
        </w:rPr>
        <w:t xml:space="preserve">от </w:t>
      </w:r>
      <w:r w:rsidR="006F49DB">
        <w:rPr>
          <w:rFonts w:ascii="Times New Roman" w:hAnsi="Times New Roman" w:cs="Times New Roman"/>
          <w:bCs/>
          <w:sz w:val="26"/>
          <w:szCs w:val="26"/>
        </w:rPr>
        <w:t>10</w:t>
      </w:r>
      <w:r w:rsidRPr="0046700D">
        <w:rPr>
          <w:rFonts w:ascii="Times New Roman" w:hAnsi="Times New Roman" w:cs="Times New Roman"/>
          <w:bCs/>
          <w:sz w:val="26"/>
          <w:szCs w:val="26"/>
        </w:rPr>
        <w:t xml:space="preserve"> октября </w:t>
      </w:r>
      <w:smartTag w:uri="urn:schemas-microsoft-com:office:smarttags" w:element="metricconverter">
        <w:smartTagPr>
          <w:attr w:name="ProductID" w:val="2019 г"/>
        </w:smartTagPr>
        <w:r w:rsidRPr="0046700D">
          <w:rPr>
            <w:rFonts w:ascii="Times New Roman" w:hAnsi="Times New Roman" w:cs="Times New Roman"/>
            <w:bCs/>
            <w:sz w:val="26"/>
            <w:szCs w:val="26"/>
          </w:rPr>
          <w:t>201</w:t>
        </w:r>
        <w:r>
          <w:rPr>
            <w:rFonts w:ascii="Times New Roman" w:hAnsi="Times New Roman" w:cs="Times New Roman"/>
            <w:bCs/>
            <w:sz w:val="26"/>
            <w:szCs w:val="26"/>
          </w:rPr>
          <w:t>9</w:t>
        </w:r>
        <w:r w:rsidRPr="0046700D">
          <w:rPr>
            <w:rFonts w:ascii="Times New Roman" w:hAnsi="Times New Roman" w:cs="Times New Roman"/>
            <w:bCs/>
            <w:sz w:val="26"/>
            <w:szCs w:val="26"/>
          </w:rPr>
          <w:t xml:space="preserve"> г</w:t>
        </w:r>
      </w:smartTag>
      <w:r w:rsidRPr="0046700D">
        <w:rPr>
          <w:rFonts w:ascii="Times New Roman" w:hAnsi="Times New Roman" w:cs="Times New Roman"/>
          <w:bCs/>
          <w:sz w:val="26"/>
          <w:szCs w:val="26"/>
        </w:rPr>
        <w:t xml:space="preserve">. № </w:t>
      </w:r>
      <w:r w:rsidR="006F49DB">
        <w:rPr>
          <w:rFonts w:ascii="Times New Roman" w:hAnsi="Times New Roman" w:cs="Times New Roman"/>
          <w:bCs/>
          <w:sz w:val="26"/>
          <w:szCs w:val="26"/>
        </w:rPr>
        <w:t>619</w:t>
      </w:r>
    </w:p>
    <w:p w:rsidR="00B57450" w:rsidRDefault="00B57450" w:rsidP="00B57450">
      <w:pPr>
        <w:autoSpaceDE w:val="0"/>
        <w:autoSpaceDN w:val="0"/>
        <w:adjustRightInd w:val="0"/>
        <w:spacing w:after="0" w:line="240" w:lineRule="auto"/>
        <w:jc w:val="center"/>
        <w:rPr>
          <w:rFonts w:ascii="Times New Roman" w:eastAsia="Times New Roman" w:hAnsi="Times New Roman" w:cs="Times New Roman"/>
          <w:b/>
          <w:bCs/>
          <w:sz w:val="26"/>
          <w:szCs w:val="26"/>
        </w:rPr>
      </w:pPr>
    </w:p>
    <w:p w:rsidR="00B57450" w:rsidRDefault="00B57450" w:rsidP="00B57450">
      <w:pPr>
        <w:autoSpaceDE w:val="0"/>
        <w:autoSpaceDN w:val="0"/>
        <w:adjustRightInd w:val="0"/>
        <w:spacing w:after="0" w:line="240" w:lineRule="auto"/>
        <w:jc w:val="center"/>
        <w:rPr>
          <w:rFonts w:ascii="Times New Roman" w:eastAsia="Times New Roman" w:hAnsi="Times New Roman" w:cs="Times New Roman"/>
          <w:b/>
          <w:bCs/>
          <w:sz w:val="26"/>
          <w:szCs w:val="26"/>
        </w:rPr>
      </w:pPr>
    </w:p>
    <w:p w:rsidR="00B57450" w:rsidRDefault="00B57450" w:rsidP="00B57450">
      <w:pPr>
        <w:autoSpaceDE w:val="0"/>
        <w:autoSpaceDN w:val="0"/>
        <w:adjustRightInd w:val="0"/>
        <w:spacing w:after="0" w:line="240" w:lineRule="auto"/>
        <w:jc w:val="center"/>
        <w:rPr>
          <w:rFonts w:ascii="Times New Roman" w:eastAsia="Times New Roman" w:hAnsi="Times New Roman" w:cs="Times New Roman"/>
          <w:b/>
          <w:bCs/>
          <w:sz w:val="26"/>
          <w:szCs w:val="26"/>
        </w:rPr>
      </w:pPr>
    </w:p>
    <w:p w:rsidR="00B57450" w:rsidRPr="00B57450" w:rsidRDefault="00B57450" w:rsidP="00B57450">
      <w:pPr>
        <w:autoSpaceDE w:val="0"/>
        <w:autoSpaceDN w:val="0"/>
        <w:adjustRightInd w:val="0"/>
        <w:spacing w:after="0" w:line="240" w:lineRule="auto"/>
        <w:jc w:val="center"/>
        <w:rPr>
          <w:rFonts w:ascii="Times New Roman" w:eastAsia="Times New Roman" w:hAnsi="Times New Roman" w:cs="Times New Roman"/>
          <w:b/>
          <w:bCs/>
          <w:sz w:val="26"/>
          <w:szCs w:val="26"/>
        </w:rPr>
      </w:pPr>
      <w:r w:rsidRPr="00B57450">
        <w:rPr>
          <w:rFonts w:ascii="Times New Roman" w:eastAsia="Times New Roman" w:hAnsi="Times New Roman" w:cs="Times New Roman"/>
          <w:b/>
          <w:bCs/>
          <w:sz w:val="26"/>
          <w:szCs w:val="26"/>
        </w:rPr>
        <w:t>П А С П О Р Т</w:t>
      </w:r>
    </w:p>
    <w:p w:rsidR="00B57450" w:rsidRPr="00B57450" w:rsidRDefault="00B57450" w:rsidP="00B57450">
      <w:pPr>
        <w:autoSpaceDE w:val="0"/>
        <w:autoSpaceDN w:val="0"/>
        <w:adjustRightInd w:val="0"/>
        <w:spacing w:after="0" w:line="240" w:lineRule="auto"/>
        <w:jc w:val="center"/>
        <w:rPr>
          <w:rFonts w:ascii="Times New Roman" w:eastAsia="Times New Roman" w:hAnsi="Times New Roman" w:cs="Times New Roman"/>
          <w:b/>
          <w:bCs/>
          <w:sz w:val="26"/>
          <w:szCs w:val="26"/>
        </w:rPr>
      </w:pPr>
      <w:r w:rsidRPr="00B57450">
        <w:rPr>
          <w:rFonts w:ascii="Times New Roman" w:eastAsia="Times New Roman" w:hAnsi="Times New Roman" w:cs="Times New Roman"/>
          <w:b/>
          <w:bCs/>
          <w:sz w:val="26"/>
          <w:szCs w:val="26"/>
        </w:rPr>
        <w:t>муниципальной программы</w:t>
      </w:r>
    </w:p>
    <w:p w:rsidR="00B57450" w:rsidRPr="00B57450" w:rsidRDefault="00B57450" w:rsidP="00B57450">
      <w:pPr>
        <w:autoSpaceDE w:val="0"/>
        <w:autoSpaceDN w:val="0"/>
        <w:adjustRightInd w:val="0"/>
        <w:spacing w:after="0" w:line="240" w:lineRule="auto"/>
        <w:jc w:val="center"/>
        <w:rPr>
          <w:rFonts w:ascii="Times New Roman" w:eastAsia="Times New Roman" w:hAnsi="Times New Roman" w:cs="Times New Roman"/>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43"/>
        <w:gridCol w:w="6521"/>
      </w:tblGrid>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Наименование программы</w:t>
            </w:r>
          </w:p>
        </w:tc>
        <w:tc>
          <w:tcPr>
            <w:tcW w:w="6521" w:type="dxa"/>
          </w:tcPr>
          <w:p w:rsidR="00B57450" w:rsidRPr="00B57450" w:rsidRDefault="00B57450" w:rsidP="00B57450">
            <w:pPr>
              <w:autoSpaceDE w:val="0"/>
              <w:autoSpaceDN w:val="0"/>
              <w:adjustRightInd w:val="0"/>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Муниципальная программа «Адресная социальная помощь гражданам, находящимся в трудной жизненной ситуации, в 2020 году» (далее – Программа)</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 xml:space="preserve">Дата утверждения программы </w:t>
            </w:r>
          </w:p>
        </w:tc>
        <w:tc>
          <w:tcPr>
            <w:tcW w:w="6521" w:type="dxa"/>
          </w:tcPr>
          <w:p w:rsidR="00B57450" w:rsidRPr="00B57450" w:rsidRDefault="006F49DB" w:rsidP="00B57450">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r w:rsidR="00B57450" w:rsidRPr="00B57450">
              <w:rPr>
                <w:rFonts w:ascii="Times New Roman" w:eastAsia="Times New Roman" w:hAnsi="Times New Roman" w:cs="Times New Roman"/>
                <w:sz w:val="26"/>
                <w:szCs w:val="26"/>
              </w:rPr>
              <w:t xml:space="preserve"> октября 2019 года</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Инициатор</w:t>
            </w:r>
          </w:p>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программы</w:t>
            </w:r>
          </w:p>
        </w:tc>
        <w:tc>
          <w:tcPr>
            <w:tcW w:w="6521"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Администрация муниципального образования «Коношский муниципальный район»</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Разработчик программы</w:t>
            </w:r>
          </w:p>
        </w:tc>
        <w:tc>
          <w:tcPr>
            <w:tcW w:w="6521"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Администрация муниципального образования «Коношский муниципальный район»</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Заказчик программы</w:t>
            </w:r>
          </w:p>
        </w:tc>
        <w:tc>
          <w:tcPr>
            <w:tcW w:w="6521"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Администрация муниципального образования</w:t>
            </w:r>
          </w:p>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«Коношский муниципальный район»</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Цели и задачи программы</w:t>
            </w:r>
          </w:p>
        </w:tc>
        <w:tc>
          <w:tcPr>
            <w:tcW w:w="6521"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Цель: повышение социальной защищенности малообеспеченных граждан, оказавшихся в трудной жизненной ситуации.</w:t>
            </w:r>
          </w:p>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Задачи: оказание материальной помощи гражданам, оказавшимся в трудной жизненной ситуации</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Сроки реализации программы</w:t>
            </w:r>
          </w:p>
        </w:tc>
        <w:tc>
          <w:tcPr>
            <w:tcW w:w="6521"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2020 год</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Перечень основных мероприятий программы</w:t>
            </w:r>
          </w:p>
        </w:tc>
        <w:tc>
          <w:tcPr>
            <w:tcW w:w="6521" w:type="dxa"/>
          </w:tcPr>
          <w:p w:rsidR="00B57450" w:rsidRPr="00B57450" w:rsidRDefault="00B57450" w:rsidP="00B57450">
            <w:pPr>
              <w:spacing w:after="0" w:line="240" w:lineRule="auto"/>
              <w:ind w:firstLine="1"/>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Предоставление материальной помощи гражданам, оказавшимся в трудной жизненной ситуации и обратившимся за оказанием помощи в администрацию муниципального образования «Коношский муниципальный район»</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Исполнители основных мероприятий программы</w:t>
            </w:r>
          </w:p>
        </w:tc>
        <w:tc>
          <w:tcPr>
            <w:tcW w:w="6521"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Администрация муниципального образования «Коношский муниципальный район»</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Объемы и источники финансирования программы</w:t>
            </w:r>
          </w:p>
        </w:tc>
        <w:tc>
          <w:tcPr>
            <w:tcW w:w="6521" w:type="dxa"/>
          </w:tcPr>
          <w:p w:rsidR="00B57450" w:rsidRPr="00B57450" w:rsidRDefault="00B57450" w:rsidP="00B57450">
            <w:pPr>
              <w:spacing w:after="0" w:line="240" w:lineRule="auto"/>
              <w:ind w:left="33"/>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Объем финансирования Программы – 100,0 тысяч рублей, в т.ч. средства районного бюджета –</w:t>
            </w:r>
          </w:p>
          <w:p w:rsidR="00B57450" w:rsidRPr="00B57450" w:rsidRDefault="00B57450" w:rsidP="00B57450">
            <w:pPr>
              <w:spacing w:after="0" w:line="240" w:lineRule="auto"/>
              <w:ind w:left="33"/>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100,0 тысяч рублей</w:t>
            </w:r>
          </w:p>
        </w:tc>
      </w:tr>
      <w:tr w:rsidR="00B57450" w:rsidRPr="00B57450" w:rsidTr="00200EB9">
        <w:tc>
          <w:tcPr>
            <w:tcW w:w="2943"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Ожидаемые результаты реализации программы</w:t>
            </w:r>
          </w:p>
        </w:tc>
        <w:tc>
          <w:tcPr>
            <w:tcW w:w="6521" w:type="dxa"/>
          </w:tcPr>
          <w:p w:rsidR="00B57450" w:rsidRPr="00B57450" w:rsidRDefault="00B57450" w:rsidP="00B57450">
            <w:pPr>
              <w:spacing w:after="0" w:line="240" w:lineRule="auto"/>
              <w:ind w:firstLine="1"/>
              <w:rPr>
                <w:rFonts w:ascii="Times New Roman" w:eastAsia="Times New Roman" w:hAnsi="Times New Roman" w:cs="Times New Roman"/>
                <w:bCs/>
                <w:sz w:val="26"/>
                <w:szCs w:val="26"/>
              </w:rPr>
            </w:pPr>
            <w:r w:rsidRPr="00B57450">
              <w:rPr>
                <w:rFonts w:ascii="Times New Roman" w:eastAsia="Times New Roman" w:hAnsi="Times New Roman" w:cs="Times New Roman"/>
                <w:bCs/>
                <w:sz w:val="26"/>
                <w:szCs w:val="26"/>
              </w:rPr>
              <w:t>Достижение целевых показателей Программы</w:t>
            </w:r>
          </w:p>
        </w:tc>
      </w:tr>
    </w:tbl>
    <w:p w:rsidR="00B57450" w:rsidRPr="00B57450" w:rsidRDefault="00B57450" w:rsidP="00B57450">
      <w:pPr>
        <w:keepNext/>
        <w:spacing w:after="0" w:line="240" w:lineRule="auto"/>
        <w:jc w:val="center"/>
        <w:outlineLvl w:val="0"/>
        <w:rPr>
          <w:rFonts w:ascii="Times New Roman" w:eastAsia="Times New Roman" w:hAnsi="Times New Roman" w:cs="Times New Roman"/>
          <w:b/>
          <w:iCs/>
          <w:sz w:val="26"/>
          <w:szCs w:val="26"/>
        </w:rPr>
      </w:pPr>
    </w:p>
    <w:p w:rsidR="00B57450" w:rsidRPr="00B57450" w:rsidRDefault="00B57450" w:rsidP="00B57450">
      <w:pPr>
        <w:keepNext/>
        <w:spacing w:after="0" w:line="240" w:lineRule="auto"/>
        <w:jc w:val="center"/>
        <w:outlineLvl w:val="0"/>
        <w:rPr>
          <w:rFonts w:ascii="Times New Roman" w:eastAsia="Times New Roman" w:hAnsi="Times New Roman" w:cs="Times New Roman"/>
          <w:b/>
          <w:bCs/>
          <w:sz w:val="26"/>
          <w:szCs w:val="26"/>
        </w:rPr>
      </w:pPr>
      <w:r w:rsidRPr="00B57450">
        <w:rPr>
          <w:rFonts w:ascii="Times New Roman" w:eastAsia="Times New Roman" w:hAnsi="Times New Roman" w:cs="Times New Roman"/>
          <w:b/>
          <w:iCs/>
          <w:sz w:val="26"/>
          <w:szCs w:val="26"/>
        </w:rPr>
        <w:t>1.</w:t>
      </w:r>
      <w:r w:rsidRPr="00B57450">
        <w:rPr>
          <w:rFonts w:ascii="Times New Roman" w:eastAsia="Times New Roman" w:hAnsi="Times New Roman" w:cs="Times New Roman"/>
          <w:b/>
          <w:bCs/>
          <w:sz w:val="26"/>
          <w:szCs w:val="26"/>
        </w:rPr>
        <w:t xml:space="preserve"> Общая характеристика сферы реализации Программы</w:t>
      </w:r>
    </w:p>
    <w:p w:rsidR="00B57450" w:rsidRPr="00B57450" w:rsidRDefault="00B57450" w:rsidP="00B57450">
      <w:pPr>
        <w:spacing w:after="0" w:line="240" w:lineRule="auto"/>
        <w:jc w:val="center"/>
        <w:rPr>
          <w:rFonts w:ascii="Times New Roman" w:eastAsia="Times New Roman" w:hAnsi="Times New Roman" w:cs="Times New Roman"/>
          <w:sz w:val="26"/>
          <w:szCs w:val="26"/>
        </w:rPr>
      </w:pP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 xml:space="preserve">В муниципальном образовании «Коношский муниципальный район» проживает 22 тыс. человек, среди них 9 тысяч получателей пенсий по старости и </w:t>
      </w:r>
      <w:r w:rsidRPr="00B57450">
        <w:rPr>
          <w:rFonts w:ascii="Times New Roman" w:eastAsia="Times New Roman" w:hAnsi="Times New Roman" w:cs="Times New Roman"/>
          <w:sz w:val="26"/>
          <w:szCs w:val="26"/>
        </w:rPr>
        <w:lastRenderedPageBreak/>
        <w:t>инвалидности, в т.ч. 1,2 тыс. человек получают социальную пенсию ниже прожиточного минимума.</w:t>
      </w: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На учете в органах социальной защиты населения состоит 575 малоимущих семей, получающих детские пособия, имеющих на члена семьи доход ниже установленного прожиточного минимума. Эта категория может претендовать на получение адресной социальной помощи через органы социальной защиты.</w:t>
      </w: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В течение 2018 года материальную помощь в государственном казенном учреждении Архангельской области «Отделение социальной защиты населения по Коношскому району» получили 312 граждан. Граждане, имеющие доход на члена семьи выше прожиточного минимума и оказавшиеся в трудной жизненной ситуации такой возможности в настоящее время не имеют.</w:t>
      </w: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Анализ обращений граждан показывает, что большая часть населения обращается за помощью в администрацию муниципального образования «Коношский муниципальный район» в крайне трудной жизненной ситуации, возникшей вследствие инвалидности, внезапной длительной болезни, преклонного возраста, необходимости выезда в учреждения здравоохранения для получения медицинской помощи, которая не может быть оказана на территории муниципального района.</w:t>
      </w:r>
    </w:p>
    <w:p w:rsidR="00B57450" w:rsidRPr="00B57450" w:rsidRDefault="00B57450" w:rsidP="00B57450">
      <w:pPr>
        <w:spacing w:after="0" w:line="240" w:lineRule="auto"/>
        <w:jc w:val="center"/>
        <w:rPr>
          <w:rFonts w:ascii="Times New Roman" w:eastAsia="Times New Roman" w:hAnsi="Times New Roman" w:cs="Times New Roman"/>
          <w:b/>
          <w:sz w:val="26"/>
          <w:szCs w:val="26"/>
        </w:rPr>
      </w:pPr>
    </w:p>
    <w:p w:rsidR="00B57450" w:rsidRPr="00B57450" w:rsidRDefault="00B57450" w:rsidP="00B57450">
      <w:pPr>
        <w:spacing w:after="0" w:line="240" w:lineRule="auto"/>
        <w:jc w:val="center"/>
        <w:rPr>
          <w:rFonts w:ascii="Times New Roman" w:eastAsia="Times New Roman" w:hAnsi="Times New Roman" w:cs="Times New Roman"/>
          <w:b/>
          <w:sz w:val="26"/>
          <w:szCs w:val="26"/>
        </w:rPr>
      </w:pPr>
      <w:r w:rsidRPr="00B57450">
        <w:rPr>
          <w:rFonts w:ascii="Times New Roman" w:eastAsia="Times New Roman" w:hAnsi="Times New Roman" w:cs="Times New Roman"/>
          <w:b/>
          <w:sz w:val="26"/>
          <w:szCs w:val="26"/>
        </w:rPr>
        <w:t>2. Цели и задачи Программы</w:t>
      </w:r>
    </w:p>
    <w:p w:rsidR="00B57450" w:rsidRPr="00B57450" w:rsidRDefault="00B57450" w:rsidP="00B57450">
      <w:pPr>
        <w:spacing w:after="0" w:line="240" w:lineRule="auto"/>
        <w:jc w:val="center"/>
        <w:rPr>
          <w:rFonts w:ascii="Times New Roman" w:eastAsia="Times New Roman" w:hAnsi="Times New Roman" w:cs="Times New Roman"/>
          <w:sz w:val="26"/>
          <w:szCs w:val="26"/>
        </w:rPr>
      </w:pPr>
    </w:p>
    <w:p w:rsidR="00B57450" w:rsidRPr="00B57450" w:rsidRDefault="00B57450" w:rsidP="00B57450">
      <w:pPr>
        <w:spacing w:after="0" w:line="240" w:lineRule="auto"/>
        <w:ind w:firstLine="709"/>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Настоящая Программа разработана для достижения следующей основной цели – оказание материальной помощи гражданам, оказавшимся в трудной жизненной ситуации и не имеющим права получить материальную помощь через государственные органы социальной защиты населения.</w:t>
      </w: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p>
    <w:tbl>
      <w:tblPr>
        <w:tblW w:w="9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75"/>
        <w:gridCol w:w="1481"/>
        <w:gridCol w:w="1426"/>
        <w:gridCol w:w="1356"/>
      </w:tblGrid>
      <w:tr w:rsidR="00B57450" w:rsidRPr="00B57450" w:rsidTr="006F49DB">
        <w:trPr>
          <w:cantSplit/>
          <w:trHeight w:val="290"/>
        </w:trPr>
        <w:tc>
          <w:tcPr>
            <w:tcW w:w="5275"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Целевые показатели</w:t>
            </w:r>
          </w:p>
        </w:tc>
        <w:tc>
          <w:tcPr>
            <w:tcW w:w="1481"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2018 год</w:t>
            </w:r>
          </w:p>
        </w:tc>
        <w:tc>
          <w:tcPr>
            <w:tcW w:w="1426"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2019 год</w:t>
            </w:r>
          </w:p>
        </w:tc>
        <w:tc>
          <w:tcPr>
            <w:tcW w:w="1356"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2020 год</w:t>
            </w:r>
          </w:p>
        </w:tc>
      </w:tr>
      <w:tr w:rsidR="00B57450" w:rsidRPr="00B57450" w:rsidTr="006F49DB">
        <w:trPr>
          <w:trHeight w:val="625"/>
        </w:trPr>
        <w:tc>
          <w:tcPr>
            <w:tcW w:w="5275"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Количество граждан, получивших материальную помощь, чел.</w:t>
            </w:r>
          </w:p>
        </w:tc>
        <w:tc>
          <w:tcPr>
            <w:tcW w:w="1481"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0</w:t>
            </w:r>
          </w:p>
        </w:tc>
        <w:tc>
          <w:tcPr>
            <w:tcW w:w="1426"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0</w:t>
            </w:r>
          </w:p>
        </w:tc>
        <w:tc>
          <w:tcPr>
            <w:tcW w:w="1356"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50</w:t>
            </w:r>
          </w:p>
        </w:tc>
      </w:tr>
    </w:tbl>
    <w:p w:rsidR="00B57450" w:rsidRPr="00B57450" w:rsidRDefault="00B57450" w:rsidP="00B57450">
      <w:pPr>
        <w:spacing w:after="0" w:line="240" w:lineRule="auto"/>
        <w:jc w:val="center"/>
        <w:rPr>
          <w:rFonts w:ascii="Times New Roman" w:eastAsia="Times New Roman" w:hAnsi="Times New Roman" w:cs="Times New Roman"/>
          <w:sz w:val="26"/>
          <w:szCs w:val="26"/>
        </w:rPr>
      </w:pPr>
    </w:p>
    <w:p w:rsidR="00B57450" w:rsidRPr="00B57450" w:rsidRDefault="00B57450" w:rsidP="00B57450">
      <w:pPr>
        <w:keepNext/>
        <w:spacing w:after="0" w:line="240" w:lineRule="auto"/>
        <w:jc w:val="center"/>
        <w:outlineLvl w:val="0"/>
        <w:rPr>
          <w:rFonts w:ascii="Times New Roman" w:eastAsia="Times New Roman" w:hAnsi="Times New Roman" w:cs="Times New Roman"/>
          <w:b/>
          <w:bCs/>
          <w:sz w:val="26"/>
          <w:szCs w:val="26"/>
        </w:rPr>
      </w:pPr>
      <w:r w:rsidRPr="00B57450">
        <w:rPr>
          <w:rFonts w:ascii="Times New Roman" w:eastAsia="Times New Roman" w:hAnsi="Times New Roman" w:cs="Times New Roman"/>
          <w:b/>
          <w:bCs/>
          <w:sz w:val="26"/>
          <w:szCs w:val="26"/>
        </w:rPr>
        <w:t>3. Сроки и этапы реализации Программы</w:t>
      </w:r>
    </w:p>
    <w:p w:rsidR="00B57450" w:rsidRPr="00B57450" w:rsidRDefault="00B57450" w:rsidP="00B57450">
      <w:pPr>
        <w:spacing w:after="0" w:line="240" w:lineRule="auto"/>
        <w:jc w:val="center"/>
        <w:rPr>
          <w:rFonts w:ascii="Times New Roman" w:eastAsia="Times New Roman" w:hAnsi="Times New Roman" w:cs="Times New Roman"/>
          <w:sz w:val="26"/>
          <w:szCs w:val="26"/>
        </w:rPr>
      </w:pP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Реализация мероприятий Программы предусмотрена в 2020 году в один этап.</w:t>
      </w:r>
    </w:p>
    <w:p w:rsidR="00B57450" w:rsidRPr="00B57450" w:rsidRDefault="00B57450" w:rsidP="00B57450">
      <w:pPr>
        <w:keepNext/>
        <w:spacing w:after="0" w:line="240" w:lineRule="auto"/>
        <w:jc w:val="center"/>
        <w:outlineLvl w:val="0"/>
        <w:rPr>
          <w:rFonts w:ascii="Times New Roman" w:eastAsia="Times New Roman" w:hAnsi="Times New Roman" w:cs="Times New Roman"/>
          <w:b/>
          <w:bCs/>
          <w:sz w:val="26"/>
          <w:szCs w:val="26"/>
        </w:rPr>
      </w:pPr>
    </w:p>
    <w:p w:rsidR="006F49DB" w:rsidRDefault="006F49DB">
      <w:pP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br w:type="page"/>
      </w:r>
    </w:p>
    <w:p w:rsidR="00B57450" w:rsidRPr="00B57450" w:rsidRDefault="00B57450" w:rsidP="00B57450">
      <w:pPr>
        <w:keepNext/>
        <w:spacing w:after="0" w:line="240" w:lineRule="auto"/>
        <w:jc w:val="center"/>
        <w:outlineLvl w:val="0"/>
        <w:rPr>
          <w:rFonts w:ascii="Times New Roman" w:eastAsia="Times New Roman" w:hAnsi="Times New Roman" w:cs="Times New Roman"/>
          <w:b/>
          <w:bCs/>
          <w:sz w:val="26"/>
          <w:szCs w:val="26"/>
        </w:rPr>
      </w:pPr>
      <w:r w:rsidRPr="00B57450">
        <w:rPr>
          <w:rFonts w:ascii="Times New Roman" w:eastAsia="Times New Roman" w:hAnsi="Times New Roman" w:cs="Times New Roman"/>
          <w:b/>
          <w:bCs/>
          <w:sz w:val="26"/>
          <w:szCs w:val="26"/>
        </w:rPr>
        <w:lastRenderedPageBreak/>
        <w:t>4. Ресурсное обеспечение реализации Программы</w:t>
      </w:r>
    </w:p>
    <w:p w:rsidR="00B57450" w:rsidRPr="00B57450" w:rsidRDefault="00B57450" w:rsidP="00B57450">
      <w:pPr>
        <w:spacing w:after="0" w:line="240" w:lineRule="auto"/>
        <w:jc w:val="center"/>
        <w:rPr>
          <w:rFonts w:ascii="Times New Roman" w:eastAsia="Times New Roman" w:hAnsi="Times New Roman" w:cs="Times New Roman"/>
          <w:sz w:val="26"/>
          <w:szCs w:val="26"/>
        </w:rPr>
      </w:pP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Финансовое обеспечение Программы осуществляется в пределах средств, предусмотренных в бюджете муниципального образования «Коношский муниципальный район» в размере 100,0 тыс. рублей.</w:t>
      </w:r>
    </w:p>
    <w:p w:rsidR="00B57450" w:rsidRPr="00B57450" w:rsidRDefault="00B57450" w:rsidP="00B57450">
      <w:pPr>
        <w:spacing w:after="0" w:line="240" w:lineRule="auto"/>
        <w:jc w:val="center"/>
        <w:rPr>
          <w:rFonts w:ascii="Times New Roman" w:eastAsia="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12"/>
        <w:gridCol w:w="3010"/>
        <w:gridCol w:w="2282"/>
        <w:gridCol w:w="1175"/>
        <w:gridCol w:w="1092"/>
      </w:tblGrid>
      <w:tr w:rsidR="00B57450" w:rsidRPr="00B57450" w:rsidTr="00200EB9">
        <w:trPr>
          <w:trHeight w:val="70"/>
        </w:trPr>
        <w:tc>
          <w:tcPr>
            <w:tcW w:w="2012" w:type="dxa"/>
            <w:vMerge w:val="restart"/>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Статус</w:t>
            </w:r>
          </w:p>
        </w:tc>
        <w:tc>
          <w:tcPr>
            <w:tcW w:w="3010" w:type="dxa"/>
            <w:vMerge w:val="restart"/>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Наименование</w:t>
            </w:r>
          </w:p>
        </w:tc>
        <w:tc>
          <w:tcPr>
            <w:tcW w:w="2282" w:type="dxa"/>
            <w:vMerge w:val="restart"/>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Источник финансирования</w:t>
            </w:r>
          </w:p>
        </w:tc>
        <w:tc>
          <w:tcPr>
            <w:tcW w:w="2267" w:type="dxa"/>
            <w:gridSpan w:val="2"/>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Оценка расходов,</w:t>
            </w:r>
          </w:p>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тыс. рублей</w:t>
            </w:r>
          </w:p>
        </w:tc>
      </w:tr>
      <w:tr w:rsidR="00B57450" w:rsidRPr="00B57450" w:rsidTr="00200EB9">
        <w:trPr>
          <w:trHeight w:val="70"/>
        </w:trPr>
        <w:tc>
          <w:tcPr>
            <w:tcW w:w="2012" w:type="dxa"/>
            <w:vMerge/>
          </w:tcPr>
          <w:p w:rsidR="00B57450" w:rsidRPr="00B57450" w:rsidRDefault="00B57450" w:rsidP="00B57450">
            <w:pPr>
              <w:spacing w:after="0" w:line="240" w:lineRule="auto"/>
              <w:jc w:val="center"/>
              <w:rPr>
                <w:rFonts w:ascii="Times New Roman" w:eastAsia="Times New Roman" w:hAnsi="Times New Roman" w:cs="Times New Roman"/>
                <w:sz w:val="26"/>
                <w:szCs w:val="26"/>
              </w:rPr>
            </w:pPr>
          </w:p>
        </w:tc>
        <w:tc>
          <w:tcPr>
            <w:tcW w:w="3010" w:type="dxa"/>
            <w:vMerge/>
          </w:tcPr>
          <w:p w:rsidR="00B57450" w:rsidRPr="00B57450" w:rsidRDefault="00B57450" w:rsidP="00B57450">
            <w:pPr>
              <w:spacing w:after="0" w:line="240" w:lineRule="auto"/>
              <w:jc w:val="center"/>
              <w:rPr>
                <w:rFonts w:ascii="Times New Roman" w:eastAsia="Times New Roman" w:hAnsi="Times New Roman" w:cs="Times New Roman"/>
                <w:sz w:val="26"/>
                <w:szCs w:val="26"/>
              </w:rPr>
            </w:pPr>
          </w:p>
        </w:tc>
        <w:tc>
          <w:tcPr>
            <w:tcW w:w="2282" w:type="dxa"/>
            <w:vMerge/>
          </w:tcPr>
          <w:p w:rsidR="00B57450" w:rsidRPr="00B57450" w:rsidRDefault="00B57450" w:rsidP="00B57450">
            <w:pPr>
              <w:spacing w:after="0" w:line="240" w:lineRule="auto"/>
              <w:jc w:val="center"/>
              <w:rPr>
                <w:rFonts w:ascii="Times New Roman" w:eastAsia="Times New Roman" w:hAnsi="Times New Roman" w:cs="Times New Roman"/>
                <w:sz w:val="26"/>
                <w:szCs w:val="26"/>
              </w:rPr>
            </w:pPr>
          </w:p>
        </w:tc>
        <w:tc>
          <w:tcPr>
            <w:tcW w:w="1175"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2020</w:t>
            </w:r>
          </w:p>
        </w:tc>
        <w:tc>
          <w:tcPr>
            <w:tcW w:w="1092"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итого</w:t>
            </w:r>
          </w:p>
        </w:tc>
      </w:tr>
      <w:tr w:rsidR="00B57450" w:rsidRPr="00B57450" w:rsidTr="00200EB9">
        <w:tc>
          <w:tcPr>
            <w:tcW w:w="2012"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1</w:t>
            </w:r>
          </w:p>
        </w:tc>
        <w:tc>
          <w:tcPr>
            <w:tcW w:w="3010"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2</w:t>
            </w:r>
          </w:p>
        </w:tc>
        <w:tc>
          <w:tcPr>
            <w:tcW w:w="2282"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3</w:t>
            </w:r>
          </w:p>
        </w:tc>
        <w:tc>
          <w:tcPr>
            <w:tcW w:w="1175"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4</w:t>
            </w:r>
          </w:p>
        </w:tc>
        <w:tc>
          <w:tcPr>
            <w:tcW w:w="1092"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5</w:t>
            </w:r>
          </w:p>
        </w:tc>
      </w:tr>
      <w:tr w:rsidR="00B57450" w:rsidRPr="00B57450" w:rsidTr="00200EB9">
        <w:tc>
          <w:tcPr>
            <w:tcW w:w="2012" w:type="dxa"/>
            <w:vMerge w:val="restart"/>
          </w:tcPr>
          <w:p w:rsidR="00B57450" w:rsidRPr="00B57450" w:rsidRDefault="00B57450" w:rsidP="00B57450">
            <w:pPr>
              <w:autoSpaceDE w:val="0"/>
              <w:autoSpaceDN w:val="0"/>
              <w:adjustRightInd w:val="0"/>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Муниципальная программа</w:t>
            </w:r>
          </w:p>
        </w:tc>
        <w:tc>
          <w:tcPr>
            <w:tcW w:w="3010" w:type="dxa"/>
            <w:vMerge w:val="restart"/>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«Адресная социальная помощь гражданам, находящимся в трудной жизненной ситуации,</w:t>
            </w:r>
          </w:p>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в 2019 году»</w:t>
            </w:r>
          </w:p>
        </w:tc>
        <w:tc>
          <w:tcPr>
            <w:tcW w:w="2282"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Всего, в том числе:</w:t>
            </w:r>
          </w:p>
        </w:tc>
        <w:tc>
          <w:tcPr>
            <w:tcW w:w="1175"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100,0</w:t>
            </w:r>
          </w:p>
        </w:tc>
        <w:tc>
          <w:tcPr>
            <w:tcW w:w="1092"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100,0</w:t>
            </w:r>
          </w:p>
        </w:tc>
      </w:tr>
      <w:tr w:rsidR="00B57450" w:rsidRPr="00B57450" w:rsidTr="00200EB9">
        <w:tc>
          <w:tcPr>
            <w:tcW w:w="2012" w:type="dxa"/>
            <w:vMerge/>
          </w:tcPr>
          <w:p w:rsidR="00B57450" w:rsidRPr="00B57450" w:rsidRDefault="00B57450" w:rsidP="00B57450">
            <w:pPr>
              <w:spacing w:after="0" w:line="240" w:lineRule="auto"/>
              <w:rPr>
                <w:rFonts w:ascii="Times New Roman" w:eastAsia="Times New Roman" w:hAnsi="Times New Roman" w:cs="Times New Roman"/>
                <w:sz w:val="26"/>
                <w:szCs w:val="26"/>
              </w:rPr>
            </w:pPr>
          </w:p>
        </w:tc>
        <w:tc>
          <w:tcPr>
            <w:tcW w:w="3010" w:type="dxa"/>
            <w:vMerge/>
          </w:tcPr>
          <w:p w:rsidR="00B57450" w:rsidRPr="00B57450" w:rsidRDefault="00B57450" w:rsidP="00B57450">
            <w:pPr>
              <w:spacing w:after="0" w:line="240" w:lineRule="auto"/>
              <w:rPr>
                <w:rFonts w:ascii="Times New Roman" w:eastAsia="Times New Roman" w:hAnsi="Times New Roman" w:cs="Times New Roman"/>
                <w:sz w:val="26"/>
                <w:szCs w:val="26"/>
              </w:rPr>
            </w:pPr>
          </w:p>
        </w:tc>
        <w:tc>
          <w:tcPr>
            <w:tcW w:w="2282"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Областной бюджет</w:t>
            </w:r>
          </w:p>
        </w:tc>
        <w:tc>
          <w:tcPr>
            <w:tcW w:w="1175"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w:t>
            </w:r>
          </w:p>
        </w:tc>
        <w:tc>
          <w:tcPr>
            <w:tcW w:w="1092"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w:t>
            </w:r>
          </w:p>
        </w:tc>
      </w:tr>
      <w:tr w:rsidR="00B57450" w:rsidRPr="00B57450" w:rsidTr="00200EB9">
        <w:tc>
          <w:tcPr>
            <w:tcW w:w="2012" w:type="dxa"/>
            <w:vMerge/>
          </w:tcPr>
          <w:p w:rsidR="00B57450" w:rsidRPr="00B57450" w:rsidRDefault="00B57450" w:rsidP="00B57450">
            <w:pPr>
              <w:spacing w:after="0" w:line="240" w:lineRule="auto"/>
              <w:rPr>
                <w:rFonts w:ascii="Times New Roman" w:eastAsia="Times New Roman" w:hAnsi="Times New Roman" w:cs="Times New Roman"/>
                <w:sz w:val="26"/>
                <w:szCs w:val="26"/>
              </w:rPr>
            </w:pPr>
          </w:p>
        </w:tc>
        <w:tc>
          <w:tcPr>
            <w:tcW w:w="3010" w:type="dxa"/>
            <w:vMerge/>
          </w:tcPr>
          <w:p w:rsidR="00B57450" w:rsidRPr="00B57450" w:rsidRDefault="00B57450" w:rsidP="00B57450">
            <w:pPr>
              <w:spacing w:after="0" w:line="240" w:lineRule="auto"/>
              <w:rPr>
                <w:rFonts w:ascii="Times New Roman" w:eastAsia="Times New Roman" w:hAnsi="Times New Roman" w:cs="Times New Roman"/>
                <w:sz w:val="26"/>
                <w:szCs w:val="26"/>
              </w:rPr>
            </w:pPr>
          </w:p>
        </w:tc>
        <w:tc>
          <w:tcPr>
            <w:tcW w:w="2282"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Районный бюджет</w:t>
            </w:r>
          </w:p>
        </w:tc>
        <w:tc>
          <w:tcPr>
            <w:tcW w:w="1175" w:type="dxa"/>
          </w:tcPr>
          <w:p w:rsidR="00B57450" w:rsidRPr="00B57450" w:rsidRDefault="00B57450" w:rsidP="00B57450">
            <w:pPr>
              <w:spacing w:after="0" w:line="240" w:lineRule="auto"/>
              <w:jc w:val="center"/>
              <w:rPr>
                <w:rFonts w:ascii="Times New Roman" w:eastAsia="Times New Roman" w:hAnsi="Times New Roman" w:cs="Times New Roman"/>
                <w:sz w:val="20"/>
                <w:szCs w:val="20"/>
              </w:rPr>
            </w:pPr>
            <w:r w:rsidRPr="00B57450">
              <w:rPr>
                <w:rFonts w:ascii="Times New Roman" w:eastAsia="Times New Roman" w:hAnsi="Times New Roman" w:cs="Times New Roman"/>
                <w:sz w:val="26"/>
                <w:szCs w:val="26"/>
              </w:rPr>
              <w:t>100,0</w:t>
            </w:r>
          </w:p>
        </w:tc>
        <w:tc>
          <w:tcPr>
            <w:tcW w:w="1092" w:type="dxa"/>
          </w:tcPr>
          <w:p w:rsidR="00B57450" w:rsidRPr="00B57450" w:rsidRDefault="00B57450" w:rsidP="00B57450">
            <w:pPr>
              <w:spacing w:after="0" w:line="240" w:lineRule="auto"/>
              <w:jc w:val="center"/>
              <w:rPr>
                <w:rFonts w:ascii="Times New Roman" w:eastAsia="Times New Roman" w:hAnsi="Times New Roman" w:cs="Times New Roman"/>
                <w:sz w:val="20"/>
                <w:szCs w:val="20"/>
              </w:rPr>
            </w:pPr>
            <w:r w:rsidRPr="00B57450">
              <w:rPr>
                <w:rFonts w:ascii="Times New Roman" w:eastAsia="Times New Roman" w:hAnsi="Times New Roman" w:cs="Times New Roman"/>
                <w:sz w:val="26"/>
                <w:szCs w:val="26"/>
              </w:rPr>
              <w:t>100,0</w:t>
            </w:r>
          </w:p>
        </w:tc>
      </w:tr>
      <w:tr w:rsidR="00B57450" w:rsidRPr="00B57450" w:rsidTr="00200EB9">
        <w:tc>
          <w:tcPr>
            <w:tcW w:w="2012" w:type="dxa"/>
            <w:vMerge/>
          </w:tcPr>
          <w:p w:rsidR="00B57450" w:rsidRPr="00B57450" w:rsidRDefault="00B57450" w:rsidP="00B57450">
            <w:pPr>
              <w:spacing w:after="0" w:line="240" w:lineRule="auto"/>
              <w:rPr>
                <w:rFonts w:ascii="Times New Roman" w:eastAsia="Times New Roman" w:hAnsi="Times New Roman" w:cs="Times New Roman"/>
                <w:sz w:val="26"/>
                <w:szCs w:val="26"/>
              </w:rPr>
            </w:pPr>
          </w:p>
        </w:tc>
        <w:tc>
          <w:tcPr>
            <w:tcW w:w="3010" w:type="dxa"/>
            <w:vMerge/>
          </w:tcPr>
          <w:p w:rsidR="00B57450" w:rsidRPr="00B57450" w:rsidRDefault="00B57450" w:rsidP="00B57450">
            <w:pPr>
              <w:spacing w:after="0" w:line="240" w:lineRule="auto"/>
              <w:rPr>
                <w:rFonts w:ascii="Times New Roman" w:eastAsia="Times New Roman" w:hAnsi="Times New Roman" w:cs="Times New Roman"/>
                <w:sz w:val="26"/>
                <w:szCs w:val="26"/>
              </w:rPr>
            </w:pPr>
          </w:p>
        </w:tc>
        <w:tc>
          <w:tcPr>
            <w:tcW w:w="2282" w:type="dxa"/>
          </w:tcPr>
          <w:p w:rsidR="00B57450" w:rsidRPr="00B57450" w:rsidRDefault="00B57450" w:rsidP="00B57450">
            <w:pPr>
              <w:spacing w:after="0" w:line="240" w:lineRule="auto"/>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 xml:space="preserve">Внебюджетные средства </w:t>
            </w:r>
          </w:p>
        </w:tc>
        <w:tc>
          <w:tcPr>
            <w:tcW w:w="1175"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w:t>
            </w:r>
          </w:p>
        </w:tc>
        <w:tc>
          <w:tcPr>
            <w:tcW w:w="1092" w:type="dxa"/>
          </w:tcPr>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w:t>
            </w:r>
          </w:p>
        </w:tc>
      </w:tr>
    </w:tbl>
    <w:p w:rsidR="00B57450" w:rsidRPr="00B57450" w:rsidRDefault="00B57450" w:rsidP="00B57450">
      <w:pPr>
        <w:keepNext/>
        <w:spacing w:after="0" w:line="240" w:lineRule="auto"/>
        <w:jc w:val="center"/>
        <w:outlineLvl w:val="0"/>
        <w:rPr>
          <w:rFonts w:ascii="Times New Roman" w:eastAsia="Times New Roman" w:hAnsi="Times New Roman" w:cs="Times New Roman"/>
          <w:b/>
          <w:bCs/>
          <w:sz w:val="26"/>
          <w:szCs w:val="26"/>
        </w:rPr>
      </w:pPr>
    </w:p>
    <w:p w:rsidR="00B57450" w:rsidRPr="00B57450" w:rsidRDefault="00B57450" w:rsidP="00B57450">
      <w:pPr>
        <w:keepNext/>
        <w:spacing w:after="0" w:line="240" w:lineRule="auto"/>
        <w:jc w:val="center"/>
        <w:outlineLvl w:val="0"/>
        <w:rPr>
          <w:rFonts w:ascii="Times New Roman" w:eastAsia="Times New Roman" w:hAnsi="Times New Roman" w:cs="Times New Roman"/>
          <w:b/>
          <w:bCs/>
          <w:sz w:val="26"/>
          <w:szCs w:val="26"/>
        </w:rPr>
      </w:pPr>
      <w:r w:rsidRPr="00B57450">
        <w:rPr>
          <w:rFonts w:ascii="Times New Roman" w:eastAsia="Times New Roman" w:hAnsi="Times New Roman" w:cs="Times New Roman"/>
          <w:b/>
          <w:bCs/>
          <w:sz w:val="26"/>
          <w:szCs w:val="26"/>
        </w:rPr>
        <w:t>5. Характеристика подпрограмм Программы</w:t>
      </w:r>
    </w:p>
    <w:p w:rsidR="00B57450" w:rsidRPr="00B57450" w:rsidRDefault="00B57450" w:rsidP="00B57450">
      <w:pPr>
        <w:spacing w:after="0" w:line="240" w:lineRule="auto"/>
        <w:jc w:val="center"/>
        <w:rPr>
          <w:rFonts w:ascii="Times New Roman" w:eastAsia="Times New Roman" w:hAnsi="Times New Roman" w:cs="Times New Roman"/>
          <w:sz w:val="26"/>
          <w:szCs w:val="26"/>
        </w:rPr>
      </w:pP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Подпрограмм в рамках Программы не предусмотрено.</w:t>
      </w:r>
    </w:p>
    <w:p w:rsidR="00B57450" w:rsidRPr="00B57450" w:rsidRDefault="00B57450" w:rsidP="00B57450">
      <w:pPr>
        <w:spacing w:after="0" w:line="240" w:lineRule="auto"/>
        <w:jc w:val="center"/>
        <w:rPr>
          <w:rFonts w:ascii="Times New Roman" w:eastAsia="Times New Roman" w:hAnsi="Times New Roman" w:cs="Times New Roman"/>
          <w:sz w:val="26"/>
          <w:szCs w:val="26"/>
        </w:rPr>
      </w:pPr>
    </w:p>
    <w:p w:rsidR="00B57450" w:rsidRPr="00B57450" w:rsidRDefault="00B57450" w:rsidP="00B57450">
      <w:pPr>
        <w:keepNext/>
        <w:spacing w:after="0" w:line="240" w:lineRule="auto"/>
        <w:jc w:val="center"/>
        <w:outlineLvl w:val="0"/>
        <w:rPr>
          <w:rFonts w:ascii="Times New Roman" w:eastAsia="Times New Roman" w:hAnsi="Times New Roman" w:cs="Times New Roman"/>
          <w:b/>
          <w:bCs/>
          <w:sz w:val="26"/>
          <w:szCs w:val="26"/>
        </w:rPr>
      </w:pPr>
      <w:r w:rsidRPr="00B57450">
        <w:rPr>
          <w:rFonts w:ascii="Times New Roman" w:eastAsia="Times New Roman" w:hAnsi="Times New Roman" w:cs="Times New Roman"/>
          <w:b/>
          <w:bCs/>
          <w:sz w:val="26"/>
          <w:szCs w:val="26"/>
        </w:rPr>
        <w:t>6. Ожидаемые результаты реализации Программы</w:t>
      </w:r>
    </w:p>
    <w:p w:rsidR="00B57450" w:rsidRPr="00B57450" w:rsidRDefault="00B57450" w:rsidP="00B57450">
      <w:pPr>
        <w:spacing w:after="0" w:line="240" w:lineRule="auto"/>
        <w:jc w:val="center"/>
        <w:rPr>
          <w:rFonts w:ascii="Times New Roman" w:eastAsia="Times New Roman" w:hAnsi="Times New Roman" w:cs="Times New Roman"/>
          <w:sz w:val="26"/>
          <w:szCs w:val="26"/>
        </w:rPr>
      </w:pP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Итогом реализации Программы станет достижение следующих ц</w:t>
      </w:r>
      <w:r w:rsidRPr="00B57450">
        <w:rPr>
          <w:rFonts w:ascii="Times New Roman" w:eastAsia="Times New Roman" w:hAnsi="Times New Roman" w:cs="Times New Roman"/>
          <w:bCs/>
          <w:sz w:val="26"/>
          <w:szCs w:val="26"/>
        </w:rPr>
        <w:t>елевых показателей и индикаторов</w:t>
      </w:r>
      <w:r w:rsidRPr="00B57450">
        <w:rPr>
          <w:rFonts w:ascii="Times New Roman" w:eastAsia="Times New Roman" w:hAnsi="Times New Roman" w:cs="Times New Roman"/>
          <w:sz w:val="26"/>
          <w:szCs w:val="26"/>
        </w:rPr>
        <w:t xml:space="preserve"> результатов:</w:t>
      </w:r>
    </w:p>
    <w:p w:rsidR="00B57450" w:rsidRPr="00B57450" w:rsidRDefault="00B57450" w:rsidP="00B57450">
      <w:pPr>
        <w:spacing w:after="0" w:line="240" w:lineRule="auto"/>
        <w:ind w:firstLine="720"/>
        <w:jc w:val="both"/>
        <w:rPr>
          <w:rFonts w:ascii="Times New Roman" w:eastAsia="Times New Roman" w:hAnsi="Times New Roman" w:cs="Times New Roman"/>
          <w:sz w:val="26"/>
          <w:szCs w:val="26"/>
        </w:rPr>
      </w:pPr>
      <w:r w:rsidRPr="00B57450">
        <w:rPr>
          <w:rFonts w:ascii="Times New Roman" w:eastAsia="Times New Roman" w:hAnsi="Times New Roman" w:cs="Times New Roman"/>
          <w:sz w:val="26"/>
          <w:szCs w:val="26"/>
        </w:rPr>
        <w:t>Количество граждан, получивших материальную помощь – 50 человек.</w:t>
      </w:r>
    </w:p>
    <w:p w:rsidR="00B57450" w:rsidRPr="00B57450" w:rsidRDefault="00B57450" w:rsidP="00B57450">
      <w:pPr>
        <w:spacing w:after="0" w:line="240" w:lineRule="auto"/>
        <w:jc w:val="center"/>
        <w:rPr>
          <w:rFonts w:ascii="Times New Roman" w:eastAsia="Times New Roman" w:hAnsi="Times New Roman" w:cs="Times New Roman"/>
          <w:bCs/>
          <w:sz w:val="26"/>
          <w:szCs w:val="26"/>
        </w:rPr>
      </w:pPr>
    </w:p>
    <w:p w:rsidR="00B57450" w:rsidRPr="00B57450" w:rsidRDefault="00B57450" w:rsidP="00B57450">
      <w:pPr>
        <w:spacing w:after="0" w:line="240" w:lineRule="auto"/>
        <w:jc w:val="center"/>
        <w:rPr>
          <w:rFonts w:ascii="Times New Roman" w:eastAsia="Times New Roman" w:hAnsi="Times New Roman" w:cs="Times New Roman"/>
          <w:bCs/>
          <w:sz w:val="26"/>
          <w:szCs w:val="26"/>
        </w:rPr>
      </w:pPr>
    </w:p>
    <w:p w:rsidR="00B57450" w:rsidRPr="00B57450" w:rsidRDefault="00B57450" w:rsidP="00B57450">
      <w:pPr>
        <w:spacing w:after="0" w:line="240" w:lineRule="auto"/>
        <w:jc w:val="center"/>
        <w:rPr>
          <w:rFonts w:ascii="Times New Roman" w:eastAsia="Times New Roman" w:hAnsi="Times New Roman" w:cs="Times New Roman"/>
          <w:sz w:val="26"/>
          <w:szCs w:val="26"/>
        </w:rPr>
      </w:pPr>
      <w:r w:rsidRPr="00B57450">
        <w:rPr>
          <w:rFonts w:ascii="Times New Roman" w:eastAsia="Times New Roman" w:hAnsi="Times New Roman" w:cs="Times New Roman"/>
          <w:bCs/>
          <w:sz w:val="26"/>
          <w:szCs w:val="26"/>
        </w:rPr>
        <w:t>____________________</w:t>
      </w:r>
    </w:p>
    <w:p w:rsidR="009D7033" w:rsidRDefault="009D7033"/>
    <w:sectPr w:rsidR="009D7033" w:rsidSect="006D5EFE">
      <w:headerReference w:type="even" r:id="rId6"/>
      <w:headerReference w:type="default" r:id="rId7"/>
      <w:pgSz w:w="11907" w:h="16840" w:code="9"/>
      <w:pgMar w:top="1134" w:right="851" w:bottom="1077" w:left="1701" w:header="680"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643" w:rsidRDefault="00173643" w:rsidP="00E727ED">
      <w:pPr>
        <w:spacing w:after="0" w:line="240" w:lineRule="auto"/>
      </w:pPr>
      <w:r>
        <w:separator/>
      </w:r>
    </w:p>
  </w:endnote>
  <w:endnote w:type="continuationSeparator" w:id="1">
    <w:p w:rsidR="00173643" w:rsidRDefault="00173643" w:rsidP="00E727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643" w:rsidRDefault="00173643" w:rsidP="00E727ED">
      <w:pPr>
        <w:spacing w:after="0" w:line="240" w:lineRule="auto"/>
      </w:pPr>
      <w:r>
        <w:separator/>
      </w:r>
    </w:p>
  </w:footnote>
  <w:footnote w:type="continuationSeparator" w:id="1">
    <w:p w:rsidR="00173643" w:rsidRDefault="00173643" w:rsidP="00E727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14C" w:rsidRDefault="00E727ED" w:rsidP="005739F5">
    <w:pPr>
      <w:pStyle w:val="a3"/>
      <w:framePr w:wrap="around" w:vAnchor="text" w:hAnchor="margin" w:xAlign="center" w:y="1"/>
      <w:rPr>
        <w:rStyle w:val="a5"/>
      </w:rPr>
    </w:pPr>
    <w:r>
      <w:rPr>
        <w:rStyle w:val="a5"/>
      </w:rPr>
      <w:fldChar w:fldCharType="begin"/>
    </w:r>
    <w:r w:rsidR="009D7033">
      <w:rPr>
        <w:rStyle w:val="a5"/>
      </w:rPr>
      <w:instrText xml:space="preserve">PAGE  </w:instrText>
    </w:r>
    <w:r>
      <w:rPr>
        <w:rStyle w:val="a5"/>
      </w:rPr>
      <w:fldChar w:fldCharType="end"/>
    </w:r>
  </w:p>
  <w:p w:rsidR="00BD314C" w:rsidRDefault="0017364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14C" w:rsidRPr="00C30CCD" w:rsidRDefault="00E727ED" w:rsidP="005739F5">
    <w:pPr>
      <w:pStyle w:val="a3"/>
      <w:framePr w:wrap="around" w:vAnchor="text" w:hAnchor="margin" w:xAlign="center" w:y="1"/>
      <w:rPr>
        <w:rStyle w:val="a5"/>
        <w:sz w:val="24"/>
        <w:szCs w:val="24"/>
      </w:rPr>
    </w:pPr>
    <w:r w:rsidRPr="00C30CCD">
      <w:rPr>
        <w:rStyle w:val="a5"/>
        <w:sz w:val="24"/>
        <w:szCs w:val="24"/>
      </w:rPr>
      <w:fldChar w:fldCharType="begin"/>
    </w:r>
    <w:r w:rsidR="009D7033" w:rsidRPr="00C30CCD">
      <w:rPr>
        <w:rStyle w:val="a5"/>
        <w:sz w:val="24"/>
        <w:szCs w:val="24"/>
      </w:rPr>
      <w:instrText xml:space="preserve">PAGE  </w:instrText>
    </w:r>
    <w:r w:rsidRPr="00C30CCD">
      <w:rPr>
        <w:rStyle w:val="a5"/>
        <w:sz w:val="24"/>
        <w:szCs w:val="24"/>
      </w:rPr>
      <w:fldChar w:fldCharType="separate"/>
    </w:r>
    <w:r w:rsidR="006F49DB">
      <w:rPr>
        <w:rStyle w:val="a5"/>
        <w:noProof/>
        <w:sz w:val="24"/>
        <w:szCs w:val="24"/>
      </w:rPr>
      <w:t>2</w:t>
    </w:r>
    <w:r w:rsidRPr="00C30CCD">
      <w:rPr>
        <w:rStyle w:val="a5"/>
        <w:sz w:val="24"/>
        <w:szCs w:val="24"/>
      </w:rPr>
      <w:fldChar w:fldCharType="end"/>
    </w:r>
  </w:p>
  <w:p w:rsidR="00BD314C" w:rsidRDefault="00173643" w:rsidP="006152BF">
    <w:pPr>
      <w:pStyle w:val="a3"/>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57450"/>
    <w:rsid w:val="00173643"/>
    <w:rsid w:val="006F49DB"/>
    <w:rsid w:val="009D7033"/>
    <w:rsid w:val="00B57450"/>
    <w:rsid w:val="00E727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7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57450"/>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semiHidden/>
    <w:rsid w:val="00B57450"/>
    <w:rPr>
      <w:rFonts w:ascii="Times New Roman" w:eastAsia="Times New Roman" w:hAnsi="Times New Roman" w:cs="Times New Roman"/>
      <w:sz w:val="20"/>
      <w:szCs w:val="20"/>
    </w:rPr>
  </w:style>
  <w:style w:type="character" w:styleId="a5">
    <w:name w:val="page number"/>
    <w:basedOn w:val="a0"/>
    <w:semiHidden/>
    <w:rsid w:val="00B57450"/>
  </w:style>
  <w:style w:type="paragraph" w:customStyle="1" w:styleId="ConsNormal">
    <w:name w:val="ConsNormal"/>
    <w:rsid w:val="00B57450"/>
    <w:pPr>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637</Words>
  <Characters>3631</Characters>
  <Application>Microsoft Office Word</Application>
  <DocSecurity>0</DocSecurity>
  <Lines>30</Lines>
  <Paragraphs>8</Paragraphs>
  <ScaleCrop>false</ScaleCrop>
  <Company>Reanimator Extreme Edition</Company>
  <LinksUpToDate>false</LinksUpToDate>
  <CharactersWithSpaces>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5</cp:revision>
  <cp:lastPrinted>2019-10-11T05:45:00Z</cp:lastPrinted>
  <dcterms:created xsi:type="dcterms:W3CDTF">2019-10-10T10:50:00Z</dcterms:created>
  <dcterms:modified xsi:type="dcterms:W3CDTF">2019-10-11T05:46:00Z</dcterms:modified>
</cp:coreProperties>
</file>