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25B" w:rsidRPr="0033525B" w:rsidRDefault="0033525B" w:rsidP="0033525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 w:rsidRPr="0033525B">
        <w:rPr>
          <w:rFonts w:ascii="Times New Roman" w:hAnsi="Times New Roman" w:cs="Times New Roman"/>
          <w:sz w:val="26"/>
          <w:szCs w:val="26"/>
        </w:rPr>
        <w:t>УТВЕРЖДЕН</w:t>
      </w:r>
    </w:p>
    <w:p w:rsidR="0033525B" w:rsidRPr="0033525B" w:rsidRDefault="0033525B" w:rsidP="0033525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 w:rsidRPr="0033525B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</w:p>
    <w:p w:rsidR="0033525B" w:rsidRPr="0033525B" w:rsidRDefault="0033525B" w:rsidP="0033525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 w:rsidRPr="0033525B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</w:p>
    <w:p w:rsidR="0033525B" w:rsidRPr="0033525B" w:rsidRDefault="0033525B" w:rsidP="0033525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 w:rsidRPr="0033525B">
        <w:rPr>
          <w:rFonts w:ascii="Times New Roman" w:hAnsi="Times New Roman" w:cs="Times New Roman"/>
          <w:sz w:val="26"/>
          <w:szCs w:val="26"/>
        </w:rPr>
        <w:t>«Коношский муниципальный район»</w:t>
      </w:r>
    </w:p>
    <w:p w:rsidR="0033525B" w:rsidRPr="0033525B" w:rsidRDefault="0033525B" w:rsidP="0033525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 w:rsidRPr="0033525B">
        <w:rPr>
          <w:rFonts w:ascii="Times New Roman" w:hAnsi="Times New Roman" w:cs="Times New Roman"/>
          <w:sz w:val="26"/>
          <w:szCs w:val="26"/>
        </w:rPr>
        <w:t>от 09 октября 2019 г. № 615</w:t>
      </w:r>
    </w:p>
    <w:p w:rsidR="0033525B" w:rsidRPr="0033525B" w:rsidRDefault="0033525B" w:rsidP="0033525B">
      <w:pPr>
        <w:spacing w:after="0" w:line="240" w:lineRule="auto"/>
        <w:ind w:left="5103" w:right="-5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33525B" w:rsidRPr="0033525B" w:rsidRDefault="0033525B" w:rsidP="003352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33525B" w:rsidRPr="0033525B" w:rsidRDefault="0033525B" w:rsidP="003352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33525B" w:rsidRPr="0033525B" w:rsidRDefault="0033525B" w:rsidP="003352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3525B">
        <w:rPr>
          <w:rFonts w:ascii="Times New Roman" w:eastAsia="Times New Roman" w:hAnsi="Times New Roman" w:cs="Times New Roman"/>
          <w:b/>
          <w:sz w:val="26"/>
          <w:szCs w:val="26"/>
        </w:rPr>
        <w:t>П А С П О Р Т</w:t>
      </w:r>
    </w:p>
    <w:p w:rsidR="0033525B" w:rsidRDefault="0033525B" w:rsidP="0033525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525B">
        <w:rPr>
          <w:rFonts w:ascii="Times New Roman" w:hAnsi="Times New Roman" w:cs="Times New Roman"/>
          <w:b/>
          <w:sz w:val="26"/>
          <w:szCs w:val="26"/>
        </w:rPr>
        <w:t>муниципальной программы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3525B">
        <w:rPr>
          <w:rFonts w:ascii="Times New Roman" w:hAnsi="Times New Roman" w:cs="Times New Roman"/>
          <w:b/>
          <w:sz w:val="26"/>
          <w:szCs w:val="26"/>
        </w:rPr>
        <w:t xml:space="preserve">«Строительство на территории </w:t>
      </w:r>
    </w:p>
    <w:p w:rsidR="0033525B" w:rsidRDefault="0033525B" w:rsidP="0033525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муниципального образования</w:t>
      </w:r>
      <w:r w:rsidRPr="0033525B">
        <w:rPr>
          <w:rFonts w:ascii="Times New Roman" w:hAnsi="Times New Roman" w:cs="Times New Roman"/>
          <w:b/>
          <w:sz w:val="26"/>
          <w:szCs w:val="26"/>
        </w:rPr>
        <w:t xml:space="preserve"> «Коношский муниципальный район» </w:t>
      </w:r>
    </w:p>
    <w:p w:rsidR="0033525B" w:rsidRDefault="0033525B" w:rsidP="0033525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525B">
        <w:rPr>
          <w:rFonts w:ascii="Times New Roman" w:hAnsi="Times New Roman" w:cs="Times New Roman"/>
          <w:b/>
          <w:sz w:val="26"/>
          <w:szCs w:val="26"/>
        </w:rPr>
        <w:t>в 2020 году»</w:t>
      </w:r>
    </w:p>
    <w:p w:rsidR="0033525B" w:rsidRPr="0033525B" w:rsidRDefault="0033525B" w:rsidP="0033525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734" w:type="dxa"/>
        <w:jc w:val="center"/>
        <w:tblInd w:w="16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321"/>
        <w:gridCol w:w="6413"/>
      </w:tblGrid>
      <w:tr w:rsidR="0033525B" w:rsidRPr="0033525B" w:rsidTr="0033525B">
        <w:trPr>
          <w:trHeight w:val="621"/>
          <w:jc w:val="center"/>
        </w:trPr>
        <w:tc>
          <w:tcPr>
            <w:tcW w:w="3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5B" w:rsidRPr="0033525B" w:rsidRDefault="0033525B" w:rsidP="00335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органа исполнительной власти МО «Коношский муниципальный район»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5B" w:rsidRPr="0033525B" w:rsidRDefault="0033525B" w:rsidP="003352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hAnsi="Times New Roman" w:cs="Times New Roman"/>
                <w:sz w:val="26"/>
                <w:szCs w:val="26"/>
              </w:rPr>
              <w:t>Администрация МО «Коношский муниципальный район»</w:t>
            </w:r>
          </w:p>
        </w:tc>
      </w:tr>
      <w:tr w:rsidR="0033525B" w:rsidRPr="0033525B" w:rsidTr="0033525B">
        <w:trPr>
          <w:trHeight w:val="621"/>
          <w:jc w:val="center"/>
        </w:trPr>
        <w:tc>
          <w:tcPr>
            <w:tcW w:w="3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5B" w:rsidRPr="0033525B" w:rsidRDefault="0033525B" w:rsidP="00335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программы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5B" w:rsidRPr="0033525B" w:rsidRDefault="0033525B" w:rsidP="003352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Муниципальная </w:t>
            </w:r>
            <w:r w:rsidRPr="0033525B">
              <w:rPr>
                <w:rFonts w:ascii="Times New Roman" w:hAnsi="Times New Roman" w:cs="Times New Roman"/>
                <w:sz w:val="26"/>
                <w:szCs w:val="26"/>
              </w:rPr>
              <w:t>программа «Строительство на территории МО «Коношский муниципальный район» в 2020 году»</w:t>
            </w:r>
          </w:p>
        </w:tc>
      </w:tr>
      <w:tr w:rsidR="0033525B" w:rsidRPr="0033525B" w:rsidTr="0033525B">
        <w:trPr>
          <w:trHeight w:val="533"/>
          <w:jc w:val="center"/>
        </w:trPr>
        <w:tc>
          <w:tcPr>
            <w:tcW w:w="3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5B" w:rsidRPr="0033525B" w:rsidRDefault="0033525B" w:rsidP="00335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Дата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 номер постановления, которым </w:t>
            </w: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утверждена программа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5B" w:rsidRPr="0033525B" w:rsidRDefault="0033525B" w:rsidP="0033525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09 октября 2019 г. № 615</w:t>
            </w:r>
          </w:p>
        </w:tc>
      </w:tr>
      <w:tr w:rsidR="0033525B" w:rsidRPr="0033525B" w:rsidTr="0033525B">
        <w:trPr>
          <w:trHeight w:val="533"/>
          <w:jc w:val="center"/>
        </w:trPr>
        <w:tc>
          <w:tcPr>
            <w:tcW w:w="3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5B" w:rsidRPr="0033525B" w:rsidRDefault="0033525B" w:rsidP="00335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разработчика программы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5B" w:rsidRPr="0033525B" w:rsidRDefault="0033525B" w:rsidP="00335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Отдел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архитектуры</w:t>
            </w: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строительства</w:t>
            </w: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, ТЭК,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ЖКХ администрации муниципального образования «Коношский муниципальный район»</w:t>
            </w:r>
          </w:p>
        </w:tc>
      </w:tr>
      <w:tr w:rsidR="0033525B" w:rsidRPr="0033525B" w:rsidTr="0033525B">
        <w:trPr>
          <w:trHeight w:val="1095"/>
          <w:jc w:val="center"/>
        </w:trPr>
        <w:tc>
          <w:tcPr>
            <w:tcW w:w="33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525B" w:rsidRPr="0033525B" w:rsidRDefault="0033525B" w:rsidP="00335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Цель Программы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525B" w:rsidRPr="0033525B" w:rsidRDefault="0033525B" w:rsidP="0033525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развитие строительств на территории Коношского района;</w:t>
            </w:r>
          </w:p>
          <w:p w:rsidR="0033525B" w:rsidRPr="0033525B" w:rsidRDefault="0033525B" w:rsidP="0033525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повышение уровня жизни населения.</w:t>
            </w:r>
          </w:p>
        </w:tc>
      </w:tr>
      <w:tr w:rsidR="0033525B" w:rsidRPr="0033525B" w:rsidTr="0033525B">
        <w:trPr>
          <w:trHeight w:val="2550"/>
          <w:jc w:val="center"/>
        </w:trPr>
        <w:tc>
          <w:tcPr>
            <w:tcW w:w="33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5B" w:rsidRPr="0033525B" w:rsidRDefault="0033525B" w:rsidP="0033525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Задачи программы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5B" w:rsidRPr="0033525B" w:rsidRDefault="0033525B" w:rsidP="00335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- создание новых учебных мест в образовательных учреждениях;</w:t>
            </w:r>
          </w:p>
          <w:p w:rsidR="0033525B" w:rsidRPr="0033525B" w:rsidRDefault="0033525B" w:rsidP="00335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-развитие сети спортивных объектов и повышение их доступности всем слоям населения;</w:t>
            </w:r>
          </w:p>
          <w:p w:rsidR="0033525B" w:rsidRPr="0033525B" w:rsidRDefault="0033525B" w:rsidP="00335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- развитие жилищного строительства путем расселения жилищного фонда признанного аварийным (устойчивое сокращение непригодного для проживания жилья)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33525B" w:rsidRPr="0033525B" w:rsidRDefault="0033525B" w:rsidP="00335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- увеличение вв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ода жилья в сельской местности </w:t>
            </w: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путем улучшение жилищных условий граждан за счет государственной поддержки населения, проживающего в сельской местности.</w:t>
            </w:r>
          </w:p>
        </w:tc>
      </w:tr>
      <w:tr w:rsidR="0033525B" w:rsidRPr="0033525B" w:rsidTr="0033525B">
        <w:trPr>
          <w:trHeight w:val="240"/>
          <w:jc w:val="center"/>
        </w:trPr>
        <w:tc>
          <w:tcPr>
            <w:tcW w:w="3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5B" w:rsidRPr="0033525B" w:rsidRDefault="0033525B" w:rsidP="00335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Сроки реализации программы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5B" w:rsidRPr="0033525B" w:rsidRDefault="0033525B" w:rsidP="00335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2020 год</w:t>
            </w:r>
          </w:p>
        </w:tc>
      </w:tr>
    </w:tbl>
    <w:p w:rsidR="0033525B" w:rsidRDefault="0033525B">
      <w:r>
        <w:br w:type="page"/>
      </w:r>
    </w:p>
    <w:tbl>
      <w:tblPr>
        <w:tblW w:w="9734" w:type="dxa"/>
        <w:jc w:val="center"/>
        <w:tblInd w:w="16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321"/>
        <w:gridCol w:w="6413"/>
      </w:tblGrid>
      <w:tr w:rsidR="0033525B" w:rsidRPr="0033525B" w:rsidTr="0033525B">
        <w:trPr>
          <w:trHeight w:val="1403"/>
          <w:jc w:val="center"/>
        </w:trPr>
        <w:tc>
          <w:tcPr>
            <w:tcW w:w="3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5B" w:rsidRPr="0033525B" w:rsidRDefault="0033525B" w:rsidP="00335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Перечень основных</w:t>
            </w:r>
          </w:p>
          <w:p w:rsidR="0033525B" w:rsidRPr="0033525B" w:rsidRDefault="0033525B" w:rsidP="00335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мероприятий программы (подпрограмм)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5B" w:rsidRPr="0033525B" w:rsidRDefault="0033525B" w:rsidP="0033525B">
            <w:pPr>
              <w:tabs>
                <w:tab w:val="left" w:pos="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Подпрограмма № 1 «Строительство объектов образования»:</w:t>
            </w:r>
          </w:p>
          <w:p w:rsidR="0033525B" w:rsidRPr="0033525B" w:rsidRDefault="0033525B" w:rsidP="0033525B">
            <w:pPr>
              <w:tabs>
                <w:tab w:val="left" w:pos="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352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Начало строительства школы на 440 мест в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3352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</w:t>
            </w:r>
            <w:r w:rsidRPr="003352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352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Коноша;</w:t>
            </w:r>
          </w:p>
          <w:p w:rsidR="0033525B" w:rsidRPr="0033525B" w:rsidRDefault="0033525B" w:rsidP="0033525B">
            <w:pPr>
              <w:tabs>
                <w:tab w:val="left" w:pos="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2. Разработка ПСД детского сада на 120 мест в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3352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</w:t>
            </w:r>
            <w:r w:rsidRPr="003352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352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Ерцево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  <w:p w:rsidR="0033525B" w:rsidRPr="0033525B" w:rsidRDefault="0033525B" w:rsidP="0033525B">
            <w:pPr>
              <w:tabs>
                <w:tab w:val="left" w:pos="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Подпрограмма № 2 «Строительство физкультурно-оздоровительного комплекса»</w:t>
            </w:r>
          </w:p>
          <w:p w:rsidR="0033525B" w:rsidRPr="0033525B" w:rsidRDefault="0033525B" w:rsidP="0033525B">
            <w:pPr>
              <w:tabs>
                <w:tab w:val="left" w:pos="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Строительство ФОК.</w:t>
            </w:r>
          </w:p>
          <w:p w:rsidR="0033525B" w:rsidRPr="0033525B" w:rsidRDefault="0033525B" w:rsidP="0033525B">
            <w:pPr>
              <w:tabs>
                <w:tab w:val="left" w:pos="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Подпрограмма № 3 « Жилищное строительство»</w:t>
            </w:r>
          </w:p>
          <w:p w:rsidR="0033525B" w:rsidRPr="0033525B" w:rsidRDefault="0033525B" w:rsidP="0033525B">
            <w:pPr>
              <w:tabs>
                <w:tab w:val="left" w:pos="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Оформление документации.</w:t>
            </w:r>
          </w:p>
          <w:p w:rsidR="0033525B" w:rsidRPr="0033525B" w:rsidRDefault="0033525B" w:rsidP="0033525B">
            <w:pPr>
              <w:tabs>
                <w:tab w:val="left" w:pos="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Подпрограмма № 4 «Устойчивое развитие сельских территорий»</w:t>
            </w:r>
          </w:p>
          <w:p w:rsidR="0033525B" w:rsidRPr="0033525B" w:rsidRDefault="0033525B" w:rsidP="0033525B">
            <w:pPr>
              <w:tabs>
                <w:tab w:val="left" w:pos="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1. Обеспечение устойчивого развития сельских территорий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</w:tr>
      <w:tr w:rsidR="0033525B" w:rsidRPr="0033525B" w:rsidTr="0033525B">
        <w:trPr>
          <w:trHeight w:val="360"/>
          <w:jc w:val="center"/>
        </w:trPr>
        <w:tc>
          <w:tcPr>
            <w:tcW w:w="3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5B" w:rsidRPr="0033525B" w:rsidRDefault="0033525B" w:rsidP="00335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Объемы и источники финансирования программы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5B" w:rsidRPr="0033525B" w:rsidRDefault="0033525B" w:rsidP="00335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Источники финансирования программы – средства местного бюджета МО «Коношский муниципальный район»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:rsidR="0033525B" w:rsidRPr="0033525B" w:rsidRDefault="0033525B" w:rsidP="00335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Общий объем финансирования – 4865,0 </w:t>
            </w:r>
          </w:p>
          <w:p w:rsidR="0033525B" w:rsidRPr="0033525B" w:rsidRDefault="0033525B" w:rsidP="00335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  районного  бюджета – 3 000,0 тыс. рублей.,</w:t>
            </w:r>
          </w:p>
          <w:p w:rsidR="0033525B" w:rsidRPr="0033525B" w:rsidRDefault="0033525B" w:rsidP="00335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внебюджетные источники – 1865,0 тыс.руб.</w:t>
            </w:r>
          </w:p>
        </w:tc>
      </w:tr>
      <w:tr w:rsidR="0033525B" w:rsidRPr="0033525B" w:rsidTr="0033525B">
        <w:trPr>
          <w:trHeight w:val="360"/>
          <w:jc w:val="center"/>
        </w:trPr>
        <w:tc>
          <w:tcPr>
            <w:tcW w:w="3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5B" w:rsidRPr="0033525B" w:rsidRDefault="0033525B" w:rsidP="00335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Ожидаемые  конечные результаты реализации программы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5B" w:rsidRPr="0033525B" w:rsidRDefault="0033525B" w:rsidP="00335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Начало строительства Лесозаводской СОШ;</w:t>
            </w:r>
          </w:p>
          <w:p w:rsidR="0033525B" w:rsidRPr="0033525B" w:rsidRDefault="0033525B" w:rsidP="00335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Разработка ПСД детский сад на 120 мест п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ос</w:t>
            </w: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Ерцево;</w:t>
            </w:r>
          </w:p>
          <w:p w:rsidR="0033525B" w:rsidRPr="0033525B" w:rsidRDefault="0033525B" w:rsidP="00335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Строительство ФОКа в п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ос</w:t>
            </w: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Коноша;</w:t>
            </w:r>
          </w:p>
          <w:p w:rsidR="0033525B" w:rsidRPr="0033525B" w:rsidRDefault="0033525B" w:rsidP="00335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Подготовка документации по программе переселение граждан из аварийного жилищного фонда;</w:t>
            </w:r>
          </w:p>
          <w:p w:rsidR="0033525B" w:rsidRPr="0033525B" w:rsidRDefault="0033525B" w:rsidP="00335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социальны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х</w:t>
            </w: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выплат гражданам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проживающим в сельской местности.</w:t>
            </w:r>
          </w:p>
        </w:tc>
      </w:tr>
    </w:tbl>
    <w:p w:rsidR="0033525B" w:rsidRPr="0033525B" w:rsidRDefault="0033525B" w:rsidP="0033525B">
      <w:pPr>
        <w:tabs>
          <w:tab w:val="left" w:pos="24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3525B" w:rsidRPr="0033525B" w:rsidRDefault="0033525B" w:rsidP="0033525B">
      <w:pPr>
        <w:tabs>
          <w:tab w:val="left" w:pos="24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1. </w:t>
      </w:r>
      <w:r w:rsidRPr="0033525B">
        <w:rPr>
          <w:rFonts w:ascii="Times New Roman" w:eastAsia="Times New Roman" w:hAnsi="Times New Roman" w:cs="Times New Roman"/>
          <w:b/>
          <w:sz w:val="26"/>
          <w:szCs w:val="26"/>
        </w:rPr>
        <w:t>Общая характеристика сферы реализации муниципальной программы.</w:t>
      </w:r>
    </w:p>
    <w:p w:rsidR="0033525B" w:rsidRPr="0033525B" w:rsidRDefault="0033525B" w:rsidP="0033525B">
      <w:pPr>
        <w:tabs>
          <w:tab w:val="left" w:pos="241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33525B" w:rsidRPr="0033525B" w:rsidRDefault="0033525B" w:rsidP="003352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3525B">
        <w:rPr>
          <w:rFonts w:ascii="Times New Roman" w:hAnsi="Times New Roman" w:cs="Times New Roman"/>
          <w:sz w:val="26"/>
          <w:szCs w:val="26"/>
        </w:rPr>
        <w:t>Для динамичного экономического развития муниципального образования «</w:t>
      </w:r>
      <w:r>
        <w:rPr>
          <w:rFonts w:ascii="Times New Roman" w:hAnsi="Times New Roman" w:cs="Times New Roman"/>
          <w:sz w:val="26"/>
          <w:szCs w:val="26"/>
        </w:rPr>
        <w:t>Коношский муниципальный район»,</w:t>
      </w:r>
      <w:r w:rsidRPr="0033525B">
        <w:rPr>
          <w:rFonts w:ascii="Times New Roman" w:hAnsi="Times New Roman" w:cs="Times New Roman"/>
          <w:sz w:val="26"/>
          <w:szCs w:val="26"/>
        </w:rPr>
        <w:t xml:space="preserve"> развития жилищной застройки как в районном центре и развития сельских территорий, улучшение демографической ситуации, требует развития и социальной инфраструктуры.</w:t>
      </w:r>
    </w:p>
    <w:p w:rsidR="0033525B" w:rsidRPr="0033525B" w:rsidRDefault="0033525B" w:rsidP="0033525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В ряде </w:t>
      </w:r>
      <w:r w:rsidRPr="0033525B">
        <w:rPr>
          <w:rFonts w:ascii="Times New Roman" w:hAnsi="Times New Roman" w:cs="Times New Roman"/>
          <w:color w:val="000000"/>
          <w:sz w:val="26"/>
          <w:szCs w:val="26"/>
        </w:rPr>
        <w:t>муниципальных обр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азований обозначилась проблема </w:t>
      </w:r>
      <w:r w:rsidRPr="0033525B">
        <w:rPr>
          <w:rFonts w:ascii="Times New Roman" w:hAnsi="Times New Roman" w:cs="Times New Roman"/>
          <w:color w:val="000000"/>
          <w:sz w:val="26"/>
          <w:szCs w:val="26"/>
        </w:rPr>
        <w:t>в ветхости зданий общеобразовательных учреждений, учрежде</w:t>
      </w:r>
      <w:r>
        <w:rPr>
          <w:rFonts w:ascii="Times New Roman" w:hAnsi="Times New Roman" w:cs="Times New Roman"/>
          <w:color w:val="000000"/>
          <w:sz w:val="26"/>
          <w:szCs w:val="26"/>
        </w:rPr>
        <w:t>ний дополнительного образования</w:t>
      </w:r>
      <w:r w:rsidRPr="0033525B">
        <w:rPr>
          <w:rFonts w:ascii="Times New Roman" w:hAnsi="Times New Roman" w:cs="Times New Roman"/>
          <w:color w:val="000000"/>
          <w:sz w:val="26"/>
          <w:szCs w:val="26"/>
        </w:rPr>
        <w:t xml:space="preserve">, обучении </w:t>
      </w:r>
      <w:r>
        <w:rPr>
          <w:rFonts w:ascii="Times New Roman" w:hAnsi="Times New Roman" w:cs="Times New Roman"/>
          <w:color w:val="000000"/>
          <w:sz w:val="26"/>
          <w:szCs w:val="26"/>
        </w:rPr>
        <w:t>детей в две смены</w:t>
      </w:r>
      <w:r w:rsidRPr="0033525B">
        <w:rPr>
          <w:rFonts w:ascii="Times New Roman" w:hAnsi="Times New Roman" w:cs="Times New Roman"/>
          <w:color w:val="000000"/>
          <w:sz w:val="26"/>
          <w:szCs w:val="26"/>
        </w:rPr>
        <w:t>, отсутствие на территориях  универсальных спортивных залов.</w:t>
      </w:r>
    </w:p>
    <w:p w:rsidR="0033525B" w:rsidRPr="0033525B" w:rsidRDefault="0033525B" w:rsidP="003352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3525B">
        <w:rPr>
          <w:rFonts w:ascii="Times New Roman" w:hAnsi="Times New Roman" w:cs="Times New Roman"/>
          <w:sz w:val="26"/>
          <w:szCs w:val="26"/>
        </w:rPr>
        <w:t xml:space="preserve">Одним из приоритетных направлений деятельности администрации </w:t>
      </w:r>
      <w:r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 w:rsidRPr="0033525B">
        <w:rPr>
          <w:rFonts w:ascii="Times New Roman" w:hAnsi="Times New Roman" w:cs="Times New Roman"/>
          <w:sz w:val="26"/>
          <w:szCs w:val="26"/>
        </w:rPr>
        <w:t xml:space="preserve"> «Коношский муниципальный район» является реализация мероприятий по обеспечению современными ус</w:t>
      </w:r>
      <w:r>
        <w:rPr>
          <w:rFonts w:ascii="Times New Roman" w:hAnsi="Times New Roman" w:cs="Times New Roman"/>
          <w:sz w:val="26"/>
          <w:szCs w:val="26"/>
        </w:rPr>
        <w:t>ловиями доступности образования</w:t>
      </w:r>
      <w:r w:rsidRPr="0033525B">
        <w:rPr>
          <w:rFonts w:ascii="Times New Roman" w:hAnsi="Times New Roman" w:cs="Times New Roman"/>
          <w:sz w:val="26"/>
          <w:szCs w:val="26"/>
        </w:rPr>
        <w:t>, ликвидация второй смены и расширению охвата детей дошкольным образованием, развитие спорта.</w:t>
      </w:r>
    </w:p>
    <w:p w:rsidR="0033525B" w:rsidRPr="0033525B" w:rsidRDefault="0033525B" w:rsidP="003352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3525B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3525B">
        <w:rPr>
          <w:rFonts w:ascii="Times New Roman" w:hAnsi="Times New Roman" w:cs="Times New Roman"/>
          <w:sz w:val="26"/>
          <w:szCs w:val="26"/>
        </w:rPr>
        <w:t xml:space="preserve">Для обеспечения высокого качества общего образования в соответствии с меняющимися запросами населения и перспективными задачами развития общества, требуется совершенствование условий и организации обучения. Эта потребность диктуется санитарно-эпидемиологическими требованиями, </w:t>
      </w:r>
      <w:r w:rsidRPr="0033525B">
        <w:rPr>
          <w:rFonts w:ascii="Times New Roman" w:hAnsi="Times New Roman" w:cs="Times New Roman"/>
          <w:sz w:val="26"/>
          <w:szCs w:val="26"/>
        </w:rPr>
        <w:lastRenderedPageBreak/>
        <w:t xml:space="preserve">строительными и противопожарными нормами, федеральными государственными образовательными стандартами. В настоящее время ряд школ не соответствует новым требования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33525B">
        <w:rPr>
          <w:rFonts w:ascii="Times New Roman" w:hAnsi="Times New Roman" w:cs="Times New Roman"/>
          <w:sz w:val="26"/>
          <w:szCs w:val="26"/>
        </w:rPr>
        <w:t xml:space="preserve"> муниципальное бюджетное образовательное учреждение «Лесозаводская средняя школа». Школа расположена в двух зданиях, одно из которых в деревянном исполнении</w:t>
      </w:r>
      <w:r>
        <w:rPr>
          <w:rFonts w:ascii="Times New Roman" w:hAnsi="Times New Roman" w:cs="Times New Roman"/>
          <w:sz w:val="26"/>
          <w:szCs w:val="26"/>
        </w:rPr>
        <w:t xml:space="preserve"> имеет сверхнормативный износ. Конструктивная часть зданий </w:t>
      </w:r>
      <w:r w:rsidRPr="0033525B">
        <w:rPr>
          <w:rFonts w:ascii="Times New Roman" w:hAnsi="Times New Roman" w:cs="Times New Roman"/>
          <w:sz w:val="26"/>
          <w:szCs w:val="26"/>
        </w:rPr>
        <w:t>не способна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3525B">
        <w:rPr>
          <w:rFonts w:ascii="Times New Roman" w:hAnsi="Times New Roman" w:cs="Times New Roman"/>
          <w:sz w:val="26"/>
          <w:szCs w:val="26"/>
        </w:rPr>
        <w:t>обеспечить безопасную эксплуатацию объекта. Отсу</w:t>
      </w:r>
      <w:r>
        <w:rPr>
          <w:rFonts w:ascii="Times New Roman" w:hAnsi="Times New Roman" w:cs="Times New Roman"/>
          <w:sz w:val="26"/>
          <w:szCs w:val="26"/>
        </w:rPr>
        <w:t xml:space="preserve">тствуют канализационные сети, </w:t>
      </w:r>
      <w:r w:rsidRPr="0033525B">
        <w:rPr>
          <w:rFonts w:ascii="Times New Roman" w:hAnsi="Times New Roman" w:cs="Times New Roman"/>
          <w:sz w:val="26"/>
          <w:szCs w:val="26"/>
        </w:rPr>
        <w:t xml:space="preserve">не оборудовано спортивное ядро, нет всех видов благоустройства. </w:t>
      </w:r>
    </w:p>
    <w:p w:rsidR="0033525B" w:rsidRPr="0033525B" w:rsidRDefault="0033525B" w:rsidP="003352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3525B">
        <w:rPr>
          <w:rFonts w:ascii="Times New Roman" w:hAnsi="Times New Roman" w:cs="Times New Roman"/>
          <w:sz w:val="26"/>
          <w:szCs w:val="26"/>
        </w:rPr>
        <w:t xml:space="preserve">Обучение в школе осуществляется в две смены. Для повышения доступности и качества общего образования должны быть обеспечены возможность всех видов учебной деятельности в одну смену. Позволит повысить доступность школьного </w:t>
      </w:r>
      <w:r>
        <w:rPr>
          <w:rFonts w:ascii="Times New Roman" w:hAnsi="Times New Roman" w:cs="Times New Roman"/>
          <w:sz w:val="26"/>
          <w:szCs w:val="26"/>
        </w:rPr>
        <w:t>образования второй половины дня</w:t>
      </w:r>
      <w:r w:rsidRPr="0033525B">
        <w:rPr>
          <w:rFonts w:ascii="Times New Roman" w:hAnsi="Times New Roman" w:cs="Times New Roman"/>
          <w:sz w:val="26"/>
          <w:szCs w:val="26"/>
        </w:rPr>
        <w:t>, а именно, обязательной внеурочной деятельности в рамках образовательного процесса, дополнительному обучению физкультуре и спорту, посещению кружков и секций.</w:t>
      </w:r>
    </w:p>
    <w:p w:rsidR="0033525B" w:rsidRPr="0033525B" w:rsidRDefault="0033525B" w:rsidP="0033525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3525B">
        <w:rPr>
          <w:rFonts w:ascii="Times New Roman" w:hAnsi="Times New Roman" w:cs="Times New Roman"/>
          <w:sz w:val="26"/>
          <w:szCs w:val="26"/>
        </w:rPr>
        <w:tab/>
        <w:t>Строительство здания новой школы на 440 мест в п</w:t>
      </w:r>
      <w:r>
        <w:rPr>
          <w:rFonts w:ascii="Times New Roman" w:hAnsi="Times New Roman" w:cs="Times New Roman"/>
          <w:sz w:val="26"/>
          <w:szCs w:val="26"/>
        </w:rPr>
        <w:t>ос</w:t>
      </w:r>
      <w:r w:rsidRPr="0033525B">
        <w:rPr>
          <w:rFonts w:ascii="Times New Roman" w:hAnsi="Times New Roman" w:cs="Times New Roman"/>
          <w:sz w:val="26"/>
          <w:szCs w:val="26"/>
        </w:rPr>
        <w:t>. Коноша сократит расходы на содержание зданий из районного бюджета и расходы на реализацию основных общеобразовательных программ из областного бюджета, расширит возможности  образовательного процесса.</w:t>
      </w:r>
    </w:p>
    <w:p w:rsidR="0033525B" w:rsidRPr="0033525B" w:rsidRDefault="0033525B" w:rsidP="003352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3525B">
        <w:rPr>
          <w:rFonts w:ascii="Times New Roman" w:hAnsi="Times New Roman" w:cs="Times New Roman"/>
          <w:sz w:val="26"/>
          <w:szCs w:val="26"/>
        </w:rPr>
        <w:t>Для строительства школы в п</w:t>
      </w:r>
      <w:r>
        <w:rPr>
          <w:rFonts w:ascii="Times New Roman" w:hAnsi="Times New Roman" w:cs="Times New Roman"/>
          <w:sz w:val="26"/>
          <w:szCs w:val="26"/>
        </w:rPr>
        <w:t>ос</w:t>
      </w:r>
      <w:r w:rsidRPr="0033525B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3525B">
        <w:rPr>
          <w:rFonts w:ascii="Times New Roman" w:hAnsi="Times New Roman" w:cs="Times New Roman"/>
          <w:sz w:val="26"/>
          <w:szCs w:val="26"/>
        </w:rPr>
        <w:t>Коноша, выбран земельный участок (состоящий из двух : для строительства здания школы, спортивное ядро), примыкающий к существующему зданию школы. Выполнены проектные работы по привязке типового проекта. Проводятся работы по устранению замечаний по проведению государственной экспертизы проекта.</w:t>
      </w:r>
    </w:p>
    <w:p w:rsidR="0033525B" w:rsidRPr="0033525B" w:rsidRDefault="0033525B" w:rsidP="0033525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33525B">
        <w:rPr>
          <w:rFonts w:ascii="Times New Roman" w:hAnsi="Times New Roman" w:cs="Times New Roman"/>
          <w:sz w:val="26"/>
          <w:szCs w:val="26"/>
        </w:rPr>
        <w:t>2.</w:t>
      </w:r>
      <w:r>
        <w:rPr>
          <w:rFonts w:ascii="Times New Roman" w:hAnsi="Times New Roman" w:cs="Times New Roman"/>
          <w:sz w:val="26"/>
          <w:szCs w:val="26"/>
        </w:rPr>
        <w:t xml:space="preserve"> На территории Коношского района</w:t>
      </w:r>
      <w:r w:rsidRPr="0033525B">
        <w:rPr>
          <w:rFonts w:ascii="Times New Roman" w:hAnsi="Times New Roman" w:cs="Times New Roman"/>
          <w:sz w:val="26"/>
          <w:szCs w:val="26"/>
        </w:rPr>
        <w:t xml:space="preserve"> существует проблема обеспечения местами детей в дошкольные образовательные учреждения. Особое внимание требует ситуация в муниципальном образовании «Ерцевское», вызванная ветхостью существующих зданий дошкольного учреждения.</w:t>
      </w:r>
    </w:p>
    <w:p w:rsidR="0033525B" w:rsidRPr="0033525B" w:rsidRDefault="0033525B" w:rsidP="003352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3525B">
        <w:rPr>
          <w:rFonts w:ascii="Times New Roman" w:hAnsi="Times New Roman" w:cs="Times New Roman"/>
          <w:sz w:val="26"/>
          <w:szCs w:val="26"/>
        </w:rPr>
        <w:t>Детский сад «Звездочка» расположен в дву</w:t>
      </w:r>
      <w:r>
        <w:rPr>
          <w:rFonts w:ascii="Times New Roman" w:hAnsi="Times New Roman" w:cs="Times New Roman"/>
          <w:sz w:val="26"/>
          <w:szCs w:val="26"/>
        </w:rPr>
        <w:t xml:space="preserve">х деревянных корпусах, которые </w:t>
      </w:r>
      <w:r w:rsidRPr="0033525B">
        <w:rPr>
          <w:rFonts w:ascii="Times New Roman" w:hAnsi="Times New Roman" w:cs="Times New Roman"/>
          <w:sz w:val="26"/>
          <w:szCs w:val="26"/>
        </w:rPr>
        <w:t xml:space="preserve"> имеют сверхнормативный износ, не соответствуют современным требованиям, предъявляемым к орга</w:t>
      </w:r>
      <w:r>
        <w:rPr>
          <w:rFonts w:ascii="Times New Roman" w:hAnsi="Times New Roman" w:cs="Times New Roman"/>
          <w:sz w:val="26"/>
          <w:szCs w:val="26"/>
        </w:rPr>
        <w:t xml:space="preserve">низации учебно-воспитательного процесса. Конструктивная часть зданий </w:t>
      </w:r>
      <w:r w:rsidRPr="0033525B">
        <w:rPr>
          <w:rFonts w:ascii="Times New Roman" w:hAnsi="Times New Roman" w:cs="Times New Roman"/>
          <w:sz w:val="26"/>
          <w:szCs w:val="26"/>
        </w:rPr>
        <w:t xml:space="preserve">не способна обеспечить безопасную эксплуатацию объекта. </w:t>
      </w:r>
    </w:p>
    <w:p w:rsidR="0033525B" w:rsidRPr="0033525B" w:rsidRDefault="0033525B" w:rsidP="003352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3525B">
        <w:rPr>
          <w:rFonts w:ascii="Times New Roman" w:hAnsi="Times New Roman" w:cs="Times New Roman"/>
          <w:sz w:val="26"/>
          <w:szCs w:val="26"/>
        </w:rPr>
        <w:t>В п</w:t>
      </w:r>
      <w:r>
        <w:rPr>
          <w:rFonts w:ascii="Times New Roman" w:hAnsi="Times New Roman" w:cs="Times New Roman"/>
          <w:sz w:val="26"/>
          <w:szCs w:val="26"/>
        </w:rPr>
        <w:t>ос</w:t>
      </w:r>
      <w:r w:rsidRPr="0033525B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3525B">
        <w:rPr>
          <w:rFonts w:ascii="Times New Roman" w:hAnsi="Times New Roman" w:cs="Times New Roman"/>
          <w:sz w:val="26"/>
          <w:szCs w:val="26"/>
        </w:rPr>
        <w:t>Ерцево зарезервирован земельный участок по ул.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3525B">
        <w:rPr>
          <w:rFonts w:ascii="Times New Roman" w:hAnsi="Times New Roman" w:cs="Times New Roman"/>
          <w:sz w:val="26"/>
          <w:szCs w:val="26"/>
        </w:rPr>
        <w:t>Бочарова для строительства нового здания детского сада на 120 мест. Планируются работы</w:t>
      </w:r>
      <w:r>
        <w:rPr>
          <w:rFonts w:ascii="Times New Roman" w:hAnsi="Times New Roman" w:cs="Times New Roman"/>
          <w:sz w:val="26"/>
          <w:szCs w:val="26"/>
        </w:rPr>
        <w:t xml:space="preserve"> по привязке типового проекта (</w:t>
      </w:r>
      <w:r w:rsidRPr="0033525B">
        <w:rPr>
          <w:rFonts w:ascii="Times New Roman" w:hAnsi="Times New Roman" w:cs="Times New Roman"/>
          <w:sz w:val="26"/>
          <w:szCs w:val="26"/>
        </w:rPr>
        <w:t>из Федерального реестра типовой документации), получение технических условий, формирование земельного участка.</w:t>
      </w:r>
    </w:p>
    <w:p w:rsidR="0033525B" w:rsidRPr="0033525B" w:rsidRDefault="0033525B" w:rsidP="003352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3525B">
        <w:rPr>
          <w:rFonts w:ascii="Times New Roman" w:hAnsi="Times New Roman" w:cs="Times New Roman"/>
          <w:sz w:val="26"/>
          <w:szCs w:val="26"/>
        </w:rPr>
        <w:t>При реал</w:t>
      </w:r>
      <w:r>
        <w:rPr>
          <w:rFonts w:ascii="Times New Roman" w:hAnsi="Times New Roman" w:cs="Times New Roman"/>
          <w:sz w:val="26"/>
          <w:szCs w:val="26"/>
        </w:rPr>
        <w:t xml:space="preserve">изации муниципальной программы будут достигнуты показатели, установленные </w:t>
      </w:r>
      <w:r w:rsidRPr="0033525B">
        <w:rPr>
          <w:rFonts w:ascii="Times New Roman" w:hAnsi="Times New Roman" w:cs="Times New Roman"/>
          <w:sz w:val="26"/>
          <w:szCs w:val="26"/>
        </w:rPr>
        <w:t>федеральными законами Р</w:t>
      </w:r>
      <w:r>
        <w:rPr>
          <w:rFonts w:ascii="Times New Roman" w:hAnsi="Times New Roman" w:cs="Times New Roman"/>
          <w:sz w:val="26"/>
          <w:szCs w:val="26"/>
        </w:rPr>
        <w:t xml:space="preserve">оссийской Федерации, а именно ликвидация </w:t>
      </w:r>
      <w:r w:rsidRPr="0033525B">
        <w:rPr>
          <w:rFonts w:ascii="Times New Roman" w:hAnsi="Times New Roman" w:cs="Times New Roman"/>
          <w:sz w:val="26"/>
          <w:szCs w:val="26"/>
        </w:rPr>
        <w:t>зданий образовательных учреждений, не отвечающих требованиям санитарно-эпидемиологических требований, пожарных норм, ликвидация второй смены обучения в школах, создание новых образовательных мест в дошкольном образование.</w:t>
      </w:r>
    </w:p>
    <w:p w:rsidR="0033525B" w:rsidRPr="0033525B" w:rsidRDefault="0033525B" w:rsidP="0033525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3525B">
        <w:rPr>
          <w:rFonts w:ascii="Times New Roman" w:hAnsi="Times New Roman" w:cs="Times New Roman"/>
          <w:sz w:val="26"/>
          <w:szCs w:val="26"/>
        </w:rPr>
        <w:t>3.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3525B">
        <w:rPr>
          <w:rFonts w:ascii="Times New Roman" w:hAnsi="Times New Roman" w:cs="Times New Roman"/>
          <w:sz w:val="26"/>
          <w:szCs w:val="26"/>
        </w:rPr>
        <w:t>Одной из целе</w:t>
      </w:r>
      <w:r>
        <w:rPr>
          <w:rFonts w:ascii="Times New Roman" w:hAnsi="Times New Roman" w:cs="Times New Roman"/>
          <w:sz w:val="26"/>
          <w:szCs w:val="26"/>
        </w:rPr>
        <w:t>й разработки Программы является</w:t>
      </w:r>
      <w:r w:rsidRPr="0033525B">
        <w:rPr>
          <w:rFonts w:ascii="Times New Roman" w:hAnsi="Times New Roman" w:cs="Times New Roman"/>
          <w:sz w:val="26"/>
          <w:szCs w:val="26"/>
        </w:rPr>
        <w:t xml:space="preserve"> обеспечение возмож</w:t>
      </w:r>
      <w:r>
        <w:rPr>
          <w:rFonts w:ascii="Times New Roman" w:hAnsi="Times New Roman" w:cs="Times New Roman"/>
          <w:sz w:val="26"/>
          <w:szCs w:val="26"/>
        </w:rPr>
        <w:t>ности жителям Коношского района</w:t>
      </w:r>
      <w:r w:rsidRPr="0033525B">
        <w:rPr>
          <w:rFonts w:ascii="Times New Roman" w:hAnsi="Times New Roman" w:cs="Times New Roman"/>
          <w:sz w:val="26"/>
          <w:szCs w:val="26"/>
        </w:rPr>
        <w:t xml:space="preserve"> систематически заниматься разообразными видами спорта, проводить массовые культурные мероприятия с привлечением спортсм</w:t>
      </w:r>
      <w:r>
        <w:rPr>
          <w:rFonts w:ascii="Times New Roman" w:hAnsi="Times New Roman" w:cs="Times New Roman"/>
          <w:sz w:val="26"/>
          <w:szCs w:val="26"/>
        </w:rPr>
        <w:t>енов с других районов и области</w:t>
      </w:r>
      <w:r w:rsidRPr="0033525B">
        <w:rPr>
          <w:rFonts w:ascii="Times New Roman" w:hAnsi="Times New Roman" w:cs="Times New Roman"/>
          <w:sz w:val="26"/>
          <w:szCs w:val="26"/>
        </w:rPr>
        <w:t>, а также с других регионов.</w:t>
      </w:r>
    </w:p>
    <w:p w:rsidR="0033525B" w:rsidRPr="0033525B" w:rsidRDefault="0033525B" w:rsidP="003352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3525B">
        <w:rPr>
          <w:rFonts w:ascii="Times New Roman" w:hAnsi="Times New Roman" w:cs="Times New Roman"/>
          <w:sz w:val="26"/>
          <w:szCs w:val="26"/>
        </w:rPr>
        <w:t xml:space="preserve">Уровень и динамика развития физической культуры и спорта не </w:t>
      </w:r>
      <w:r w:rsidR="00B34B56">
        <w:rPr>
          <w:rFonts w:ascii="Times New Roman" w:hAnsi="Times New Roman" w:cs="Times New Roman"/>
          <w:sz w:val="26"/>
          <w:szCs w:val="26"/>
        </w:rPr>
        <w:t>соответствуют общим требованиям</w:t>
      </w:r>
      <w:r w:rsidRPr="0033525B">
        <w:rPr>
          <w:rFonts w:ascii="Times New Roman" w:hAnsi="Times New Roman" w:cs="Times New Roman"/>
          <w:sz w:val="26"/>
          <w:szCs w:val="26"/>
        </w:rPr>
        <w:t xml:space="preserve">. При этом расходы на занятия граждан физической культурой и спортом являются экономически эффективным вложением </w:t>
      </w:r>
      <w:r w:rsidRPr="0033525B">
        <w:rPr>
          <w:rFonts w:ascii="Times New Roman" w:hAnsi="Times New Roman" w:cs="Times New Roman"/>
          <w:sz w:val="26"/>
          <w:szCs w:val="26"/>
        </w:rPr>
        <w:lastRenderedPageBreak/>
        <w:t xml:space="preserve">в улучшение качества жизни населения Коношского района. На территории Коношского района расположено 33 спортивных сооружения, из них </w:t>
      </w:r>
      <w:r>
        <w:rPr>
          <w:rFonts w:ascii="Times New Roman" w:hAnsi="Times New Roman" w:cs="Times New Roman"/>
          <w:sz w:val="26"/>
          <w:szCs w:val="26"/>
        </w:rPr>
        <w:br/>
      </w:r>
      <w:r w:rsidRPr="0033525B">
        <w:rPr>
          <w:rFonts w:ascii="Times New Roman" w:hAnsi="Times New Roman" w:cs="Times New Roman"/>
          <w:sz w:val="26"/>
          <w:szCs w:val="26"/>
        </w:rPr>
        <w:t>21 сооружение (спортивный или тренажерный залы) расположены на базе образовательных учреждений. Многие спортивные объекты находятся в приспособленных для занятий спортом помещениях.</w:t>
      </w:r>
    </w:p>
    <w:p w:rsidR="0033525B" w:rsidRPr="0033525B" w:rsidRDefault="0033525B" w:rsidP="003352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3525B">
        <w:rPr>
          <w:rFonts w:ascii="Times New Roman" w:hAnsi="Times New Roman" w:cs="Times New Roman"/>
          <w:sz w:val="26"/>
          <w:szCs w:val="26"/>
        </w:rPr>
        <w:t xml:space="preserve">В сфере физической культуры и спорта Коношского района существует много проблемных вопросов, один из которых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33525B">
        <w:rPr>
          <w:rFonts w:ascii="Times New Roman" w:hAnsi="Times New Roman" w:cs="Times New Roman"/>
          <w:sz w:val="26"/>
          <w:szCs w:val="26"/>
        </w:rPr>
        <w:t xml:space="preserve"> ухудшение здоровья, физического развития населения  района, допризывной подготовки молодежи. Поэтому необходимо создать условия для занятий массовой физической культурой и спортом в Коношском районе, в том числе для детей, молодежи, взрослого населения, ветеранов и для людей с ограниченными возможностями.</w:t>
      </w:r>
    </w:p>
    <w:p w:rsidR="0033525B" w:rsidRPr="0033525B" w:rsidRDefault="0033525B" w:rsidP="0033525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3525B">
        <w:rPr>
          <w:rFonts w:ascii="Times New Roman" w:hAnsi="Times New Roman" w:cs="Times New Roman"/>
          <w:sz w:val="26"/>
          <w:szCs w:val="26"/>
        </w:rPr>
        <w:t>Необходимо создать современную инфраструктуру для развития массовых видов спорта, таких как : игровые виды спорта, силовые виды спорта, различные виды единоборств, с целью поддержания физической формы.</w:t>
      </w:r>
    </w:p>
    <w:p w:rsidR="0033525B" w:rsidRPr="0033525B" w:rsidRDefault="0033525B" w:rsidP="003352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3525B">
        <w:rPr>
          <w:rFonts w:ascii="Times New Roman" w:hAnsi="Times New Roman" w:cs="Times New Roman"/>
          <w:sz w:val="26"/>
          <w:szCs w:val="26"/>
        </w:rPr>
        <w:t>Оценив,</w:t>
      </w:r>
      <w:r>
        <w:rPr>
          <w:rFonts w:ascii="Times New Roman" w:hAnsi="Times New Roman" w:cs="Times New Roman"/>
          <w:sz w:val="26"/>
          <w:szCs w:val="26"/>
        </w:rPr>
        <w:t xml:space="preserve"> сложившуюся ситуацию в районе, принято </w:t>
      </w:r>
      <w:r w:rsidRPr="0033525B">
        <w:rPr>
          <w:rFonts w:ascii="Times New Roman" w:hAnsi="Times New Roman" w:cs="Times New Roman"/>
          <w:sz w:val="26"/>
          <w:szCs w:val="26"/>
        </w:rPr>
        <w:t>решение о строительстве физкультурно-оздоровительного комплекса в п</w:t>
      </w:r>
      <w:r>
        <w:rPr>
          <w:rFonts w:ascii="Times New Roman" w:hAnsi="Times New Roman" w:cs="Times New Roman"/>
          <w:sz w:val="26"/>
          <w:szCs w:val="26"/>
        </w:rPr>
        <w:t>ос</w:t>
      </w:r>
      <w:r w:rsidRPr="0033525B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3525B">
        <w:rPr>
          <w:rFonts w:ascii="Times New Roman" w:hAnsi="Times New Roman" w:cs="Times New Roman"/>
          <w:sz w:val="26"/>
          <w:szCs w:val="26"/>
        </w:rPr>
        <w:t>Коноша. В обязательном порядке на вновь вводимых в эксплуатацию спортивных объектах должны быть предусмотрены возможности для их использования лицами с ограниченными физическими возможностями.</w:t>
      </w:r>
    </w:p>
    <w:p w:rsidR="0033525B" w:rsidRPr="0033525B" w:rsidRDefault="0033525B" w:rsidP="003352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3525B">
        <w:rPr>
          <w:rFonts w:ascii="Times New Roman" w:hAnsi="Times New Roman" w:cs="Times New Roman"/>
          <w:sz w:val="26"/>
          <w:szCs w:val="26"/>
        </w:rPr>
        <w:t xml:space="preserve">Также в соответствии с Федеральным </w:t>
      </w:r>
      <w:hyperlink r:id="rId7" w:history="1">
        <w:r w:rsidRPr="0033525B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33525B">
        <w:rPr>
          <w:rFonts w:ascii="Times New Roman" w:hAnsi="Times New Roman" w:cs="Times New Roman"/>
          <w:sz w:val="26"/>
          <w:szCs w:val="26"/>
        </w:rPr>
        <w:t xml:space="preserve"> от 4 декабря 2007 года </w:t>
      </w:r>
      <w:r>
        <w:rPr>
          <w:rFonts w:ascii="Times New Roman" w:hAnsi="Times New Roman" w:cs="Times New Roman"/>
          <w:sz w:val="26"/>
          <w:szCs w:val="26"/>
        </w:rPr>
        <w:br/>
        <w:t>№</w:t>
      </w:r>
      <w:r w:rsidRPr="0033525B">
        <w:rPr>
          <w:rFonts w:ascii="Times New Roman" w:hAnsi="Times New Roman" w:cs="Times New Roman"/>
          <w:sz w:val="26"/>
          <w:szCs w:val="26"/>
        </w:rPr>
        <w:t xml:space="preserve"> 329-ФЗ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33525B">
        <w:rPr>
          <w:rFonts w:ascii="Times New Roman" w:hAnsi="Times New Roman" w:cs="Times New Roman"/>
          <w:sz w:val="26"/>
          <w:szCs w:val="26"/>
        </w:rPr>
        <w:t>О физической культуре и спорте в Российской Федерации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33525B">
        <w:rPr>
          <w:rFonts w:ascii="Times New Roman" w:hAnsi="Times New Roman" w:cs="Times New Roman"/>
          <w:sz w:val="26"/>
          <w:szCs w:val="26"/>
        </w:rPr>
        <w:t xml:space="preserve"> проведение официальных физкультурных и спортивных мероприятий возможно только на спортивных объектах, включенных во Всероссийский реестр объектов спорта. Для включения объекта спорта во Всероссийский реестр проводится его сертификация. </w:t>
      </w:r>
    </w:p>
    <w:p w:rsidR="0033525B" w:rsidRPr="0033525B" w:rsidRDefault="0033525B" w:rsidP="003352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3525B">
        <w:rPr>
          <w:rFonts w:ascii="Times New Roman" w:hAnsi="Times New Roman" w:cs="Times New Roman"/>
          <w:sz w:val="26"/>
          <w:szCs w:val="26"/>
        </w:rPr>
        <w:t>Выполнение мероприятия по строительству ФОКа обеспечит раз</w:t>
      </w:r>
      <w:r>
        <w:rPr>
          <w:rFonts w:ascii="Times New Roman" w:hAnsi="Times New Roman" w:cs="Times New Roman"/>
          <w:sz w:val="26"/>
          <w:szCs w:val="26"/>
        </w:rPr>
        <w:t>витие спорта в Коношском районе</w:t>
      </w:r>
      <w:r w:rsidRPr="0033525B">
        <w:rPr>
          <w:rFonts w:ascii="Times New Roman" w:hAnsi="Times New Roman" w:cs="Times New Roman"/>
          <w:sz w:val="26"/>
          <w:szCs w:val="26"/>
        </w:rPr>
        <w:t>, повысит уровень обеспеченности с</w:t>
      </w:r>
      <w:r>
        <w:rPr>
          <w:rFonts w:ascii="Times New Roman" w:hAnsi="Times New Roman" w:cs="Times New Roman"/>
          <w:sz w:val="26"/>
          <w:szCs w:val="26"/>
        </w:rPr>
        <w:t>оциальными объектами территории</w:t>
      </w:r>
      <w:r w:rsidRPr="0033525B">
        <w:rPr>
          <w:rFonts w:ascii="Times New Roman" w:hAnsi="Times New Roman" w:cs="Times New Roman"/>
          <w:sz w:val="26"/>
          <w:szCs w:val="26"/>
        </w:rPr>
        <w:t>, благоприятно влияющими на уровень жизни и занятость населения.</w:t>
      </w:r>
    </w:p>
    <w:p w:rsidR="0033525B" w:rsidRPr="0033525B" w:rsidRDefault="0033525B" w:rsidP="0033525B">
      <w:pPr>
        <w:tabs>
          <w:tab w:val="left" w:pos="2640"/>
        </w:tabs>
        <w:ind w:firstLine="720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33525B">
        <w:rPr>
          <w:rFonts w:ascii="Times New Roman" w:hAnsi="Times New Roman" w:cs="Times New Roman"/>
          <w:sz w:val="26"/>
          <w:szCs w:val="26"/>
        </w:rPr>
        <w:t>4.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3525B">
        <w:rPr>
          <w:rFonts w:ascii="Times New Roman" w:hAnsi="Times New Roman" w:cs="Times New Roman"/>
          <w:sz w:val="26"/>
          <w:szCs w:val="26"/>
        </w:rPr>
        <w:t xml:space="preserve">Приоритетным направлением строительной отрасли на территории муниципального образования является жилищное строительство. </w:t>
      </w:r>
    </w:p>
    <w:p w:rsidR="0033525B" w:rsidRDefault="0033525B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33525B" w:rsidRDefault="0033525B" w:rsidP="0033525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525B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Динамика ввода в эксплуатацию жилья </w:t>
      </w:r>
    </w:p>
    <w:p w:rsidR="0033525B" w:rsidRPr="0033525B" w:rsidRDefault="0033525B" w:rsidP="0033525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33525B">
        <w:rPr>
          <w:rFonts w:ascii="Times New Roman" w:hAnsi="Times New Roman" w:cs="Times New Roman"/>
          <w:b/>
          <w:sz w:val="26"/>
          <w:szCs w:val="26"/>
        </w:rPr>
        <w:t xml:space="preserve">в </w:t>
      </w:r>
      <w:r>
        <w:rPr>
          <w:rFonts w:ascii="Times New Roman" w:hAnsi="Times New Roman" w:cs="Times New Roman"/>
          <w:b/>
          <w:sz w:val="26"/>
          <w:szCs w:val="26"/>
        </w:rPr>
        <w:t>муниципально</w:t>
      </w:r>
      <w:r w:rsidR="00DC13C8">
        <w:rPr>
          <w:rFonts w:ascii="Times New Roman" w:hAnsi="Times New Roman" w:cs="Times New Roman"/>
          <w:b/>
          <w:sz w:val="26"/>
          <w:szCs w:val="26"/>
        </w:rPr>
        <w:t>го</w:t>
      </w:r>
      <w:r>
        <w:rPr>
          <w:rFonts w:ascii="Times New Roman" w:hAnsi="Times New Roman" w:cs="Times New Roman"/>
          <w:b/>
          <w:sz w:val="26"/>
          <w:szCs w:val="26"/>
        </w:rPr>
        <w:t xml:space="preserve"> образования</w:t>
      </w:r>
      <w:r w:rsidRPr="0033525B">
        <w:rPr>
          <w:rFonts w:ascii="Times New Roman" w:hAnsi="Times New Roman" w:cs="Times New Roman"/>
          <w:b/>
          <w:sz w:val="26"/>
          <w:szCs w:val="26"/>
        </w:rPr>
        <w:t xml:space="preserve"> «Коношский муниципальный район» </w:t>
      </w:r>
      <w:r w:rsidR="00DC13C8">
        <w:rPr>
          <w:rFonts w:ascii="Times New Roman" w:hAnsi="Times New Roman" w:cs="Times New Roman"/>
          <w:b/>
          <w:sz w:val="26"/>
          <w:szCs w:val="26"/>
        </w:rPr>
        <w:br/>
      </w:r>
      <w:r w:rsidRPr="0033525B">
        <w:rPr>
          <w:rFonts w:ascii="Times New Roman" w:hAnsi="Times New Roman" w:cs="Times New Roman"/>
          <w:b/>
          <w:sz w:val="26"/>
          <w:szCs w:val="26"/>
        </w:rPr>
        <w:t>за 2003</w:t>
      </w:r>
      <w:r w:rsidR="00DC13C8">
        <w:rPr>
          <w:rFonts w:ascii="Times New Roman" w:hAnsi="Times New Roman" w:cs="Times New Roman"/>
          <w:b/>
          <w:sz w:val="26"/>
          <w:szCs w:val="26"/>
        </w:rPr>
        <w:t xml:space="preserve"> – </w:t>
      </w:r>
      <w:r w:rsidRPr="0033525B">
        <w:rPr>
          <w:rFonts w:ascii="Times New Roman" w:hAnsi="Times New Roman" w:cs="Times New Roman"/>
          <w:b/>
          <w:sz w:val="26"/>
          <w:szCs w:val="26"/>
        </w:rPr>
        <w:t>2017 годы</w:t>
      </w:r>
    </w:p>
    <w:p w:rsidR="0033525B" w:rsidRPr="0033525B" w:rsidRDefault="0033525B" w:rsidP="0033525B">
      <w:pPr>
        <w:jc w:val="center"/>
        <w:rPr>
          <w:rFonts w:ascii="Times New Roman" w:hAnsi="Times New Roman" w:cs="Times New Roman"/>
          <w:sz w:val="26"/>
          <w:szCs w:val="26"/>
        </w:rPr>
      </w:pPr>
      <w:r w:rsidRPr="0033525B">
        <w:rPr>
          <w:rFonts w:ascii="Times New Roman" w:hAnsi="Times New Roman" w:cs="Times New Roman"/>
          <w:b/>
          <w:noProof/>
          <w:sz w:val="26"/>
          <w:szCs w:val="26"/>
        </w:rPr>
        <w:drawing>
          <wp:inline distT="0" distB="0" distL="0" distR="0">
            <wp:extent cx="5946892" cy="2790825"/>
            <wp:effectExtent l="0" t="0" r="0" b="0"/>
            <wp:docPr id="2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DC13C8" w:rsidRDefault="0033525B" w:rsidP="00DC13C8">
      <w:pPr>
        <w:keepNext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525B">
        <w:rPr>
          <w:rFonts w:ascii="Times New Roman" w:hAnsi="Times New Roman" w:cs="Times New Roman"/>
          <w:b/>
          <w:sz w:val="26"/>
          <w:szCs w:val="26"/>
        </w:rPr>
        <w:t xml:space="preserve">Структура ввода жилья на территории </w:t>
      </w:r>
    </w:p>
    <w:p w:rsidR="0033525B" w:rsidRPr="0033525B" w:rsidRDefault="00DC13C8" w:rsidP="00DC13C8">
      <w:pPr>
        <w:keepNext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муниципального образования</w:t>
      </w:r>
      <w:r w:rsidR="0033525B" w:rsidRPr="0033525B">
        <w:rPr>
          <w:rFonts w:ascii="Times New Roman" w:hAnsi="Times New Roman" w:cs="Times New Roman"/>
          <w:b/>
          <w:sz w:val="26"/>
          <w:szCs w:val="26"/>
        </w:rPr>
        <w:t> «Коношский муниципальный район»</w:t>
      </w:r>
    </w:p>
    <w:p w:rsidR="0033525B" w:rsidRPr="0033525B" w:rsidRDefault="0033525B" w:rsidP="0033525B">
      <w:pPr>
        <w:keepNext/>
        <w:spacing w:after="0"/>
        <w:ind w:left="284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33525B">
        <w:rPr>
          <w:rFonts w:ascii="Times New Roman" w:hAnsi="Times New Roman" w:cs="Times New Roman"/>
          <w:i/>
          <w:sz w:val="26"/>
          <w:szCs w:val="26"/>
        </w:rPr>
        <w:t>Таблица 1</w:t>
      </w:r>
    </w:p>
    <w:tbl>
      <w:tblPr>
        <w:tblW w:w="9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3301"/>
        <w:gridCol w:w="791"/>
        <w:gridCol w:w="782"/>
        <w:gridCol w:w="787"/>
        <w:gridCol w:w="916"/>
        <w:gridCol w:w="916"/>
        <w:gridCol w:w="916"/>
        <w:gridCol w:w="917"/>
      </w:tblGrid>
      <w:tr w:rsidR="0033525B" w:rsidRPr="0033525B" w:rsidTr="00DC13C8">
        <w:trPr>
          <w:cantSplit/>
          <w:trHeight w:val="907"/>
          <w:tblHeader/>
        </w:trPr>
        <w:tc>
          <w:tcPr>
            <w:tcW w:w="3301" w:type="dxa"/>
            <w:vAlign w:val="center"/>
          </w:tcPr>
          <w:p w:rsidR="0033525B" w:rsidRPr="0033525B" w:rsidRDefault="0033525B" w:rsidP="003352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791" w:type="dxa"/>
            <w:vAlign w:val="center"/>
          </w:tcPr>
          <w:p w:rsidR="0033525B" w:rsidRPr="0033525B" w:rsidRDefault="0033525B" w:rsidP="003352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hAnsi="Times New Roman" w:cs="Times New Roman"/>
                <w:sz w:val="26"/>
                <w:szCs w:val="26"/>
              </w:rPr>
              <w:t>Ед.изм.</w:t>
            </w:r>
          </w:p>
        </w:tc>
        <w:tc>
          <w:tcPr>
            <w:tcW w:w="782" w:type="dxa"/>
            <w:vAlign w:val="center"/>
          </w:tcPr>
          <w:p w:rsidR="0033525B" w:rsidRPr="0033525B" w:rsidRDefault="0033525B" w:rsidP="003352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hAnsi="Times New Roman" w:cs="Times New Roman"/>
                <w:sz w:val="26"/>
                <w:szCs w:val="26"/>
              </w:rPr>
              <w:t>2012</w:t>
            </w:r>
          </w:p>
        </w:tc>
        <w:tc>
          <w:tcPr>
            <w:tcW w:w="787" w:type="dxa"/>
          </w:tcPr>
          <w:p w:rsidR="0033525B" w:rsidRPr="0033525B" w:rsidRDefault="0033525B" w:rsidP="003352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hAnsi="Times New Roman" w:cs="Times New Roman"/>
                <w:sz w:val="26"/>
                <w:szCs w:val="26"/>
              </w:rPr>
              <w:t xml:space="preserve">2013 </w:t>
            </w:r>
          </w:p>
        </w:tc>
        <w:tc>
          <w:tcPr>
            <w:tcW w:w="916" w:type="dxa"/>
          </w:tcPr>
          <w:p w:rsidR="0033525B" w:rsidRPr="0033525B" w:rsidRDefault="0033525B" w:rsidP="003352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hAnsi="Times New Roman" w:cs="Times New Roman"/>
                <w:sz w:val="26"/>
                <w:szCs w:val="26"/>
              </w:rPr>
              <w:t xml:space="preserve">2014 </w:t>
            </w:r>
          </w:p>
        </w:tc>
        <w:tc>
          <w:tcPr>
            <w:tcW w:w="916" w:type="dxa"/>
            <w:vAlign w:val="center"/>
          </w:tcPr>
          <w:p w:rsidR="0033525B" w:rsidRPr="0033525B" w:rsidRDefault="0033525B" w:rsidP="003352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hAnsi="Times New Roman" w:cs="Times New Roman"/>
                <w:sz w:val="26"/>
                <w:szCs w:val="26"/>
              </w:rPr>
              <w:t xml:space="preserve">2015 </w:t>
            </w:r>
          </w:p>
        </w:tc>
        <w:tc>
          <w:tcPr>
            <w:tcW w:w="916" w:type="dxa"/>
            <w:vAlign w:val="center"/>
          </w:tcPr>
          <w:p w:rsidR="0033525B" w:rsidRPr="0033525B" w:rsidRDefault="0033525B" w:rsidP="003352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hAnsi="Times New Roman" w:cs="Times New Roman"/>
                <w:sz w:val="26"/>
                <w:szCs w:val="26"/>
              </w:rPr>
              <w:t xml:space="preserve">2016 </w:t>
            </w:r>
          </w:p>
        </w:tc>
        <w:tc>
          <w:tcPr>
            <w:tcW w:w="917" w:type="dxa"/>
            <w:vAlign w:val="center"/>
          </w:tcPr>
          <w:p w:rsidR="0033525B" w:rsidRPr="0033525B" w:rsidRDefault="0033525B" w:rsidP="003352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hAnsi="Times New Roman" w:cs="Times New Roman"/>
                <w:sz w:val="26"/>
                <w:szCs w:val="26"/>
              </w:rPr>
              <w:t xml:space="preserve">2017 </w:t>
            </w:r>
          </w:p>
        </w:tc>
      </w:tr>
      <w:tr w:rsidR="0033525B" w:rsidRPr="0033525B" w:rsidTr="00DC13C8">
        <w:trPr>
          <w:cantSplit/>
          <w:trHeight w:val="554"/>
        </w:trPr>
        <w:tc>
          <w:tcPr>
            <w:tcW w:w="3301" w:type="dxa"/>
            <w:vAlign w:val="center"/>
          </w:tcPr>
          <w:p w:rsidR="0033525B" w:rsidRPr="0033525B" w:rsidRDefault="0033525B" w:rsidP="003352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91" w:type="dxa"/>
            <w:vAlign w:val="center"/>
          </w:tcPr>
          <w:p w:rsidR="0033525B" w:rsidRPr="0033525B" w:rsidRDefault="0033525B" w:rsidP="003352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82" w:type="dxa"/>
            <w:vAlign w:val="center"/>
          </w:tcPr>
          <w:p w:rsidR="0033525B" w:rsidRPr="0033525B" w:rsidRDefault="0033525B" w:rsidP="003352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7" w:type="dxa"/>
            <w:vAlign w:val="center"/>
          </w:tcPr>
          <w:p w:rsidR="0033525B" w:rsidRPr="0033525B" w:rsidRDefault="0033525B" w:rsidP="003352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16" w:type="dxa"/>
            <w:vAlign w:val="center"/>
          </w:tcPr>
          <w:p w:rsidR="0033525B" w:rsidRPr="0033525B" w:rsidRDefault="0033525B" w:rsidP="003352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16" w:type="dxa"/>
            <w:vAlign w:val="center"/>
          </w:tcPr>
          <w:p w:rsidR="0033525B" w:rsidRPr="0033525B" w:rsidRDefault="0033525B" w:rsidP="003352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16" w:type="dxa"/>
            <w:vAlign w:val="center"/>
          </w:tcPr>
          <w:p w:rsidR="0033525B" w:rsidRPr="0033525B" w:rsidRDefault="0033525B" w:rsidP="003352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917" w:type="dxa"/>
            <w:vAlign w:val="center"/>
          </w:tcPr>
          <w:p w:rsidR="0033525B" w:rsidRPr="0033525B" w:rsidRDefault="0033525B" w:rsidP="003352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33525B" w:rsidRPr="0033525B" w:rsidTr="00DC13C8">
        <w:trPr>
          <w:cantSplit/>
          <w:trHeight w:val="1615"/>
        </w:trPr>
        <w:tc>
          <w:tcPr>
            <w:tcW w:w="3301" w:type="dxa"/>
            <w:vAlign w:val="center"/>
          </w:tcPr>
          <w:p w:rsidR="0033525B" w:rsidRPr="0033525B" w:rsidRDefault="0033525B" w:rsidP="0033525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hAnsi="Times New Roman" w:cs="Times New Roman"/>
                <w:sz w:val="26"/>
                <w:szCs w:val="26"/>
              </w:rPr>
              <w:t>Ввод в действие жилья всего</w:t>
            </w:r>
          </w:p>
        </w:tc>
        <w:tc>
          <w:tcPr>
            <w:tcW w:w="791" w:type="dxa"/>
            <w:vAlign w:val="center"/>
          </w:tcPr>
          <w:p w:rsidR="0033525B" w:rsidRPr="0033525B" w:rsidRDefault="0033525B" w:rsidP="003352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hAnsi="Times New Roman" w:cs="Times New Roman"/>
                <w:sz w:val="26"/>
                <w:szCs w:val="26"/>
              </w:rPr>
              <w:t>м². общей площади</w:t>
            </w:r>
          </w:p>
        </w:tc>
        <w:tc>
          <w:tcPr>
            <w:tcW w:w="782" w:type="dxa"/>
            <w:vAlign w:val="center"/>
          </w:tcPr>
          <w:p w:rsidR="0033525B" w:rsidRPr="0033525B" w:rsidRDefault="0033525B" w:rsidP="003352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hAnsi="Times New Roman" w:cs="Times New Roman"/>
                <w:sz w:val="26"/>
                <w:szCs w:val="26"/>
              </w:rPr>
              <w:t>9630,2</w:t>
            </w:r>
          </w:p>
        </w:tc>
        <w:tc>
          <w:tcPr>
            <w:tcW w:w="787" w:type="dxa"/>
            <w:vAlign w:val="center"/>
          </w:tcPr>
          <w:p w:rsidR="0033525B" w:rsidRPr="0033525B" w:rsidRDefault="0033525B" w:rsidP="003352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hAnsi="Times New Roman" w:cs="Times New Roman"/>
                <w:sz w:val="26"/>
                <w:szCs w:val="26"/>
              </w:rPr>
              <w:t>5608,7</w:t>
            </w:r>
          </w:p>
        </w:tc>
        <w:tc>
          <w:tcPr>
            <w:tcW w:w="916" w:type="dxa"/>
            <w:vAlign w:val="center"/>
          </w:tcPr>
          <w:p w:rsidR="0033525B" w:rsidRPr="0033525B" w:rsidRDefault="0033525B" w:rsidP="003352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hAnsi="Times New Roman" w:cs="Times New Roman"/>
                <w:sz w:val="26"/>
                <w:szCs w:val="26"/>
              </w:rPr>
              <w:t>11017,2</w:t>
            </w:r>
          </w:p>
        </w:tc>
        <w:tc>
          <w:tcPr>
            <w:tcW w:w="916" w:type="dxa"/>
            <w:vAlign w:val="center"/>
          </w:tcPr>
          <w:p w:rsidR="0033525B" w:rsidRPr="0033525B" w:rsidRDefault="0033525B" w:rsidP="003352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hAnsi="Times New Roman" w:cs="Times New Roman"/>
                <w:sz w:val="26"/>
                <w:szCs w:val="26"/>
              </w:rPr>
              <w:t>12904,2</w:t>
            </w:r>
          </w:p>
        </w:tc>
        <w:tc>
          <w:tcPr>
            <w:tcW w:w="916" w:type="dxa"/>
            <w:vAlign w:val="center"/>
          </w:tcPr>
          <w:p w:rsidR="0033525B" w:rsidRPr="0033525B" w:rsidRDefault="0033525B" w:rsidP="003352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hAnsi="Times New Roman" w:cs="Times New Roman"/>
                <w:sz w:val="26"/>
                <w:szCs w:val="26"/>
              </w:rPr>
              <w:t>20708,5</w:t>
            </w:r>
          </w:p>
        </w:tc>
        <w:tc>
          <w:tcPr>
            <w:tcW w:w="917" w:type="dxa"/>
            <w:vAlign w:val="center"/>
          </w:tcPr>
          <w:p w:rsidR="0033525B" w:rsidRPr="0033525B" w:rsidRDefault="0033525B" w:rsidP="003352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hAnsi="Times New Roman" w:cs="Times New Roman"/>
                <w:sz w:val="26"/>
                <w:szCs w:val="26"/>
              </w:rPr>
              <w:t>28323</w:t>
            </w:r>
          </w:p>
        </w:tc>
      </w:tr>
      <w:tr w:rsidR="0033525B" w:rsidRPr="0033525B" w:rsidTr="00DC13C8">
        <w:trPr>
          <w:cantSplit/>
          <w:trHeight w:val="907"/>
        </w:trPr>
        <w:tc>
          <w:tcPr>
            <w:tcW w:w="3301" w:type="dxa"/>
            <w:vAlign w:val="center"/>
          </w:tcPr>
          <w:p w:rsidR="0033525B" w:rsidRPr="0033525B" w:rsidRDefault="0033525B" w:rsidP="0033525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hAnsi="Times New Roman" w:cs="Times New Roman"/>
                <w:sz w:val="26"/>
                <w:szCs w:val="26"/>
              </w:rPr>
              <w:t>Ввод в действие многоэтажных домов</w:t>
            </w:r>
          </w:p>
        </w:tc>
        <w:tc>
          <w:tcPr>
            <w:tcW w:w="791" w:type="dxa"/>
            <w:vAlign w:val="center"/>
          </w:tcPr>
          <w:p w:rsidR="0033525B" w:rsidRPr="0033525B" w:rsidRDefault="0033525B" w:rsidP="003352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hAnsi="Times New Roman" w:cs="Times New Roman"/>
                <w:sz w:val="26"/>
                <w:szCs w:val="26"/>
              </w:rPr>
              <w:t>кв.м.</w:t>
            </w:r>
          </w:p>
        </w:tc>
        <w:tc>
          <w:tcPr>
            <w:tcW w:w="782" w:type="dxa"/>
            <w:vAlign w:val="center"/>
          </w:tcPr>
          <w:p w:rsidR="0033525B" w:rsidRPr="0033525B" w:rsidRDefault="0033525B" w:rsidP="003352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hAnsi="Times New Roman" w:cs="Times New Roman"/>
                <w:sz w:val="26"/>
                <w:szCs w:val="26"/>
              </w:rPr>
              <w:t>6230,5</w:t>
            </w:r>
          </w:p>
        </w:tc>
        <w:tc>
          <w:tcPr>
            <w:tcW w:w="787" w:type="dxa"/>
            <w:vAlign w:val="center"/>
          </w:tcPr>
          <w:p w:rsidR="0033525B" w:rsidRPr="0033525B" w:rsidRDefault="0033525B" w:rsidP="003352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hAnsi="Times New Roman" w:cs="Times New Roman"/>
                <w:sz w:val="26"/>
                <w:szCs w:val="26"/>
              </w:rPr>
              <w:t>950,5</w:t>
            </w:r>
          </w:p>
        </w:tc>
        <w:tc>
          <w:tcPr>
            <w:tcW w:w="916" w:type="dxa"/>
            <w:vAlign w:val="center"/>
          </w:tcPr>
          <w:p w:rsidR="0033525B" w:rsidRPr="0033525B" w:rsidRDefault="0033525B" w:rsidP="003352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hAnsi="Times New Roman" w:cs="Times New Roman"/>
                <w:sz w:val="26"/>
                <w:szCs w:val="26"/>
              </w:rPr>
              <w:t>6952,1</w:t>
            </w:r>
          </w:p>
        </w:tc>
        <w:tc>
          <w:tcPr>
            <w:tcW w:w="916" w:type="dxa"/>
            <w:vAlign w:val="center"/>
          </w:tcPr>
          <w:p w:rsidR="0033525B" w:rsidRPr="0033525B" w:rsidRDefault="0033525B" w:rsidP="003352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hAnsi="Times New Roman" w:cs="Times New Roman"/>
                <w:sz w:val="26"/>
                <w:szCs w:val="26"/>
              </w:rPr>
              <w:t>8125,4</w:t>
            </w:r>
          </w:p>
        </w:tc>
        <w:tc>
          <w:tcPr>
            <w:tcW w:w="916" w:type="dxa"/>
            <w:vAlign w:val="center"/>
          </w:tcPr>
          <w:p w:rsidR="0033525B" w:rsidRPr="0033525B" w:rsidRDefault="0033525B" w:rsidP="003352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hAnsi="Times New Roman" w:cs="Times New Roman"/>
                <w:sz w:val="26"/>
                <w:szCs w:val="26"/>
              </w:rPr>
              <w:t>16643,7</w:t>
            </w:r>
          </w:p>
        </w:tc>
        <w:tc>
          <w:tcPr>
            <w:tcW w:w="917" w:type="dxa"/>
            <w:vAlign w:val="center"/>
          </w:tcPr>
          <w:p w:rsidR="0033525B" w:rsidRPr="0033525B" w:rsidRDefault="0033525B" w:rsidP="003352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hAnsi="Times New Roman" w:cs="Times New Roman"/>
                <w:sz w:val="26"/>
                <w:szCs w:val="26"/>
              </w:rPr>
              <w:t>25243</w:t>
            </w:r>
          </w:p>
        </w:tc>
      </w:tr>
      <w:tr w:rsidR="0033525B" w:rsidRPr="0033525B" w:rsidTr="00DC13C8">
        <w:trPr>
          <w:cantSplit/>
          <w:trHeight w:val="1599"/>
        </w:trPr>
        <w:tc>
          <w:tcPr>
            <w:tcW w:w="3301" w:type="dxa"/>
            <w:vAlign w:val="center"/>
          </w:tcPr>
          <w:p w:rsidR="0033525B" w:rsidRPr="0033525B" w:rsidRDefault="0033525B" w:rsidP="0033525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hAnsi="Times New Roman" w:cs="Times New Roman"/>
                <w:sz w:val="26"/>
                <w:szCs w:val="26"/>
              </w:rPr>
              <w:t>Ввод в действие жилых домов, построенных индивидуальными застройщиками</w:t>
            </w:r>
          </w:p>
        </w:tc>
        <w:tc>
          <w:tcPr>
            <w:tcW w:w="791" w:type="dxa"/>
            <w:vAlign w:val="center"/>
          </w:tcPr>
          <w:p w:rsidR="0033525B" w:rsidRPr="0033525B" w:rsidRDefault="0033525B" w:rsidP="003352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hAnsi="Times New Roman" w:cs="Times New Roman"/>
                <w:sz w:val="26"/>
                <w:szCs w:val="26"/>
              </w:rPr>
              <w:t>ед.</w:t>
            </w:r>
          </w:p>
        </w:tc>
        <w:tc>
          <w:tcPr>
            <w:tcW w:w="782" w:type="dxa"/>
            <w:vAlign w:val="center"/>
          </w:tcPr>
          <w:p w:rsidR="0033525B" w:rsidRPr="0033525B" w:rsidRDefault="0033525B" w:rsidP="003352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787" w:type="dxa"/>
            <w:vAlign w:val="center"/>
          </w:tcPr>
          <w:p w:rsidR="0033525B" w:rsidRPr="0033525B" w:rsidRDefault="0033525B" w:rsidP="003352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916" w:type="dxa"/>
            <w:vAlign w:val="center"/>
          </w:tcPr>
          <w:p w:rsidR="0033525B" w:rsidRPr="0033525B" w:rsidRDefault="0033525B" w:rsidP="003352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916" w:type="dxa"/>
            <w:vAlign w:val="center"/>
          </w:tcPr>
          <w:p w:rsidR="0033525B" w:rsidRPr="0033525B" w:rsidRDefault="0033525B" w:rsidP="003352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916" w:type="dxa"/>
            <w:vAlign w:val="center"/>
          </w:tcPr>
          <w:p w:rsidR="0033525B" w:rsidRPr="0033525B" w:rsidRDefault="0033525B" w:rsidP="003352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917" w:type="dxa"/>
            <w:vAlign w:val="center"/>
          </w:tcPr>
          <w:p w:rsidR="0033525B" w:rsidRPr="0033525B" w:rsidRDefault="0033525B" w:rsidP="003352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</w:tr>
      <w:tr w:rsidR="0033525B" w:rsidRPr="0033525B" w:rsidTr="00DC13C8">
        <w:trPr>
          <w:cantSplit/>
          <w:trHeight w:val="1630"/>
        </w:trPr>
        <w:tc>
          <w:tcPr>
            <w:tcW w:w="3301" w:type="dxa"/>
            <w:vAlign w:val="center"/>
          </w:tcPr>
          <w:p w:rsidR="0033525B" w:rsidRPr="0033525B" w:rsidRDefault="0033525B" w:rsidP="0033525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hAnsi="Times New Roman" w:cs="Times New Roman"/>
                <w:sz w:val="26"/>
                <w:szCs w:val="26"/>
              </w:rPr>
              <w:t>Ввод в действие жилых домов, построенных индивидуальными застройщиками</w:t>
            </w:r>
          </w:p>
        </w:tc>
        <w:tc>
          <w:tcPr>
            <w:tcW w:w="791" w:type="dxa"/>
            <w:vAlign w:val="center"/>
          </w:tcPr>
          <w:p w:rsidR="0033525B" w:rsidRPr="0033525B" w:rsidRDefault="0033525B" w:rsidP="003352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hAnsi="Times New Roman" w:cs="Times New Roman"/>
                <w:sz w:val="26"/>
                <w:szCs w:val="26"/>
              </w:rPr>
              <w:t>м². общей площади</w:t>
            </w:r>
          </w:p>
        </w:tc>
        <w:tc>
          <w:tcPr>
            <w:tcW w:w="782" w:type="dxa"/>
            <w:vAlign w:val="center"/>
          </w:tcPr>
          <w:p w:rsidR="0033525B" w:rsidRPr="0033525B" w:rsidRDefault="0033525B" w:rsidP="003352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hAnsi="Times New Roman" w:cs="Times New Roman"/>
                <w:sz w:val="26"/>
                <w:szCs w:val="26"/>
              </w:rPr>
              <w:t>3399,7</w:t>
            </w:r>
          </w:p>
        </w:tc>
        <w:tc>
          <w:tcPr>
            <w:tcW w:w="787" w:type="dxa"/>
            <w:vAlign w:val="center"/>
          </w:tcPr>
          <w:p w:rsidR="0033525B" w:rsidRPr="0033525B" w:rsidRDefault="0033525B" w:rsidP="003352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hAnsi="Times New Roman" w:cs="Times New Roman"/>
                <w:sz w:val="26"/>
                <w:szCs w:val="26"/>
              </w:rPr>
              <w:t>4658,2</w:t>
            </w:r>
          </w:p>
        </w:tc>
        <w:tc>
          <w:tcPr>
            <w:tcW w:w="916" w:type="dxa"/>
            <w:vAlign w:val="center"/>
          </w:tcPr>
          <w:p w:rsidR="0033525B" w:rsidRPr="0033525B" w:rsidRDefault="0033525B" w:rsidP="003352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hAnsi="Times New Roman" w:cs="Times New Roman"/>
                <w:sz w:val="26"/>
                <w:szCs w:val="26"/>
              </w:rPr>
              <w:t>4065,1</w:t>
            </w:r>
          </w:p>
        </w:tc>
        <w:tc>
          <w:tcPr>
            <w:tcW w:w="916" w:type="dxa"/>
            <w:vAlign w:val="center"/>
          </w:tcPr>
          <w:p w:rsidR="0033525B" w:rsidRPr="0033525B" w:rsidRDefault="0033525B" w:rsidP="003352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hAnsi="Times New Roman" w:cs="Times New Roman"/>
                <w:sz w:val="26"/>
                <w:szCs w:val="26"/>
              </w:rPr>
              <w:t>4778,8</w:t>
            </w:r>
          </w:p>
        </w:tc>
        <w:tc>
          <w:tcPr>
            <w:tcW w:w="916" w:type="dxa"/>
            <w:vAlign w:val="center"/>
          </w:tcPr>
          <w:p w:rsidR="0033525B" w:rsidRPr="0033525B" w:rsidRDefault="0033525B" w:rsidP="003352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hAnsi="Times New Roman" w:cs="Times New Roman"/>
                <w:sz w:val="26"/>
                <w:szCs w:val="26"/>
              </w:rPr>
              <w:t>5064,8</w:t>
            </w:r>
          </w:p>
        </w:tc>
        <w:tc>
          <w:tcPr>
            <w:tcW w:w="917" w:type="dxa"/>
            <w:vAlign w:val="center"/>
          </w:tcPr>
          <w:p w:rsidR="0033525B" w:rsidRPr="0033525B" w:rsidRDefault="0033525B" w:rsidP="003352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hAnsi="Times New Roman" w:cs="Times New Roman"/>
                <w:sz w:val="26"/>
                <w:szCs w:val="26"/>
              </w:rPr>
              <w:t>3080</w:t>
            </w:r>
          </w:p>
        </w:tc>
      </w:tr>
    </w:tbl>
    <w:p w:rsidR="0033525B" w:rsidRPr="0033525B" w:rsidRDefault="0033525B" w:rsidP="00DC13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3525B">
        <w:rPr>
          <w:rFonts w:ascii="Times New Roman" w:hAnsi="Times New Roman" w:cs="Times New Roman"/>
          <w:sz w:val="26"/>
          <w:szCs w:val="26"/>
        </w:rPr>
        <w:lastRenderedPageBreak/>
        <w:t>4.1.</w:t>
      </w:r>
      <w:r w:rsidR="00DC13C8">
        <w:rPr>
          <w:rFonts w:ascii="Times New Roman" w:hAnsi="Times New Roman" w:cs="Times New Roman"/>
          <w:sz w:val="26"/>
          <w:szCs w:val="26"/>
        </w:rPr>
        <w:t xml:space="preserve"> </w:t>
      </w:r>
      <w:r w:rsidRPr="0033525B">
        <w:rPr>
          <w:rFonts w:ascii="Times New Roman" w:hAnsi="Times New Roman" w:cs="Times New Roman"/>
          <w:sz w:val="26"/>
          <w:szCs w:val="26"/>
        </w:rPr>
        <w:t>Развитие жилищного строительства на территории Коношского района, как видно из приведенных данных, осуществляется за счет строительства МКД. Строительство многоквартирного жилья осуществляется в рамках реализации адресной программы Архангельской области «Переселение граждан из аварийного жилищного фонда 2019</w:t>
      </w:r>
      <w:r w:rsidR="00DC13C8">
        <w:rPr>
          <w:rFonts w:ascii="Times New Roman" w:hAnsi="Times New Roman" w:cs="Times New Roman"/>
          <w:sz w:val="26"/>
          <w:szCs w:val="26"/>
        </w:rPr>
        <w:t xml:space="preserve"> – </w:t>
      </w:r>
      <w:r w:rsidRPr="0033525B">
        <w:rPr>
          <w:rFonts w:ascii="Times New Roman" w:hAnsi="Times New Roman" w:cs="Times New Roman"/>
          <w:sz w:val="26"/>
          <w:szCs w:val="26"/>
        </w:rPr>
        <w:t>2025 годы».</w:t>
      </w:r>
    </w:p>
    <w:p w:rsidR="0033525B" w:rsidRPr="0033525B" w:rsidRDefault="0033525B" w:rsidP="00DC13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3525B">
        <w:rPr>
          <w:rFonts w:ascii="Times New Roman" w:hAnsi="Times New Roman" w:cs="Times New Roman"/>
          <w:sz w:val="26"/>
          <w:szCs w:val="26"/>
        </w:rPr>
        <w:t xml:space="preserve">Проблема аварийного жилищного фонда </w:t>
      </w:r>
      <w:r w:rsidR="00DC13C8">
        <w:rPr>
          <w:rFonts w:ascii="Times New Roman" w:hAnsi="Times New Roman" w:cs="Times New Roman"/>
          <w:sz w:val="26"/>
          <w:szCs w:val="26"/>
        </w:rPr>
        <w:t>–</w:t>
      </w:r>
      <w:r w:rsidRPr="0033525B">
        <w:rPr>
          <w:rFonts w:ascii="Times New Roman" w:hAnsi="Times New Roman" w:cs="Times New Roman"/>
          <w:sz w:val="26"/>
          <w:szCs w:val="26"/>
        </w:rPr>
        <w:t xml:space="preserve"> источник целого ряда отрицательных социальных тенденций. Условия проживания в аварийном жилищном фонде негативно влияют на здоровье граждан и на демографию, зачастую понижают социальный статус гражданина, не дают возможности реализовать право на приватизацию жилого помещения. Проживание в аварийных жилых помещениях практически всегда сопряжено с низким уровнем благоустройства.</w:t>
      </w:r>
    </w:p>
    <w:p w:rsidR="0033525B" w:rsidRPr="0033525B" w:rsidRDefault="0033525B" w:rsidP="00DC13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3525B">
        <w:rPr>
          <w:rFonts w:ascii="Times New Roman" w:hAnsi="Times New Roman" w:cs="Times New Roman"/>
          <w:sz w:val="26"/>
          <w:szCs w:val="26"/>
        </w:rPr>
        <w:t>Переселение граждан из аварийного жилищного фонда является одной из наиболее актуальных проблем, существующих как в Коношском районе так и в Архангельской области в целом.</w:t>
      </w:r>
    </w:p>
    <w:p w:rsidR="0033525B" w:rsidRPr="00DC13C8" w:rsidRDefault="0033525B" w:rsidP="00DC13C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3525B">
        <w:rPr>
          <w:rFonts w:ascii="Times New Roman" w:hAnsi="Times New Roman" w:cs="Times New Roman"/>
          <w:color w:val="000000" w:themeColor="text1"/>
          <w:sz w:val="26"/>
          <w:szCs w:val="26"/>
        </w:rPr>
        <w:t>Успешная  реализация  мероприятий подпрограммы позволит увеличить строительство жилья в том числе в сельской местности, обеспечит сокращение  аварийного жилищного фонда, повысит уровень комфорта для проживания граждан района.</w:t>
      </w:r>
    </w:p>
    <w:p w:rsidR="0033525B" w:rsidRPr="0033525B" w:rsidRDefault="0033525B" w:rsidP="00DC13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3525B">
        <w:rPr>
          <w:rFonts w:ascii="Times New Roman" w:hAnsi="Times New Roman" w:cs="Times New Roman"/>
          <w:sz w:val="26"/>
          <w:szCs w:val="26"/>
        </w:rPr>
        <w:t>4.2. Важным направлением в сфере  жилищного строительства является поддержка молодых семей и граждан проживающих в сельской местности. Ввиду низкого уровня комфорта в сельской местности наблюдается ежегодный отток граждан из деревень. Для решения данной проблемы необходимо проведения комплекса мероприятий, направленных на удовлетворение потребностей сельских жителей в том числе и улучшение жилищных условий, путем  строительства (приобретения) благоустроенного жилья. За счет средств  районного, областного  бюджета планируется  предоставление социальных выплат на строительство (приобретение) жилья в сельской местности молодым специалистам , работающим в сельскохозяйственной отрасли.</w:t>
      </w:r>
    </w:p>
    <w:p w:rsidR="0033525B" w:rsidRPr="0033525B" w:rsidRDefault="00DC13C8" w:rsidP="00DC13C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ab/>
      </w:r>
      <w:r w:rsidR="0033525B" w:rsidRPr="0033525B">
        <w:rPr>
          <w:rFonts w:ascii="Times New Roman" w:eastAsia="Times New Roman" w:hAnsi="Times New Roman" w:cs="Times New Roman"/>
          <w:sz w:val="26"/>
          <w:szCs w:val="26"/>
        </w:rPr>
        <w:t>При реализации  мероприятия программы социальные выплаты получат не менее 5 граждан проживающих на селе. Данная поддержка обеспечит  рост строительства на селе, улучшение жилищных условий молодых семей, рост демографии.</w:t>
      </w:r>
    </w:p>
    <w:p w:rsidR="0033525B" w:rsidRPr="0033525B" w:rsidRDefault="0033525B" w:rsidP="0033525B">
      <w:pPr>
        <w:tabs>
          <w:tab w:val="left" w:pos="24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3525B" w:rsidRPr="0033525B" w:rsidRDefault="0033525B" w:rsidP="00DC13C8">
      <w:pPr>
        <w:tabs>
          <w:tab w:val="left" w:pos="24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3525B">
        <w:rPr>
          <w:rFonts w:ascii="Times New Roman" w:eastAsia="Times New Roman" w:hAnsi="Times New Roman" w:cs="Times New Roman"/>
          <w:b/>
          <w:sz w:val="26"/>
          <w:szCs w:val="26"/>
        </w:rPr>
        <w:t>2. Цели и задачи Программы.</w:t>
      </w:r>
    </w:p>
    <w:p w:rsidR="0033525B" w:rsidRPr="0033525B" w:rsidRDefault="0033525B" w:rsidP="0033525B">
      <w:pPr>
        <w:tabs>
          <w:tab w:val="left" w:pos="241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33525B" w:rsidRPr="0033525B" w:rsidRDefault="0033525B" w:rsidP="00DC13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3525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Настоящая Программа разработана с целью </w:t>
      </w:r>
      <w:r w:rsidRPr="0033525B">
        <w:rPr>
          <w:rFonts w:ascii="Times New Roman" w:eastAsia="Times New Roman" w:hAnsi="Times New Roman" w:cs="Times New Roman"/>
          <w:sz w:val="26"/>
          <w:szCs w:val="26"/>
        </w:rPr>
        <w:t xml:space="preserve">развития строительств на территории Коношского района и повышение уровня жизни населения. </w:t>
      </w:r>
    </w:p>
    <w:p w:rsidR="0033525B" w:rsidRPr="0033525B" w:rsidRDefault="0033525B" w:rsidP="00DC13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3525B">
        <w:rPr>
          <w:rFonts w:ascii="Times New Roman" w:eastAsia="Times New Roman" w:hAnsi="Times New Roman" w:cs="Times New Roman"/>
          <w:sz w:val="26"/>
          <w:szCs w:val="26"/>
        </w:rPr>
        <w:t>Задачи программы :</w:t>
      </w:r>
    </w:p>
    <w:p w:rsidR="0033525B" w:rsidRPr="0033525B" w:rsidRDefault="0033525B" w:rsidP="00DC13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3525B">
        <w:rPr>
          <w:rFonts w:ascii="Times New Roman" w:eastAsia="Times New Roman" w:hAnsi="Times New Roman" w:cs="Times New Roman"/>
          <w:sz w:val="26"/>
          <w:szCs w:val="26"/>
        </w:rPr>
        <w:t>создание новых учебных мест в образовательных учреждениях;</w:t>
      </w:r>
    </w:p>
    <w:p w:rsidR="0033525B" w:rsidRPr="0033525B" w:rsidRDefault="0033525B" w:rsidP="00DC13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3525B">
        <w:rPr>
          <w:rFonts w:ascii="Times New Roman" w:hAnsi="Times New Roman" w:cs="Times New Roman"/>
          <w:sz w:val="26"/>
          <w:szCs w:val="26"/>
        </w:rPr>
        <w:t>развитие сети спортивных объектов и повышение их доступности всем слоям населения;</w:t>
      </w:r>
    </w:p>
    <w:p w:rsidR="0033525B" w:rsidRPr="0033525B" w:rsidRDefault="0033525B" w:rsidP="00DC13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3525B">
        <w:rPr>
          <w:rFonts w:ascii="Times New Roman" w:hAnsi="Times New Roman" w:cs="Times New Roman"/>
          <w:sz w:val="26"/>
          <w:szCs w:val="26"/>
        </w:rPr>
        <w:t>развитие жилищного строительства путем расселения жилищного фонда признанного аварийным.</w:t>
      </w:r>
    </w:p>
    <w:p w:rsidR="0033525B" w:rsidRPr="0033525B" w:rsidRDefault="0033525B" w:rsidP="00DC13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3525B">
        <w:rPr>
          <w:rFonts w:ascii="Times New Roman" w:hAnsi="Times New Roman" w:cs="Times New Roman"/>
          <w:sz w:val="26"/>
          <w:szCs w:val="26"/>
        </w:rPr>
        <w:t>увеличение ввода жилья в сельской местности  путем улучшение жилищных условий граждан за счет государственной поддержки населения, проживающего в сельской местности.</w:t>
      </w:r>
    </w:p>
    <w:p w:rsidR="0033525B" w:rsidRPr="0033525B" w:rsidRDefault="0033525B" w:rsidP="0033525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3525B" w:rsidRPr="00DC13C8" w:rsidRDefault="0033525B" w:rsidP="00DC13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3525B">
        <w:rPr>
          <w:rFonts w:ascii="Times New Roman" w:hAnsi="Times New Roman" w:cs="Times New Roman"/>
          <w:sz w:val="26"/>
          <w:szCs w:val="26"/>
        </w:rPr>
        <w:lastRenderedPageBreak/>
        <w:t>Реализации муниципальной программы планируется в рамках подпрограмм :</w:t>
      </w:r>
    </w:p>
    <w:p w:rsidR="0033525B" w:rsidRPr="0033525B" w:rsidRDefault="0033525B" w:rsidP="00DC13C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3525B"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="00DC13C8">
        <w:rPr>
          <w:rFonts w:ascii="Times New Roman" w:hAnsi="Times New Roman" w:cs="Times New Roman"/>
          <w:color w:val="000000"/>
          <w:sz w:val="26"/>
          <w:szCs w:val="26"/>
        </w:rPr>
        <w:t xml:space="preserve">одпрограмма № 1 «Строительство </w:t>
      </w:r>
      <w:r w:rsidRPr="0033525B">
        <w:rPr>
          <w:rFonts w:ascii="Times New Roman" w:hAnsi="Times New Roman" w:cs="Times New Roman"/>
          <w:color w:val="000000"/>
          <w:sz w:val="26"/>
          <w:szCs w:val="26"/>
        </w:rPr>
        <w:t>объектов образования». В рамках подпрограммы планируются работы по утверждению ПСД строительства школы на 440 мест в п</w:t>
      </w:r>
      <w:r w:rsidR="00DC13C8">
        <w:rPr>
          <w:rFonts w:ascii="Times New Roman" w:hAnsi="Times New Roman" w:cs="Times New Roman"/>
          <w:color w:val="000000"/>
          <w:sz w:val="26"/>
          <w:szCs w:val="26"/>
        </w:rPr>
        <w:t>ос</w:t>
      </w:r>
      <w:r w:rsidRPr="0033525B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DC13C8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33525B">
        <w:rPr>
          <w:rFonts w:ascii="Times New Roman" w:hAnsi="Times New Roman" w:cs="Times New Roman"/>
          <w:color w:val="000000"/>
          <w:sz w:val="26"/>
          <w:szCs w:val="26"/>
        </w:rPr>
        <w:t>Коноша, привязке типового проекта на строительство детского сада на 120 мест в п</w:t>
      </w:r>
      <w:r w:rsidR="00DC13C8">
        <w:rPr>
          <w:rFonts w:ascii="Times New Roman" w:hAnsi="Times New Roman" w:cs="Times New Roman"/>
          <w:color w:val="000000"/>
          <w:sz w:val="26"/>
          <w:szCs w:val="26"/>
        </w:rPr>
        <w:t>ос</w:t>
      </w:r>
      <w:r w:rsidRPr="0033525B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DC13C8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33525B">
        <w:rPr>
          <w:rFonts w:ascii="Times New Roman" w:hAnsi="Times New Roman" w:cs="Times New Roman"/>
          <w:color w:val="000000"/>
          <w:sz w:val="26"/>
          <w:szCs w:val="26"/>
        </w:rPr>
        <w:t>Ерцево.</w:t>
      </w:r>
    </w:p>
    <w:p w:rsidR="0033525B" w:rsidRPr="0033525B" w:rsidRDefault="0033525B" w:rsidP="00DC13C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3525B">
        <w:rPr>
          <w:rFonts w:ascii="Times New Roman" w:hAnsi="Times New Roman" w:cs="Times New Roman"/>
          <w:color w:val="000000"/>
          <w:sz w:val="26"/>
          <w:szCs w:val="26"/>
        </w:rPr>
        <w:t xml:space="preserve">Подпрограмма № 2 «Строительство физкультурно-оздоровительного комплекса». Задачей подпрограммы является </w:t>
      </w:r>
      <w:r w:rsidRPr="0033525B">
        <w:rPr>
          <w:rFonts w:ascii="Times New Roman" w:hAnsi="Times New Roman" w:cs="Times New Roman"/>
          <w:sz w:val="26"/>
          <w:szCs w:val="26"/>
        </w:rPr>
        <w:t>создание современных условий для развития спорта в Коношском районе посредством строительства физкультурно-оздоровительного комплекса, отвечающего современным требованиям и стандартам в сфере физической культуры и спорта.</w:t>
      </w:r>
    </w:p>
    <w:p w:rsidR="0033525B" w:rsidRPr="0033525B" w:rsidRDefault="00DC13C8" w:rsidP="00DC13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Подпрограмма № 3 «</w:t>
      </w:r>
      <w:r w:rsidR="0033525B" w:rsidRPr="0033525B">
        <w:rPr>
          <w:rFonts w:ascii="Times New Roman" w:hAnsi="Times New Roman" w:cs="Times New Roman"/>
          <w:color w:val="000000"/>
          <w:sz w:val="26"/>
          <w:szCs w:val="26"/>
        </w:rPr>
        <w:t xml:space="preserve">Жилищное строительство». В </w:t>
      </w:r>
      <w:r w:rsidR="0033525B" w:rsidRPr="0033525B">
        <w:rPr>
          <w:rFonts w:ascii="Times New Roman" w:hAnsi="Times New Roman" w:cs="Times New Roman"/>
          <w:sz w:val="26"/>
          <w:szCs w:val="26"/>
        </w:rPr>
        <w:t>рамках подпрограммы необходимо провести работы по подготовке земельных участков для строительства МКД, подготовке исходно-разрешительной документации.</w:t>
      </w:r>
    </w:p>
    <w:p w:rsidR="0033525B" w:rsidRPr="0033525B" w:rsidRDefault="0033525B" w:rsidP="00DC13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3525B">
        <w:rPr>
          <w:rFonts w:ascii="Times New Roman" w:hAnsi="Times New Roman" w:cs="Times New Roman"/>
          <w:sz w:val="26"/>
          <w:szCs w:val="26"/>
        </w:rPr>
        <w:t>Подпрограмма № 4 «Устойчиво</w:t>
      </w:r>
      <w:r w:rsidR="00DC13C8">
        <w:rPr>
          <w:rFonts w:ascii="Times New Roman" w:hAnsi="Times New Roman" w:cs="Times New Roman"/>
          <w:sz w:val="26"/>
          <w:szCs w:val="26"/>
        </w:rPr>
        <w:t>е развитие сельских территорий»</w:t>
      </w:r>
      <w:r w:rsidRPr="0033525B">
        <w:rPr>
          <w:rFonts w:ascii="Times New Roman" w:hAnsi="Times New Roman" w:cs="Times New Roman"/>
          <w:sz w:val="26"/>
          <w:szCs w:val="26"/>
        </w:rPr>
        <w:t xml:space="preserve"> предусматривает обеспече</w:t>
      </w:r>
      <w:r w:rsidR="00B34B56">
        <w:rPr>
          <w:rFonts w:ascii="Times New Roman" w:hAnsi="Times New Roman" w:cs="Times New Roman"/>
          <w:sz w:val="26"/>
          <w:szCs w:val="26"/>
        </w:rPr>
        <w:t>ние социальных выплат гражданам</w:t>
      </w:r>
      <w:r w:rsidRPr="0033525B">
        <w:rPr>
          <w:rFonts w:ascii="Times New Roman" w:hAnsi="Times New Roman" w:cs="Times New Roman"/>
          <w:sz w:val="26"/>
          <w:szCs w:val="26"/>
        </w:rPr>
        <w:t>, проживающим в сельской местности на строительство(приобретение) жилья.</w:t>
      </w:r>
    </w:p>
    <w:p w:rsidR="0033525B" w:rsidRPr="0033525B" w:rsidRDefault="0033525B" w:rsidP="00DC13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3525B">
        <w:rPr>
          <w:rFonts w:ascii="Times New Roman" w:hAnsi="Times New Roman" w:cs="Times New Roman"/>
          <w:sz w:val="26"/>
          <w:szCs w:val="26"/>
        </w:rPr>
        <w:t>Методика расчета целевых показателей эффективности программы указана в Приложении № 2 к настоящей программе.</w:t>
      </w:r>
    </w:p>
    <w:p w:rsidR="0033525B" w:rsidRPr="0033525B" w:rsidRDefault="0033525B" w:rsidP="00335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3525B" w:rsidRPr="0033525B" w:rsidRDefault="0033525B" w:rsidP="00DC13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3525B">
        <w:rPr>
          <w:rFonts w:ascii="Times New Roman" w:eastAsia="Times New Roman" w:hAnsi="Times New Roman" w:cs="Times New Roman"/>
          <w:b/>
          <w:sz w:val="26"/>
          <w:szCs w:val="26"/>
        </w:rPr>
        <w:t>3. Сроки и этапы реализации программы.</w:t>
      </w:r>
    </w:p>
    <w:p w:rsidR="0033525B" w:rsidRPr="0033525B" w:rsidRDefault="0033525B" w:rsidP="00335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33525B" w:rsidRPr="00DC13C8" w:rsidRDefault="00DC13C8" w:rsidP="00DC13C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ab/>
      </w:r>
      <w:r w:rsidR="0033525B" w:rsidRPr="00DC13C8">
        <w:rPr>
          <w:rFonts w:ascii="Times New Roman" w:eastAsia="Times New Roman" w:hAnsi="Times New Roman" w:cs="Times New Roman"/>
          <w:sz w:val="26"/>
          <w:szCs w:val="26"/>
        </w:rPr>
        <w:t>Программа будет реализовываться в период с 01 января по 31 декабря 2020 года.</w:t>
      </w:r>
    </w:p>
    <w:p w:rsidR="0033525B" w:rsidRPr="0033525B" w:rsidRDefault="0033525B" w:rsidP="0033525B">
      <w:pPr>
        <w:tabs>
          <w:tab w:val="left" w:pos="16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33525B" w:rsidRPr="0033525B" w:rsidRDefault="0033525B" w:rsidP="00DC13C8">
      <w:pPr>
        <w:tabs>
          <w:tab w:val="left" w:pos="16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3525B">
        <w:rPr>
          <w:rFonts w:ascii="Times New Roman" w:eastAsia="Times New Roman" w:hAnsi="Times New Roman" w:cs="Times New Roman"/>
          <w:b/>
          <w:sz w:val="26"/>
          <w:szCs w:val="26"/>
        </w:rPr>
        <w:t>4. Ресурсное обеспечение Программы.</w:t>
      </w:r>
    </w:p>
    <w:p w:rsidR="0033525B" w:rsidRPr="0033525B" w:rsidRDefault="0033525B" w:rsidP="0033525B">
      <w:pPr>
        <w:tabs>
          <w:tab w:val="left" w:pos="241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33525B" w:rsidRPr="0033525B" w:rsidRDefault="0033525B" w:rsidP="00335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3525B">
        <w:rPr>
          <w:rFonts w:ascii="Times New Roman" w:eastAsia="Times New Roman" w:hAnsi="Times New Roman" w:cs="Times New Roman"/>
          <w:sz w:val="26"/>
          <w:szCs w:val="26"/>
        </w:rPr>
        <w:t>Финансирование мероприятий Программы предполагается осуществлять за счет средств районного бюдж</w:t>
      </w:r>
      <w:r w:rsidR="00DC13C8">
        <w:rPr>
          <w:rFonts w:ascii="Times New Roman" w:eastAsia="Times New Roman" w:hAnsi="Times New Roman" w:cs="Times New Roman"/>
          <w:sz w:val="26"/>
          <w:szCs w:val="26"/>
        </w:rPr>
        <w:t>ета и внебюджетных источников (</w:t>
      </w:r>
      <w:r w:rsidRPr="0033525B">
        <w:rPr>
          <w:rFonts w:ascii="Times New Roman" w:eastAsia="Times New Roman" w:hAnsi="Times New Roman" w:cs="Times New Roman"/>
          <w:sz w:val="26"/>
          <w:szCs w:val="26"/>
        </w:rPr>
        <w:t>средства граждан участников программы).</w:t>
      </w:r>
    </w:p>
    <w:p w:rsidR="0033525B" w:rsidRPr="0033525B" w:rsidRDefault="0033525B" w:rsidP="00DC13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3525B">
        <w:rPr>
          <w:rFonts w:ascii="Times New Roman" w:eastAsia="Times New Roman" w:hAnsi="Times New Roman" w:cs="Times New Roman"/>
          <w:sz w:val="26"/>
          <w:szCs w:val="26"/>
        </w:rPr>
        <w:t>Общий объем финансирования Программы составляет 4 865,0</w:t>
      </w:r>
      <w:r w:rsidRPr="0033525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тыс. рублей, </w:t>
      </w:r>
      <w:r w:rsidR="00DC13C8">
        <w:rPr>
          <w:rFonts w:ascii="Times New Roman" w:eastAsia="Times New Roman" w:hAnsi="Times New Roman" w:cs="Times New Roman"/>
          <w:color w:val="000000"/>
          <w:sz w:val="26"/>
          <w:szCs w:val="26"/>
        </w:rPr>
        <w:br/>
      </w:r>
      <w:r w:rsidRPr="0033525B">
        <w:rPr>
          <w:rFonts w:ascii="Times New Roman" w:eastAsia="Times New Roman" w:hAnsi="Times New Roman" w:cs="Times New Roman"/>
          <w:color w:val="000000"/>
          <w:sz w:val="26"/>
          <w:szCs w:val="26"/>
        </w:rPr>
        <w:t>в т.ч. средст</w:t>
      </w:r>
      <w:r w:rsidR="00DC13C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ва районного бюджета – 3 000,0 </w:t>
      </w:r>
      <w:r w:rsidRPr="0033525B">
        <w:rPr>
          <w:rFonts w:ascii="Times New Roman" w:eastAsia="Times New Roman" w:hAnsi="Times New Roman" w:cs="Times New Roman"/>
          <w:color w:val="000000"/>
          <w:sz w:val="26"/>
          <w:szCs w:val="26"/>
        </w:rPr>
        <w:t>тыс. рублей., внебюджетные источники – 1865,0 тыс.руб. ( приложение № 3)</w:t>
      </w:r>
    </w:p>
    <w:p w:rsidR="00DC13C8" w:rsidRDefault="00DC13C8" w:rsidP="00DC13C8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3525B" w:rsidRDefault="0033525B" w:rsidP="00DC13C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525B">
        <w:rPr>
          <w:rFonts w:ascii="Times New Roman" w:hAnsi="Times New Roman" w:cs="Times New Roman"/>
          <w:b/>
          <w:sz w:val="26"/>
          <w:szCs w:val="26"/>
        </w:rPr>
        <w:t>5. Характеристика подпрограмм Программы</w:t>
      </w:r>
    </w:p>
    <w:p w:rsidR="00DC13C8" w:rsidRPr="0033525B" w:rsidRDefault="00DC13C8" w:rsidP="00DC13C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3525B" w:rsidRPr="0033525B" w:rsidRDefault="0033525B" w:rsidP="00DC13C8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33525B">
        <w:rPr>
          <w:rFonts w:ascii="Times New Roman" w:hAnsi="Times New Roman" w:cs="Times New Roman"/>
          <w:sz w:val="26"/>
          <w:szCs w:val="26"/>
        </w:rPr>
        <w:t>Для достижения целей Программы в её составе сформированы следующие подпрограммы:</w:t>
      </w:r>
    </w:p>
    <w:p w:rsidR="0033525B" w:rsidRPr="0033525B" w:rsidRDefault="00DC13C8" w:rsidP="00DC13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Подпрограмма № 1 «Строительство</w:t>
      </w:r>
      <w:r w:rsidR="0033525B" w:rsidRPr="0033525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объектов образования»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;</w:t>
      </w:r>
    </w:p>
    <w:p w:rsidR="0033525B" w:rsidRPr="0033525B" w:rsidRDefault="0033525B" w:rsidP="00DC13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3525B">
        <w:rPr>
          <w:rFonts w:ascii="Times New Roman" w:eastAsia="Times New Roman" w:hAnsi="Times New Roman" w:cs="Times New Roman"/>
          <w:color w:val="000000"/>
          <w:sz w:val="26"/>
          <w:szCs w:val="26"/>
        </w:rPr>
        <w:t>Подпрограмма № 2 «Строительство физкультурно-оздоровительного комплекса»</w:t>
      </w:r>
      <w:r w:rsidR="00DC13C8">
        <w:rPr>
          <w:rFonts w:ascii="Times New Roman" w:eastAsia="Times New Roman" w:hAnsi="Times New Roman" w:cs="Times New Roman"/>
          <w:color w:val="000000"/>
          <w:sz w:val="26"/>
          <w:szCs w:val="26"/>
        </w:rPr>
        <w:t>;</w:t>
      </w:r>
    </w:p>
    <w:p w:rsidR="0033525B" w:rsidRPr="0033525B" w:rsidRDefault="0033525B" w:rsidP="00DC13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3525B">
        <w:rPr>
          <w:rFonts w:ascii="Times New Roman" w:eastAsia="Times New Roman" w:hAnsi="Times New Roman" w:cs="Times New Roman"/>
          <w:color w:val="000000"/>
          <w:sz w:val="26"/>
          <w:szCs w:val="26"/>
        </w:rPr>
        <w:t>Подпрограмма № 3 « Жилищное строительство»</w:t>
      </w:r>
      <w:r w:rsidR="00DC13C8">
        <w:rPr>
          <w:rFonts w:ascii="Times New Roman" w:eastAsia="Times New Roman" w:hAnsi="Times New Roman" w:cs="Times New Roman"/>
          <w:color w:val="000000"/>
          <w:sz w:val="26"/>
          <w:szCs w:val="26"/>
        </w:rPr>
        <w:t>;</w:t>
      </w:r>
    </w:p>
    <w:p w:rsidR="0033525B" w:rsidRPr="00DC13C8" w:rsidRDefault="0033525B" w:rsidP="00DC13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C13C8">
        <w:rPr>
          <w:rFonts w:ascii="Times New Roman" w:eastAsia="Times New Roman" w:hAnsi="Times New Roman" w:cs="Times New Roman"/>
          <w:sz w:val="26"/>
          <w:szCs w:val="26"/>
        </w:rPr>
        <w:t>Подпрограмма № 4 «Устойчивое развитие сельских территорий»</w:t>
      </w:r>
      <w:r w:rsidR="00DC13C8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33525B" w:rsidRPr="0033525B" w:rsidRDefault="0033525B" w:rsidP="003352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33525B" w:rsidRPr="0033525B" w:rsidRDefault="0033525B" w:rsidP="00DC13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33525B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5.1. Подпрограмма № 1 «Строительство объектов образования »</w:t>
      </w:r>
    </w:p>
    <w:p w:rsidR="00DC13C8" w:rsidRDefault="00DC13C8" w:rsidP="003352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DC13C8" w:rsidRDefault="00DC13C8" w:rsidP="003352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DC13C8" w:rsidRDefault="00DC13C8" w:rsidP="003352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DC13C8" w:rsidRDefault="00DC13C8" w:rsidP="003352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33525B" w:rsidRPr="0033525B" w:rsidRDefault="0033525B" w:rsidP="003352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3525B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П А С П О Р Т</w:t>
      </w:r>
    </w:p>
    <w:p w:rsidR="0033525B" w:rsidRPr="0033525B" w:rsidRDefault="00DC13C8" w:rsidP="00DC13C8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Подпрограммы № 1 «Строительство </w:t>
      </w:r>
      <w:r w:rsidR="0033525B" w:rsidRPr="0033525B">
        <w:rPr>
          <w:rFonts w:ascii="Times New Roman" w:hAnsi="Times New Roman" w:cs="Times New Roman"/>
          <w:b/>
          <w:color w:val="000000"/>
          <w:sz w:val="26"/>
          <w:szCs w:val="26"/>
        </w:rPr>
        <w:t>объектов образования»</w:t>
      </w:r>
    </w:p>
    <w:tbl>
      <w:tblPr>
        <w:tblW w:w="9734" w:type="dxa"/>
        <w:jc w:val="center"/>
        <w:tblInd w:w="16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321"/>
        <w:gridCol w:w="6413"/>
      </w:tblGrid>
      <w:tr w:rsidR="0033525B" w:rsidRPr="0033525B" w:rsidTr="0033525B">
        <w:trPr>
          <w:trHeight w:val="621"/>
          <w:jc w:val="center"/>
        </w:trPr>
        <w:tc>
          <w:tcPr>
            <w:tcW w:w="3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5B" w:rsidRPr="0033525B" w:rsidRDefault="0033525B" w:rsidP="00335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органа исполнительной власти МО «Коношский муниципальный район»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5B" w:rsidRPr="0033525B" w:rsidRDefault="0033525B" w:rsidP="003352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hAnsi="Times New Roman" w:cs="Times New Roman"/>
                <w:sz w:val="26"/>
                <w:szCs w:val="26"/>
              </w:rPr>
              <w:t>Администрация МО «Коношский муниципальный район»</w:t>
            </w:r>
          </w:p>
        </w:tc>
      </w:tr>
      <w:tr w:rsidR="0033525B" w:rsidRPr="0033525B" w:rsidTr="0033525B">
        <w:trPr>
          <w:trHeight w:val="621"/>
          <w:jc w:val="center"/>
        </w:trPr>
        <w:tc>
          <w:tcPr>
            <w:tcW w:w="3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5B" w:rsidRPr="0033525B" w:rsidRDefault="0033525B" w:rsidP="00335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подпрограммы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5B" w:rsidRPr="0033525B" w:rsidRDefault="0033525B" w:rsidP="003352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№ 1 «Строительство  объектов образования»</w:t>
            </w:r>
          </w:p>
        </w:tc>
      </w:tr>
      <w:tr w:rsidR="0033525B" w:rsidRPr="0033525B" w:rsidTr="0033525B">
        <w:trPr>
          <w:trHeight w:val="533"/>
          <w:jc w:val="center"/>
        </w:trPr>
        <w:tc>
          <w:tcPr>
            <w:tcW w:w="3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5B" w:rsidRPr="0033525B" w:rsidRDefault="0033525B" w:rsidP="00335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Дата и номер постановления, которым  утверждена программа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5B" w:rsidRPr="0033525B" w:rsidRDefault="00DC13C8" w:rsidP="0033525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09 октября 2019 г. № 615</w:t>
            </w:r>
          </w:p>
        </w:tc>
      </w:tr>
      <w:tr w:rsidR="0033525B" w:rsidRPr="0033525B" w:rsidTr="0033525B">
        <w:trPr>
          <w:trHeight w:val="533"/>
          <w:jc w:val="center"/>
        </w:trPr>
        <w:tc>
          <w:tcPr>
            <w:tcW w:w="3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5B" w:rsidRPr="0033525B" w:rsidRDefault="0033525B" w:rsidP="00335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разработчика подпрограммы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5B" w:rsidRPr="0033525B" w:rsidRDefault="00DC13C8" w:rsidP="00335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Отдел архитектуры, строительства</w:t>
            </w:r>
            <w:r w:rsidR="0033525B"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, ТЭК,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33525B"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ЖКХ администрации муниципального образования «Коношский муниципальный район»</w:t>
            </w:r>
          </w:p>
        </w:tc>
      </w:tr>
      <w:tr w:rsidR="0033525B" w:rsidRPr="0033525B" w:rsidTr="0033525B">
        <w:trPr>
          <w:trHeight w:val="1095"/>
          <w:jc w:val="center"/>
        </w:trPr>
        <w:tc>
          <w:tcPr>
            <w:tcW w:w="33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525B" w:rsidRPr="0033525B" w:rsidRDefault="0033525B" w:rsidP="00335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Цель Подпрограммы № 1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525B" w:rsidRPr="0033525B" w:rsidRDefault="0033525B" w:rsidP="00DC13C8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6"/>
                <w:szCs w:val="26"/>
                <w:lang w:eastAsia="zh-CN"/>
              </w:rPr>
            </w:pPr>
            <w:r w:rsidRPr="0033525B">
              <w:rPr>
                <w:rFonts w:ascii="Times New Roman" w:eastAsia="SimSun" w:hAnsi="Times New Roman" w:cs="Times New Roman"/>
                <w:sz w:val="26"/>
                <w:szCs w:val="26"/>
                <w:lang w:eastAsia="zh-CN"/>
              </w:rPr>
              <w:t>1. Создание мест в образовательном учреждении, ликвидация второй смены обучения</w:t>
            </w:r>
          </w:p>
          <w:p w:rsidR="0033525B" w:rsidRPr="0033525B" w:rsidRDefault="0033525B" w:rsidP="00DC1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2.</w:t>
            </w:r>
            <w:r w:rsidR="00DC13C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33525B">
              <w:rPr>
                <w:rFonts w:ascii="Times New Roman" w:hAnsi="Times New Roman" w:cs="Times New Roman"/>
                <w:sz w:val="26"/>
                <w:szCs w:val="26"/>
              </w:rPr>
              <w:t>Создание условий для дошкольного образования отвечающего требованиям действующего законодательства.</w:t>
            </w:r>
          </w:p>
        </w:tc>
      </w:tr>
      <w:tr w:rsidR="0033525B" w:rsidRPr="0033525B" w:rsidTr="00DC13C8">
        <w:trPr>
          <w:trHeight w:val="910"/>
          <w:jc w:val="center"/>
        </w:trPr>
        <w:tc>
          <w:tcPr>
            <w:tcW w:w="33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5B" w:rsidRPr="0033525B" w:rsidRDefault="0033525B" w:rsidP="0033525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Задачи подпрограммы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5B" w:rsidRPr="0033525B" w:rsidRDefault="0033525B" w:rsidP="00335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начало строительства  школы на 440 мест в </w:t>
            </w:r>
            <w:r w:rsidR="00DC13C8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r w:rsidR="00DC13C8">
              <w:rPr>
                <w:rFonts w:ascii="Times New Roman" w:eastAsia="Times New Roman" w:hAnsi="Times New Roman" w:cs="Times New Roman"/>
                <w:sz w:val="26"/>
                <w:szCs w:val="26"/>
              </w:rPr>
              <w:t>ос</w:t>
            </w: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="00DC13C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Коноша,</w:t>
            </w:r>
          </w:p>
          <w:p w:rsidR="0033525B" w:rsidRPr="00DC13C8" w:rsidRDefault="0033525B" w:rsidP="00335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- привязка типового проекта детского сада на 120 мест в п</w:t>
            </w:r>
            <w:r w:rsidR="00DC13C8">
              <w:rPr>
                <w:rFonts w:ascii="Times New Roman" w:eastAsia="Times New Roman" w:hAnsi="Times New Roman" w:cs="Times New Roman"/>
                <w:sz w:val="26"/>
                <w:szCs w:val="26"/>
              </w:rPr>
              <w:t>ос</w:t>
            </w: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="00DC13C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Ерцево;</w:t>
            </w:r>
          </w:p>
        </w:tc>
      </w:tr>
      <w:tr w:rsidR="0033525B" w:rsidRPr="0033525B" w:rsidTr="0033525B">
        <w:trPr>
          <w:trHeight w:val="240"/>
          <w:jc w:val="center"/>
        </w:trPr>
        <w:tc>
          <w:tcPr>
            <w:tcW w:w="3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5B" w:rsidRPr="0033525B" w:rsidRDefault="00DC13C8" w:rsidP="00335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Сроки </w:t>
            </w:r>
            <w:r w:rsidR="0033525B"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реализации программы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5B" w:rsidRPr="0033525B" w:rsidRDefault="0033525B" w:rsidP="00335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2020 год</w:t>
            </w:r>
          </w:p>
        </w:tc>
      </w:tr>
      <w:tr w:rsidR="0033525B" w:rsidRPr="0033525B" w:rsidTr="0033525B">
        <w:trPr>
          <w:trHeight w:val="360"/>
          <w:jc w:val="center"/>
        </w:trPr>
        <w:tc>
          <w:tcPr>
            <w:tcW w:w="3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5B" w:rsidRPr="0033525B" w:rsidRDefault="0033525B" w:rsidP="00335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Перечень основных</w:t>
            </w:r>
          </w:p>
          <w:p w:rsidR="0033525B" w:rsidRPr="0033525B" w:rsidRDefault="0033525B" w:rsidP="00335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мероприятий подпрограммы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5B" w:rsidRPr="0033525B" w:rsidRDefault="0033525B" w:rsidP="0033525B">
            <w:pPr>
              <w:tabs>
                <w:tab w:val="left" w:pos="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- начало строительства школы на 440 мест в </w:t>
            </w:r>
            <w:r w:rsidR="00DC13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3352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</w:t>
            </w:r>
            <w:r w:rsidR="00DC13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</w:t>
            </w:r>
            <w:r w:rsidRPr="003352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  <w:r w:rsidR="00DC13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352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Коноша;</w:t>
            </w:r>
          </w:p>
          <w:p w:rsidR="0033525B" w:rsidRPr="0033525B" w:rsidRDefault="0033525B" w:rsidP="0033525B">
            <w:pPr>
              <w:tabs>
                <w:tab w:val="left" w:pos="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- разработка ПСД детского сада на 120 мест в </w:t>
            </w:r>
            <w:r w:rsidR="00DC13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3352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</w:t>
            </w:r>
            <w:r w:rsidR="00DC13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</w:t>
            </w:r>
            <w:r w:rsidRPr="003352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  <w:r w:rsidR="00DC13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352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Ерцево</w:t>
            </w:r>
          </w:p>
        </w:tc>
      </w:tr>
      <w:tr w:rsidR="0033525B" w:rsidRPr="0033525B" w:rsidTr="0033525B">
        <w:trPr>
          <w:trHeight w:val="360"/>
          <w:jc w:val="center"/>
        </w:trPr>
        <w:tc>
          <w:tcPr>
            <w:tcW w:w="3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5B" w:rsidRPr="0033525B" w:rsidRDefault="0033525B" w:rsidP="00335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Объемы и источники финансирования программы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5B" w:rsidRPr="0033525B" w:rsidRDefault="0033525B" w:rsidP="00335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Источники финансирования программы – средства местного бюджета МО «Коношский муниципальный район»</w:t>
            </w:r>
          </w:p>
          <w:p w:rsidR="0033525B" w:rsidRPr="0033525B" w:rsidRDefault="0033525B" w:rsidP="00335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Общий объем финансирования – 1 500,0 тыс. рублей в т.ч.:</w:t>
            </w:r>
          </w:p>
          <w:p w:rsidR="0033525B" w:rsidRPr="00DC13C8" w:rsidRDefault="0033525B" w:rsidP="00335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</w:t>
            </w:r>
            <w:r w:rsidR="00DC13C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районного  бюджета – 1 500,0 </w:t>
            </w: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тыс. рублей.</w:t>
            </w:r>
          </w:p>
        </w:tc>
      </w:tr>
      <w:tr w:rsidR="0033525B" w:rsidRPr="0033525B" w:rsidTr="0033525B">
        <w:trPr>
          <w:trHeight w:val="360"/>
          <w:jc w:val="center"/>
        </w:trPr>
        <w:tc>
          <w:tcPr>
            <w:tcW w:w="3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5B" w:rsidRPr="0033525B" w:rsidRDefault="00DC13C8" w:rsidP="00335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Ожидаемые </w:t>
            </w:r>
            <w:r w:rsidR="0033525B"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конечные результаты реализации программы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5B" w:rsidRPr="0033525B" w:rsidRDefault="0033525B" w:rsidP="00335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Начало строительства Лесозаводской СОШ;</w:t>
            </w:r>
          </w:p>
          <w:p w:rsidR="0033525B" w:rsidRPr="0033525B" w:rsidRDefault="0033525B" w:rsidP="00335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Привязка типового проекта детского сада на 120 мест в п</w:t>
            </w:r>
            <w:r w:rsidR="00DC13C8">
              <w:rPr>
                <w:rFonts w:ascii="Times New Roman" w:eastAsia="Times New Roman" w:hAnsi="Times New Roman" w:cs="Times New Roman"/>
                <w:sz w:val="26"/>
                <w:szCs w:val="26"/>
              </w:rPr>
              <w:t>ос</w:t>
            </w: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="00DC13C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Ерцево</w:t>
            </w:r>
          </w:p>
        </w:tc>
      </w:tr>
    </w:tbl>
    <w:p w:rsidR="0033525B" w:rsidRPr="0033525B" w:rsidRDefault="0033525B" w:rsidP="0033525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3525B" w:rsidRDefault="0033525B" w:rsidP="00DC13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3525B">
        <w:rPr>
          <w:rFonts w:ascii="Times New Roman" w:eastAsia="Times New Roman" w:hAnsi="Times New Roman" w:cs="Times New Roman"/>
          <w:b/>
          <w:sz w:val="26"/>
          <w:szCs w:val="26"/>
        </w:rPr>
        <w:t>1. Характеристика сферы реализации подпрограммы № 1</w:t>
      </w:r>
    </w:p>
    <w:p w:rsidR="00DC13C8" w:rsidRPr="0033525B" w:rsidRDefault="00DC13C8" w:rsidP="00DC13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33525B" w:rsidRPr="0033525B" w:rsidRDefault="0033525B" w:rsidP="00DC13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</w:rPr>
      </w:pPr>
      <w:r w:rsidRPr="0033525B">
        <w:rPr>
          <w:rFonts w:ascii="Times New Roman" w:hAnsi="Times New Roman" w:cs="Times New Roman"/>
          <w:sz w:val="26"/>
          <w:szCs w:val="26"/>
        </w:rPr>
        <w:t>Необходимость в создании комфортных условий отвечающих  санитарно-эпидемиологическим, пожарным нормам для образования детей школьного и дошкольного возраста. Предоставление качественного образования за счет создания условий для обучения,  исследовательской работы, занятия спортом, отдыха и другим требованиям действующем в сфере образования Р</w:t>
      </w:r>
      <w:r w:rsidR="00DC13C8">
        <w:rPr>
          <w:rFonts w:ascii="Times New Roman" w:hAnsi="Times New Roman" w:cs="Times New Roman"/>
          <w:sz w:val="26"/>
          <w:szCs w:val="26"/>
        </w:rPr>
        <w:t>Ф</w:t>
      </w:r>
      <w:r w:rsidRPr="0033525B">
        <w:rPr>
          <w:rFonts w:ascii="Times New Roman" w:hAnsi="Times New Roman" w:cs="Times New Roman"/>
          <w:sz w:val="26"/>
          <w:szCs w:val="26"/>
        </w:rPr>
        <w:t>,</w:t>
      </w:r>
    </w:p>
    <w:p w:rsidR="0033525B" w:rsidRPr="0033525B" w:rsidRDefault="0033525B" w:rsidP="0033525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3525B" w:rsidRDefault="0033525B" w:rsidP="00DC13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3525B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2. Цели и задачи подпрограммы № 1</w:t>
      </w:r>
    </w:p>
    <w:p w:rsidR="00DC13C8" w:rsidRPr="0033525B" w:rsidRDefault="00DC13C8" w:rsidP="00DC13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33525B" w:rsidRPr="0033525B" w:rsidRDefault="0033525B" w:rsidP="00DC13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3525B">
        <w:rPr>
          <w:rFonts w:ascii="Times New Roman" w:hAnsi="Times New Roman" w:cs="Times New Roman"/>
          <w:sz w:val="26"/>
          <w:szCs w:val="26"/>
        </w:rPr>
        <w:t>Цели подпрограммы № 1:</w:t>
      </w:r>
    </w:p>
    <w:p w:rsidR="0033525B" w:rsidRPr="0033525B" w:rsidRDefault="0033525B" w:rsidP="00DC13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3525B">
        <w:rPr>
          <w:rFonts w:ascii="Times New Roman" w:hAnsi="Times New Roman" w:cs="Times New Roman"/>
          <w:sz w:val="26"/>
          <w:szCs w:val="26"/>
        </w:rPr>
        <w:t>1. Создание мест в образовательном учреждении, ликвидация второй смены обучения</w:t>
      </w:r>
    </w:p>
    <w:p w:rsidR="0033525B" w:rsidRPr="0033525B" w:rsidRDefault="0033525B" w:rsidP="00DC13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3525B">
        <w:rPr>
          <w:rFonts w:ascii="Times New Roman" w:eastAsia="Times New Roman" w:hAnsi="Times New Roman" w:cs="Times New Roman"/>
          <w:sz w:val="26"/>
          <w:szCs w:val="26"/>
        </w:rPr>
        <w:t>2.</w:t>
      </w:r>
      <w:r w:rsidRPr="0033525B">
        <w:rPr>
          <w:rFonts w:ascii="Times New Roman" w:hAnsi="Times New Roman" w:cs="Times New Roman"/>
          <w:sz w:val="26"/>
          <w:szCs w:val="26"/>
        </w:rPr>
        <w:t>Создание условий для дошкольного образования отвечающего требованиям действующего законодательства.</w:t>
      </w:r>
    </w:p>
    <w:p w:rsidR="0033525B" w:rsidRPr="0033525B" w:rsidRDefault="0033525B" w:rsidP="00DC13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3525B">
        <w:rPr>
          <w:rFonts w:ascii="Times New Roman" w:eastAsia="Times New Roman" w:hAnsi="Times New Roman" w:cs="Times New Roman"/>
          <w:sz w:val="26"/>
          <w:szCs w:val="26"/>
        </w:rPr>
        <w:t>Задачи подпрограммы № 1:</w:t>
      </w:r>
    </w:p>
    <w:p w:rsidR="0033525B" w:rsidRPr="0033525B" w:rsidRDefault="0033525B" w:rsidP="00DC13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3525B">
        <w:rPr>
          <w:rFonts w:ascii="Times New Roman" w:hAnsi="Times New Roman" w:cs="Times New Roman"/>
          <w:sz w:val="26"/>
          <w:szCs w:val="26"/>
        </w:rPr>
        <w:t>начало строительства Лесозаводской СОШ на 440 мест в п</w:t>
      </w:r>
      <w:r w:rsidR="00B34B56">
        <w:rPr>
          <w:rFonts w:ascii="Times New Roman" w:hAnsi="Times New Roman" w:cs="Times New Roman"/>
          <w:sz w:val="26"/>
          <w:szCs w:val="26"/>
        </w:rPr>
        <w:t>ос</w:t>
      </w:r>
      <w:r w:rsidRPr="0033525B">
        <w:rPr>
          <w:rFonts w:ascii="Times New Roman" w:hAnsi="Times New Roman" w:cs="Times New Roman"/>
          <w:sz w:val="26"/>
          <w:szCs w:val="26"/>
        </w:rPr>
        <w:t>.</w:t>
      </w:r>
      <w:r w:rsidR="00B34B56">
        <w:rPr>
          <w:rFonts w:ascii="Times New Roman" w:hAnsi="Times New Roman" w:cs="Times New Roman"/>
          <w:sz w:val="26"/>
          <w:szCs w:val="26"/>
        </w:rPr>
        <w:t xml:space="preserve"> </w:t>
      </w:r>
      <w:r w:rsidRPr="0033525B">
        <w:rPr>
          <w:rFonts w:ascii="Times New Roman" w:hAnsi="Times New Roman" w:cs="Times New Roman"/>
          <w:sz w:val="26"/>
          <w:szCs w:val="26"/>
        </w:rPr>
        <w:t>Коноша,</w:t>
      </w:r>
    </w:p>
    <w:p w:rsidR="0033525B" w:rsidRPr="0033525B" w:rsidRDefault="0033525B" w:rsidP="00DC13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3525B">
        <w:rPr>
          <w:rFonts w:ascii="Times New Roman" w:hAnsi="Times New Roman" w:cs="Times New Roman"/>
          <w:sz w:val="26"/>
          <w:szCs w:val="26"/>
        </w:rPr>
        <w:t>привязка типового проекта детского сада на 120 мест в п</w:t>
      </w:r>
      <w:r w:rsidR="00B34B56">
        <w:rPr>
          <w:rFonts w:ascii="Times New Roman" w:hAnsi="Times New Roman" w:cs="Times New Roman"/>
          <w:sz w:val="26"/>
          <w:szCs w:val="26"/>
        </w:rPr>
        <w:t>ос</w:t>
      </w:r>
      <w:r w:rsidRPr="0033525B">
        <w:rPr>
          <w:rFonts w:ascii="Times New Roman" w:hAnsi="Times New Roman" w:cs="Times New Roman"/>
          <w:sz w:val="26"/>
          <w:szCs w:val="26"/>
        </w:rPr>
        <w:t>.</w:t>
      </w:r>
      <w:r w:rsidR="00B34B56">
        <w:rPr>
          <w:rFonts w:ascii="Times New Roman" w:hAnsi="Times New Roman" w:cs="Times New Roman"/>
          <w:sz w:val="26"/>
          <w:szCs w:val="26"/>
        </w:rPr>
        <w:t xml:space="preserve"> </w:t>
      </w:r>
      <w:r w:rsidRPr="0033525B">
        <w:rPr>
          <w:rFonts w:ascii="Times New Roman" w:hAnsi="Times New Roman" w:cs="Times New Roman"/>
          <w:sz w:val="26"/>
          <w:szCs w:val="26"/>
        </w:rPr>
        <w:t>Ерцево;</w:t>
      </w:r>
    </w:p>
    <w:p w:rsidR="0033525B" w:rsidRPr="0033525B" w:rsidRDefault="0033525B" w:rsidP="0033525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33525B" w:rsidRPr="0033525B" w:rsidRDefault="0033525B" w:rsidP="00DC13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3525B">
        <w:rPr>
          <w:rFonts w:ascii="Times New Roman" w:eastAsia="Times New Roman" w:hAnsi="Times New Roman" w:cs="Times New Roman"/>
          <w:b/>
          <w:sz w:val="26"/>
          <w:szCs w:val="26"/>
        </w:rPr>
        <w:t>3.Сроки и этапы реализации подпрограммы № 1</w:t>
      </w:r>
    </w:p>
    <w:p w:rsidR="0033525B" w:rsidRPr="0033525B" w:rsidRDefault="0033525B" w:rsidP="0033525B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33525B" w:rsidRPr="0033525B" w:rsidRDefault="0033525B" w:rsidP="00DC13C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33525B">
        <w:rPr>
          <w:rFonts w:ascii="Times New Roman" w:eastAsia="Times New Roman" w:hAnsi="Times New Roman" w:cs="Times New Roman"/>
          <w:sz w:val="26"/>
          <w:szCs w:val="26"/>
        </w:rPr>
        <w:t xml:space="preserve">Реализация мероприятий подпрограммы № 1 будет осуществляться в период с </w:t>
      </w:r>
      <w:r w:rsidRPr="0033525B">
        <w:rPr>
          <w:rFonts w:ascii="Times New Roman" w:hAnsi="Times New Roman" w:cs="Times New Roman"/>
          <w:sz w:val="26"/>
          <w:szCs w:val="26"/>
        </w:rPr>
        <w:t>01 января 2020 года по 31 декабря 2020</w:t>
      </w:r>
      <w:r w:rsidRPr="0033525B">
        <w:rPr>
          <w:rFonts w:ascii="Times New Roman" w:eastAsia="Times New Roman" w:hAnsi="Times New Roman" w:cs="Times New Roman"/>
          <w:sz w:val="26"/>
          <w:szCs w:val="26"/>
        </w:rPr>
        <w:t xml:space="preserve"> года.</w:t>
      </w:r>
    </w:p>
    <w:p w:rsidR="0033525B" w:rsidRPr="0033525B" w:rsidRDefault="0033525B" w:rsidP="0033525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33525B" w:rsidRPr="0033525B" w:rsidRDefault="0033525B" w:rsidP="003352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  <w:r w:rsidRPr="0033525B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4. Основные мероприятия подпрограммы  № 1.</w:t>
      </w:r>
    </w:p>
    <w:p w:rsidR="0033525B" w:rsidRPr="0033525B" w:rsidRDefault="0033525B" w:rsidP="0033525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:rsidR="0033525B" w:rsidRPr="0033525B" w:rsidRDefault="0033525B" w:rsidP="00DC13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33525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Подпрограмма № 1 включает в себя основны</w:t>
      </w:r>
      <w:r w:rsidR="00DC13C8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е мероприятия (Приложение №3</w:t>
      </w:r>
      <w:r w:rsidRPr="0033525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), а именно:</w:t>
      </w:r>
    </w:p>
    <w:p w:rsidR="0055194A" w:rsidRDefault="0055194A" w:rsidP="0055194A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1. </w:t>
      </w:r>
      <w:r w:rsidR="0033525B" w:rsidRPr="0033525B">
        <w:rPr>
          <w:rFonts w:ascii="Times New Roman" w:hAnsi="Times New Roman" w:cs="Times New Roman"/>
          <w:color w:val="000000" w:themeColor="text1"/>
          <w:sz w:val="26"/>
          <w:szCs w:val="26"/>
        </w:rPr>
        <w:t>начало строительство школы на 440 мест в п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ос</w:t>
      </w:r>
      <w:r w:rsidR="0033525B" w:rsidRPr="0033525B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33525B" w:rsidRPr="0033525B">
        <w:rPr>
          <w:rFonts w:ascii="Times New Roman" w:hAnsi="Times New Roman" w:cs="Times New Roman"/>
          <w:color w:val="000000" w:themeColor="text1"/>
          <w:sz w:val="26"/>
          <w:szCs w:val="26"/>
        </w:rPr>
        <w:t>Коноша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33525B" w:rsidRPr="0055194A" w:rsidRDefault="0055194A" w:rsidP="0055194A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2. </w:t>
      </w:r>
      <w:r w:rsidR="0033525B" w:rsidRPr="0033525B">
        <w:rPr>
          <w:rFonts w:ascii="Times New Roman" w:hAnsi="Times New Roman" w:cs="Times New Roman"/>
          <w:color w:val="000000" w:themeColor="text1"/>
          <w:sz w:val="26"/>
          <w:szCs w:val="26"/>
        </w:rPr>
        <w:t>разработка ПСД детского сада на 120 мест в п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ос</w:t>
      </w:r>
      <w:r w:rsidR="0033525B" w:rsidRPr="0033525B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33525B" w:rsidRPr="0033525B">
        <w:rPr>
          <w:rFonts w:ascii="Times New Roman" w:hAnsi="Times New Roman" w:cs="Times New Roman"/>
          <w:color w:val="000000" w:themeColor="text1"/>
          <w:sz w:val="26"/>
          <w:szCs w:val="26"/>
        </w:rPr>
        <w:t>Ерцево</w:t>
      </w:r>
    </w:p>
    <w:p w:rsidR="0033525B" w:rsidRPr="0033525B" w:rsidRDefault="0033525B" w:rsidP="0033525B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33525B" w:rsidRPr="0033525B" w:rsidRDefault="0033525B" w:rsidP="0055194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33525B">
        <w:rPr>
          <w:rFonts w:ascii="Times New Roman" w:hAnsi="Times New Roman" w:cs="Times New Roman"/>
          <w:b/>
          <w:color w:val="000000"/>
          <w:sz w:val="26"/>
          <w:szCs w:val="26"/>
        </w:rPr>
        <w:t>5.2. Подпрограмма № 2 «Строительство физкультурно-оздоровительного комплекса»</w:t>
      </w:r>
    </w:p>
    <w:p w:rsidR="0033525B" w:rsidRPr="0033525B" w:rsidRDefault="0033525B" w:rsidP="003352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33525B" w:rsidRPr="0033525B" w:rsidRDefault="0033525B" w:rsidP="003352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3525B">
        <w:rPr>
          <w:rFonts w:ascii="Times New Roman" w:eastAsia="Times New Roman" w:hAnsi="Times New Roman" w:cs="Times New Roman"/>
          <w:b/>
          <w:sz w:val="26"/>
          <w:szCs w:val="26"/>
        </w:rPr>
        <w:t>П А С П О Р Т</w:t>
      </w:r>
    </w:p>
    <w:p w:rsidR="0033525B" w:rsidRPr="0055194A" w:rsidRDefault="0055194A" w:rsidP="0055194A">
      <w:pPr>
        <w:tabs>
          <w:tab w:val="left" w:pos="24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Подпрограммы </w:t>
      </w:r>
      <w:r w:rsidR="0033525B" w:rsidRPr="0055194A">
        <w:rPr>
          <w:rFonts w:ascii="Times New Roman" w:eastAsia="Times New Roman" w:hAnsi="Times New Roman" w:cs="Times New Roman"/>
          <w:b/>
          <w:sz w:val="26"/>
          <w:szCs w:val="26"/>
        </w:rPr>
        <w:t>№ 2 «Строительство физкультурно-оздоровительного комплекса»</w:t>
      </w:r>
    </w:p>
    <w:p w:rsidR="0033525B" w:rsidRPr="0033525B" w:rsidRDefault="0033525B" w:rsidP="0033525B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734" w:type="dxa"/>
        <w:jc w:val="center"/>
        <w:tblInd w:w="16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321"/>
        <w:gridCol w:w="6413"/>
      </w:tblGrid>
      <w:tr w:rsidR="0033525B" w:rsidRPr="0033525B" w:rsidTr="0033525B">
        <w:trPr>
          <w:trHeight w:val="621"/>
          <w:jc w:val="center"/>
        </w:trPr>
        <w:tc>
          <w:tcPr>
            <w:tcW w:w="3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5B" w:rsidRPr="0033525B" w:rsidRDefault="0033525B" w:rsidP="00335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органа исполнительной власти МО «Коношский муниципальный район»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5B" w:rsidRPr="0033525B" w:rsidRDefault="0033525B" w:rsidP="003352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hAnsi="Times New Roman" w:cs="Times New Roman"/>
                <w:sz w:val="26"/>
                <w:szCs w:val="26"/>
              </w:rPr>
              <w:t>Администрация МО «Коношский муниципальный район»</w:t>
            </w:r>
          </w:p>
        </w:tc>
      </w:tr>
      <w:tr w:rsidR="0033525B" w:rsidRPr="0033525B" w:rsidTr="0033525B">
        <w:trPr>
          <w:trHeight w:val="621"/>
          <w:jc w:val="center"/>
        </w:trPr>
        <w:tc>
          <w:tcPr>
            <w:tcW w:w="3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5B" w:rsidRPr="0033525B" w:rsidRDefault="0033525B" w:rsidP="00335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подпрограммы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5B" w:rsidRPr="0055194A" w:rsidRDefault="0055194A" w:rsidP="0055194A">
            <w:pPr>
              <w:tabs>
                <w:tab w:val="left" w:pos="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Подпрограмма </w:t>
            </w:r>
            <w:r w:rsidR="0033525B" w:rsidRPr="0033525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№ 2 </w:t>
            </w:r>
            <w:r w:rsidR="0033525B" w:rsidRPr="003352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«Строительство физкультурно-оздоровительного комплекса»</w:t>
            </w:r>
          </w:p>
        </w:tc>
      </w:tr>
      <w:tr w:rsidR="0033525B" w:rsidRPr="0033525B" w:rsidTr="0033525B">
        <w:trPr>
          <w:trHeight w:val="533"/>
          <w:jc w:val="center"/>
        </w:trPr>
        <w:tc>
          <w:tcPr>
            <w:tcW w:w="3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5B" w:rsidRPr="0033525B" w:rsidRDefault="0033525B" w:rsidP="00551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Дата </w:t>
            </w:r>
            <w:r w:rsidR="0055194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 номер постановления, которым </w:t>
            </w: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утверждена программа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5B" w:rsidRPr="0033525B" w:rsidRDefault="0055194A" w:rsidP="0033525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09 октября 2019 г. № 615</w:t>
            </w:r>
          </w:p>
        </w:tc>
      </w:tr>
      <w:tr w:rsidR="0033525B" w:rsidRPr="0033525B" w:rsidTr="0033525B">
        <w:trPr>
          <w:trHeight w:val="533"/>
          <w:jc w:val="center"/>
        </w:trPr>
        <w:tc>
          <w:tcPr>
            <w:tcW w:w="3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5B" w:rsidRPr="0033525B" w:rsidRDefault="0033525B" w:rsidP="00335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разработчика подпрограммы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5B" w:rsidRPr="0033525B" w:rsidRDefault="0033525B" w:rsidP="00335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О</w:t>
            </w:r>
            <w:r w:rsidR="0055194A">
              <w:rPr>
                <w:rFonts w:ascii="Times New Roman" w:eastAsia="Times New Roman" w:hAnsi="Times New Roman" w:cs="Times New Roman"/>
                <w:sz w:val="26"/>
                <w:szCs w:val="26"/>
              </w:rPr>
              <w:t>тдел архитектуры, строительства</w:t>
            </w: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, ТЭК,</w:t>
            </w:r>
            <w:r w:rsidR="0055194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ЖКХ администрации муниципального образования «Коношский муниципальный район»</w:t>
            </w:r>
          </w:p>
        </w:tc>
      </w:tr>
      <w:tr w:rsidR="0033525B" w:rsidRPr="0033525B" w:rsidTr="0033525B">
        <w:trPr>
          <w:trHeight w:val="432"/>
          <w:jc w:val="center"/>
        </w:trPr>
        <w:tc>
          <w:tcPr>
            <w:tcW w:w="33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525B" w:rsidRPr="0033525B" w:rsidRDefault="0033525B" w:rsidP="00335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Цель Подпрограммы № 2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525B" w:rsidRPr="0033525B" w:rsidRDefault="0033525B" w:rsidP="0055194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hAnsi="Times New Roman" w:cs="Times New Roman"/>
                <w:sz w:val="26"/>
                <w:szCs w:val="26"/>
              </w:rPr>
              <w:t>Обеспечение условий для развития спорта на территории Коношского района</w:t>
            </w:r>
          </w:p>
        </w:tc>
      </w:tr>
      <w:tr w:rsidR="0033525B" w:rsidRPr="0033525B" w:rsidTr="0033525B">
        <w:trPr>
          <w:trHeight w:val="701"/>
          <w:jc w:val="center"/>
        </w:trPr>
        <w:tc>
          <w:tcPr>
            <w:tcW w:w="33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5B" w:rsidRPr="0033525B" w:rsidRDefault="0033525B" w:rsidP="0033525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Задачи подпрограммы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5B" w:rsidRPr="0033525B" w:rsidRDefault="0033525B" w:rsidP="00335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Строительство здания физкультурно-оздоровительного комплекса в п</w:t>
            </w:r>
            <w:r w:rsidR="0055194A">
              <w:rPr>
                <w:rFonts w:ascii="Times New Roman" w:eastAsia="Times New Roman" w:hAnsi="Times New Roman" w:cs="Times New Roman"/>
                <w:sz w:val="26"/>
                <w:szCs w:val="26"/>
              </w:rPr>
              <w:t>ос</w:t>
            </w: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="0055194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Коноша</w:t>
            </w:r>
          </w:p>
        </w:tc>
      </w:tr>
      <w:tr w:rsidR="0033525B" w:rsidRPr="0033525B" w:rsidTr="0033525B">
        <w:trPr>
          <w:trHeight w:val="240"/>
          <w:jc w:val="center"/>
        </w:trPr>
        <w:tc>
          <w:tcPr>
            <w:tcW w:w="3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5B" w:rsidRPr="0033525B" w:rsidRDefault="0055194A" w:rsidP="00551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Сроки </w:t>
            </w:r>
            <w:r w:rsidR="0033525B"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реализации программы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5B" w:rsidRPr="0033525B" w:rsidRDefault="0033525B" w:rsidP="00335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2020 год</w:t>
            </w:r>
          </w:p>
        </w:tc>
      </w:tr>
      <w:tr w:rsidR="0033525B" w:rsidRPr="0033525B" w:rsidTr="0033525B">
        <w:trPr>
          <w:trHeight w:val="360"/>
          <w:jc w:val="center"/>
        </w:trPr>
        <w:tc>
          <w:tcPr>
            <w:tcW w:w="3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5B" w:rsidRPr="0033525B" w:rsidRDefault="0033525B" w:rsidP="00335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Перечень основных</w:t>
            </w:r>
          </w:p>
          <w:p w:rsidR="0033525B" w:rsidRPr="0033525B" w:rsidRDefault="0033525B" w:rsidP="00335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мероприятий подпрограммы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5B" w:rsidRPr="0033525B" w:rsidRDefault="0033525B" w:rsidP="0033525B">
            <w:pPr>
              <w:tabs>
                <w:tab w:val="left" w:pos="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1.</w:t>
            </w:r>
            <w:r w:rsidR="005519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352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ФОКа</w:t>
            </w:r>
          </w:p>
        </w:tc>
      </w:tr>
      <w:tr w:rsidR="0033525B" w:rsidRPr="0033525B" w:rsidTr="0033525B">
        <w:trPr>
          <w:trHeight w:val="360"/>
          <w:jc w:val="center"/>
        </w:trPr>
        <w:tc>
          <w:tcPr>
            <w:tcW w:w="3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5B" w:rsidRPr="0033525B" w:rsidRDefault="0033525B" w:rsidP="00335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Объемы и источники финансирования программы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5B" w:rsidRPr="0033525B" w:rsidRDefault="0033525B" w:rsidP="00335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Источники финансирования программы – средства местного бюджета МО «Коношский муниципальный район»</w:t>
            </w:r>
          </w:p>
          <w:p w:rsidR="0033525B" w:rsidRPr="0033525B" w:rsidRDefault="0033525B" w:rsidP="00335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Общий объем финансирования – 1000,0 тыс. рублей в т.ч.:</w:t>
            </w:r>
          </w:p>
          <w:p w:rsidR="0033525B" w:rsidRPr="0055194A" w:rsidRDefault="0033525B" w:rsidP="00335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  районного  бюджета – 1 000,0 тыс. рублей.</w:t>
            </w:r>
          </w:p>
        </w:tc>
      </w:tr>
      <w:tr w:rsidR="0033525B" w:rsidRPr="0033525B" w:rsidTr="0033525B">
        <w:trPr>
          <w:trHeight w:val="360"/>
          <w:jc w:val="center"/>
        </w:trPr>
        <w:tc>
          <w:tcPr>
            <w:tcW w:w="3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5B" w:rsidRPr="0033525B" w:rsidRDefault="0055194A" w:rsidP="00335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Ожидаемые </w:t>
            </w:r>
            <w:r w:rsidR="0033525B"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конечные результаты реализации программы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5B" w:rsidRPr="0033525B" w:rsidRDefault="0033525B" w:rsidP="00335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Ввод объекта (здания ФОКа) в эксплуатацию</w:t>
            </w:r>
          </w:p>
        </w:tc>
      </w:tr>
    </w:tbl>
    <w:p w:rsidR="0055194A" w:rsidRDefault="0055194A" w:rsidP="0033525B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33525B" w:rsidRPr="0033525B" w:rsidRDefault="0033525B" w:rsidP="0055194A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3525B">
        <w:rPr>
          <w:rFonts w:ascii="Times New Roman" w:eastAsia="Times New Roman" w:hAnsi="Times New Roman" w:cs="Times New Roman"/>
          <w:b/>
          <w:sz w:val="26"/>
          <w:szCs w:val="26"/>
        </w:rPr>
        <w:t xml:space="preserve">1. Характеристика сферы реализации подпрограммы № </w:t>
      </w:r>
      <w:r w:rsidRPr="0033525B">
        <w:rPr>
          <w:rFonts w:ascii="Times New Roman" w:hAnsi="Times New Roman" w:cs="Times New Roman"/>
          <w:b/>
          <w:sz w:val="26"/>
          <w:szCs w:val="26"/>
        </w:rPr>
        <w:t>2</w:t>
      </w:r>
    </w:p>
    <w:p w:rsidR="0033525B" w:rsidRPr="0033525B" w:rsidRDefault="0033525B" w:rsidP="005519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3525B">
        <w:rPr>
          <w:rFonts w:ascii="Times New Roman" w:hAnsi="Times New Roman" w:cs="Times New Roman"/>
          <w:sz w:val="26"/>
          <w:szCs w:val="26"/>
        </w:rPr>
        <w:t>Необходимо создать современную инфраструктуру для развития массовых  видов спорта, та</w:t>
      </w:r>
      <w:r w:rsidR="00B34B56">
        <w:rPr>
          <w:rFonts w:ascii="Times New Roman" w:hAnsi="Times New Roman" w:cs="Times New Roman"/>
          <w:sz w:val="26"/>
          <w:szCs w:val="26"/>
        </w:rPr>
        <w:t>ких как : игровые виды спорта (</w:t>
      </w:r>
      <w:r w:rsidRPr="0033525B">
        <w:rPr>
          <w:rFonts w:ascii="Times New Roman" w:hAnsi="Times New Roman" w:cs="Times New Roman"/>
          <w:sz w:val="26"/>
          <w:szCs w:val="26"/>
        </w:rPr>
        <w:t>волейбол, баскетбол, мини-футбол)  силовые виды спорта, различные виды единоборств, с целью поддержания физической формы и работоспособности.</w:t>
      </w:r>
    </w:p>
    <w:p w:rsidR="0055194A" w:rsidRDefault="0055194A" w:rsidP="0055194A">
      <w:pPr>
        <w:tabs>
          <w:tab w:val="left" w:pos="5103"/>
        </w:tabs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33525B" w:rsidRDefault="0033525B" w:rsidP="0055194A">
      <w:pPr>
        <w:tabs>
          <w:tab w:val="left" w:pos="5103"/>
        </w:tabs>
        <w:suppressAutoHyphens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525B">
        <w:rPr>
          <w:rFonts w:ascii="Times New Roman" w:eastAsia="Times New Roman" w:hAnsi="Times New Roman" w:cs="Times New Roman"/>
          <w:b/>
          <w:sz w:val="26"/>
          <w:szCs w:val="26"/>
        </w:rPr>
        <w:t>2</w:t>
      </w:r>
      <w:r w:rsidRPr="0033525B">
        <w:rPr>
          <w:rFonts w:ascii="Times New Roman" w:hAnsi="Times New Roman" w:cs="Times New Roman"/>
          <w:b/>
          <w:sz w:val="26"/>
          <w:szCs w:val="26"/>
        </w:rPr>
        <w:t>. Цели и задачи подпрограммы № 2</w:t>
      </w:r>
    </w:p>
    <w:p w:rsidR="0055194A" w:rsidRPr="0033525B" w:rsidRDefault="0055194A" w:rsidP="0055194A">
      <w:pPr>
        <w:tabs>
          <w:tab w:val="left" w:pos="5103"/>
        </w:tabs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33525B" w:rsidRPr="0033525B" w:rsidRDefault="0033525B" w:rsidP="0055194A">
      <w:pPr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6"/>
          <w:szCs w:val="26"/>
          <w:lang w:eastAsia="zh-CN"/>
        </w:rPr>
      </w:pPr>
      <w:r w:rsidRPr="0033525B">
        <w:rPr>
          <w:rFonts w:ascii="Times New Roman" w:eastAsia="SimSun" w:hAnsi="Times New Roman" w:cs="Times New Roman"/>
          <w:sz w:val="26"/>
          <w:szCs w:val="26"/>
          <w:lang w:eastAsia="zh-CN"/>
        </w:rPr>
        <w:t>Цели подпрограммы № 2:</w:t>
      </w:r>
    </w:p>
    <w:p w:rsidR="0033525B" w:rsidRPr="0033525B" w:rsidRDefault="0033525B" w:rsidP="0055194A">
      <w:pPr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6"/>
          <w:szCs w:val="26"/>
          <w:lang w:eastAsia="zh-CN"/>
        </w:rPr>
      </w:pPr>
      <w:r w:rsidRPr="0033525B">
        <w:rPr>
          <w:rFonts w:ascii="Times New Roman" w:eastAsia="SimSun" w:hAnsi="Times New Roman" w:cs="Times New Roman"/>
          <w:sz w:val="26"/>
          <w:szCs w:val="26"/>
          <w:lang w:eastAsia="zh-CN"/>
        </w:rPr>
        <w:t>1. обеспечение условий для развития спорта на территории Коношского района</w:t>
      </w:r>
      <w:r w:rsidR="00B34B56">
        <w:rPr>
          <w:rFonts w:ascii="Times New Roman" w:eastAsia="SimSun" w:hAnsi="Times New Roman" w:cs="Times New Roman"/>
          <w:sz w:val="26"/>
          <w:szCs w:val="26"/>
          <w:lang w:eastAsia="zh-CN"/>
        </w:rPr>
        <w:t>.</w:t>
      </w:r>
    </w:p>
    <w:p w:rsidR="0033525B" w:rsidRPr="0033525B" w:rsidRDefault="0033525B" w:rsidP="0055194A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33525B">
        <w:rPr>
          <w:rFonts w:ascii="Times New Roman" w:eastAsia="Times New Roman" w:hAnsi="Times New Roman" w:cs="Times New Roman"/>
          <w:sz w:val="26"/>
          <w:szCs w:val="26"/>
        </w:rPr>
        <w:t>Задачи подпрограммы</w:t>
      </w:r>
      <w:r w:rsidRPr="0033525B">
        <w:rPr>
          <w:rFonts w:ascii="Times New Roman" w:hAnsi="Times New Roman" w:cs="Times New Roman"/>
          <w:sz w:val="26"/>
          <w:szCs w:val="26"/>
        </w:rPr>
        <w:t xml:space="preserve"> № 2</w:t>
      </w:r>
      <w:r w:rsidRPr="0033525B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33525B" w:rsidRPr="0033525B" w:rsidRDefault="0033525B" w:rsidP="0055194A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3525B">
        <w:rPr>
          <w:rFonts w:ascii="Times New Roman" w:hAnsi="Times New Roman" w:cs="Times New Roman"/>
          <w:sz w:val="26"/>
          <w:szCs w:val="26"/>
        </w:rPr>
        <w:t xml:space="preserve">1. Строительство здания физкультурно-оздоровительного комплекса </w:t>
      </w:r>
      <w:r w:rsidR="0055194A">
        <w:rPr>
          <w:rFonts w:ascii="Times New Roman" w:hAnsi="Times New Roman" w:cs="Times New Roman"/>
          <w:sz w:val="26"/>
          <w:szCs w:val="26"/>
        </w:rPr>
        <w:br/>
      </w:r>
      <w:r w:rsidRPr="0033525B">
        <w:rPr>
          <w:rFonts w:ascii="Times New Roman" w:hAnsi="Times New Roman" w:cs="Times New Roman"/>
          <w:sz w:val="26"/>
          <w:szCs w:val="26"/>
        </w:rPr>
        <w:t>в п</w:t>
      </w:r>
      <w:r w:rsidR="0055194A">
        <w:rPr>
          <w:rFonts w:ascii="Times New Roman" w:hAnsi="Times New Roman" w:cs="Times New Roman"/>
          <w:sz w:val="26"/>
          <w:szCs w:val="26"/>
        </w:rPr>
        <w:t>ос</w:t>
      </w:r>
      <w:r w:rsidRPr="0033525B">
        <w:rPr>
          <w:rFonts w:ascii="Times New Roman" w:hAnsi="Times New Roman" w:cs="Times New Roman"/>
          <w:sz w:val="26"/>
          <w:szCs w:val="26"/>
        </w:rPr>
        <w:t>.</w:t>
      </w:r>
      <w:r w:rsidR="0055194A">
        <w:rPr>
          <w:rFonts w:ascii="Times New Roman" w:hAnsi="Times New Roman" w:cs="Times New Roman"/>
          <w:sz w:val="26"/>
          <w:szCs w:val="26"/>
        </w:rPr>
        <w:t xml:space="preserve"> </w:t>
      </w:r>
      <w:r w:rsidRPr="0033525B">
        <w:rPr>
          <w:rFonts w:ascii="Times New Roman" w:hAnsi="Times New Roman" w:cs="Times New Roman"/>
          <w:sz w:val="26"/>
          <w:szCs w:val="26"/>
        </w:rPr>
        <w:t>Коноша</w:t>
      </w:r>
      <w:r w:rsidR="0055194A">
        <w:rPr>
          <w:rFonts w:ascii="Times New Roman" w:hAnsi="Times New Roman" w:cs="Times New Roman"/>
          <w:sz w:val="26"/>
          <w:szCs w:val="26"/>
        </w:rPr>
        <w:t>.</w:t>
      </w:r>
    </w:p>
    <w:p w:rsidR="0055194A" w:rsidRDefault="0055194A" w:rsidP="0055194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33525B" w:rsidRDefault="0033525B" w:rsidP="0055194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525B">
        <w:rPr>
          <w:rFonts w:ascii="Times New Roman" w:eastAsia="Times New Roman" w:hAnsi="Times New Roman" w:cs="Times New Roman"/>
          <w:b/>
          <w:sz w:val="26"/>
          <w:szCs w:val="26"/>
        </w:rPr>
        <w:t xml:space="preserve">3. Сроки и этапы реализации подпрограммы № </w:t>
      </w:r>
      <w:r w:rsidRPr="0033525B">
        <w:rPr>
          <w:rFonts w:ascii="Times New Roman" w:hAnsi="Times New Roman" w:cs="Times New Roman"/>
          <w:b/>
          <w:sz w:val="26"/>
          <w:szCs w:val="26"/>
        </w:rPr>
        <w:t>2</w:t>
      </w:r>
    </w:p>
    <w:p w:rsidR="0055194A" w:rsidRPr="0033525B" w:rsidRDefault="0055194A" w:rsidP="005519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33525B" w:rsidRDefault="0033525B" w:rsidP="005519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3525B">
        <w:rPr>
          <w:rFonts w:ascii="Times New Roman" w:eastAsia="Times New Roman" w:hAnsi="Times New Roman" w:cs="Times New Roman"/>
          <w:sz w:val="26"/>
          <w:szCs w:val="26"/>
        </w:rPr>
        <w:t xml:space="preserve">Реализация мероприятий подпрограммы </w:t>
      </w:r>
      <w:r w:rsidRPr="0033525B">
        <w:rPr>
          <w:rFonts w:ascii="Times New Roman" w:hAnsi="Times New Roman" w:cs="Times New Roman"/>
          <w:sz w:val="26"/>
          <w:szCs w:val="26"/>
        </w:rPr>
        <w:t>№ 2</w:t>
      </w:r>
      <w:r w:rsidRPr="0033525B">
        <w:rPr>
          <w:rFonts w:ascii="Times New Roman" w:eastAsia="Times New Roman" w:hAnsi="Times New Roman" w:cs="Times New Roman"/>
          <w:sz w:val="26"/>
          <w:szCs w:val="26"/>
        </w:rPr>
        <w:t xml:space="preserve"> будет осуществляться в период с </w:t>
      </w:r>
      <w:r w:rsidRPr="0033525B">
        <w:rPr>
          <w:rFonts w:ascii="Times New Roman" w:hAnsi="Times New Roman" w:cs="Times New Roman"/>
          <w:sz w:val="26"/>
          <w:szCs w:val="26"/>
        </w:rPr>
        <w:t>01 января 2020 года по 31 декабря 2020</w:t>
      </w:r>
      <w:r w:rsidRPr="0033525B">
        <w:rPr>
          <w:rFonts w:ascii="Times New Roman" w:eastAsia="Times New Roman" w:hAnsi="Times New Roman" w:cs="Times New Roman"/>
          <w:sz w:val="26"/>
          <w:szCs w:val="26"/>
        </w:rPr>
        <w:t xml:space="preserve"> года.</w:t>
      </w:r>
    </w:p>
    <w:p w:rsidR="0055194A" w:rsidRPr="0033525B" w:rsidRDefault="0055194A" w:rsidP="005519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3525B" w:rsidRPr="0055194A" w:rsidRDefault="0033525B" w:rsidP="005519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3525B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4.Основные мероприятия подпрограммы № 2</w:t>
      </w:r>
      <w:r w:rsidRPr="0055194A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55194A" w:rsidRPr="0055194A" w:rsidRDefault="0055194A" w:rsidP="005519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33525B" w:rsidRPr="0033525B" w:rsidRDefault="0055194A" w:rsidP="0055194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ab/>
        <w:t xml:space="preserve">Основное </w:t>
      </w:r>
      <w:r w:rsidR="0033525B" w:rsidRPr="0055194A">
        <w:rPr>
          <w:rFonts w:ascii="Times New Roman" w:eastAsia="Times New Roman" w:hAnsi="Times New Roman" w:cs="Times New Roman"/>
          <w:sz w:val="26"/>
          <w:szCs w:val="26"/>
        </w:rPr>
        <w:t>мероприятие пр</w:t>
      </w:r>
      <w:r>
        <w:rPr>
          <w:rFonts w:ascii="Times New Roman" w:eastAsia="Times New Roman" w:hAnsi="Times New Roman" w:cs="Times New Roman"/>
          <w:sz w:val="26"/>
          <w:szCs w:val="26"/>
        </w:rPr>
        <w:t>ограммы № 2  (Приложение № 3)</w:t>
      </w:r>
      <w:r w:rsidR="0033525B" w:rsidRPr="0055194A">
        <w:rPr>
          <w:rFonts w:ascii="Times New Roman" w:eastAsia="Times New Roman" w:hAnsi="Times New Roman" w:cs="Times New Roman"/>
          <w:sz w:val="26"/>
          <w:szCs w:val="26"/>
        </w:rPr>
        <w:t xml:space="preserve"> включает</w:t>
      </w:r>
      <w:r w:rsidR="0033525B" w:rsidRPr="0033525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в себя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:</w:t>
      </w:r>
    </w:p>
    <w:p w:rsidR="0033525B" w:rsidRPr="0033525B" w:rsidRDefault="0033525B" w:rsidP="0055194A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3525B">
        <w:rPr>
          <w:rFonts w:ascii="Times New Roman" w:hAnsi="Times New Roman" w:cs="Times New Roman"/>
          <w:color w:val="000000" w:themeColor="text1"/>
          <w:sz w:val="26"/>
          <w:szCs w:val="26"/>
        </w:rPr>
        <w:t>1.</w:t>
      </w:r>
      <w:r w:rsidR="005519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33525B">
        <w:rPr>
          <w:rFonts w:ascii="Times New Roman" w:hAnsi="Times New Roman" w:cs="Times New Roman"/>
          <w:color w:val="000000" w:themeColor="text1"/>
          <w:sz w:val="26"/>
          <w:szCs w:val="26"/>
        </w:rPr>
        <w:t>Строительство ФОКа.</w:t>
      </w:r>
    </w:p>
    <w:p w:rsidR="0033525B" w:rsidRDefault="0033525B" w:rsidP="0033525B">
      <w:pPr>
        <w:tabs>
          <w:tab w:val="left" w:pos="2410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:rsidR="0055194A" w:rsidRDefault="0055194A" w:rsidP="0033525B">
      <w:pPr>
        <w:tabs>
          <w:tab w:val="left" w:pos="2410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:rsidR="0055194A" w:rsidRDefault="0055194A" w:rsidP="0033525B">
      <w:pPr>
        <w:tabs>
          <w:tab w:val="left" w:pos="2410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:rsidR="0055194A" w:rsidRPr="0033525B" w:rsidRDefault="0055194A" w:rsidP="0055194A">
      <w:pPr>
        <w:tabs>
          <w:tab w:val="left" w:pos="24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</w:p>
    <w:p w:rsidR="0033525B" w:rsidRPr="0033525B" w:rsidRDefault="0033525B" w:rsidP="0055194A">
      <w:pPr>
        <w:tabs>
          <w:tab w:val="left" w:pos="24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33525B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5.3. Подпрограмма № 3 «Жилищное строительство»</w:t>
      </w:r>
    </w:p>
    <w:p w:rsidR="0033525B" w:rsidRPr="0033525B" w:rsidRDefault="0033525B" w:rsidP="0033525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33525B" w:rsidRPr="0033525B" w:rsidRDefault="0033525B" w:rsidP="003352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3525B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П А С П О Р Т</w:t>
      </w:r>
    </w:p>
    <w:p w:rsidR="0033525B" w:rsidRPr="0033525B" w:rsidRDefault="0033525B" w:rsidP="0055194A">
      <w:pPr>
        <w:tabs>
          <w:tab w:val="left" w:pos="24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33525B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Подпрограммы  № 3 «Жилищное строительство»</w:t>
      </w:r>
    </w:p>
    <w:p w:rsidR="0033525B" w:rsidRPr="0033525B" w:rsidRDefault="0033525B" w:rsidP="0033525B">
      <w:pPr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734" w:type="dxa"/>
        <w:jc w:val="center"/>
        <w:tblInd w:w="16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321"/>
        <w:gridCol w:w="6413"/>
      </w:tblGrid>
      <w:tr w:rsidR="0033525B" w:rsidRPr="0033525B" w:rsidTr="0033525B">
        <w:trPr>
          <w:trHeight w:val="621"/>
          <w:jc w:val="center"/>
        </w:trPr>
        <w:tc>
          <w:tcPr>
            <w:tcW w:w="3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5B" w:rsidRPr="0033525B" w:rsidRDefault="0033525B" w:rsidP="00335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органа исполнительной власти МО «Коношский муниципальный район»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5B" w:rsidRPr="0033525B" w:rsidRDefault="0033525B" w:rsidP="0033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hAnsi="Times New Roman" w:cs="Times New Roman"/>
                <w:sz w:val="26"/>
                <w:szCs w:val="26"/>
              </w:rPr>
              <w:t>Администрация МО «Коношский муниципальный район»</w:t>
            </w:r>
          </w:p>
        </w:tc>
      </w:tr>
      <w:tr w:rsidR="0033525B" w:rsidRPr="0033525B" w:rsidTr="0033525B">
        <w:trPr>
          <w:trHeight w:val="638"/>
          <w:jc w:val="center"/>
        </w:trPr>
        <w:tc>
          <w:tcPr>
            <w:tcW w:w="3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5B" w:rsidRPr="0033525B" w:rsidRDefault="0033525B" w:rsidP="00335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подпрограммы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5B" w:rsidRPr="0033525B" w:rsidRDefault="0033525B" w:rsidP="0033525B">
            <w:pPr>
              <w:tabs>
                <w:tab w:val="left" w:pos="24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Подпрограмма  № 3 </w:t>
            </w:r>
            <w:r w:rsidRPr="003352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«Жилищное строительство»</w:t>
            </w:r>
          </w:p>
          <w:p w:rsidR="0033525B" w:rsidRPr="0033525B" w:rsidRDefault="0033525B" w:rsidP="003352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3525B" w:rsidRPr="0033525B" w:rsidTr="0033525B">
        <w:trPr>
          <w:trHeight w:val="533"/>
          <w:jc w:val="center"/>
        </w:trPr>
        <w:tc>
          <w:tcPr>
            <w:tcW w:w="3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5B" w:rsidRPr="0033525B" w:rsidRDefault="0033525B" w:rsidP="00335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Дата и номер постановления, которым  утверждена программа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5B" w:rsidRPr="0033525B" w:rsidRDefault="0055194A" w:rsidP="0033525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09 октября 2019 г. № 615</w:t>
            </w:r>
          </w:p>
        </w:tc>
      </w:tr>
      <w:tr w:rsidR="0033525B" w:rsidRPr="0033525B" w:rsidTr="0033525B">
        <w:trPr>
          <w:trHeight w:val="533"/>
          <w:jc w:val="center"/>
        </w:trPr>
        <w:tc>
          <w:tcPr>
            <w:tcW w:w="3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5B" w:rsidRPr="0033525B" w:rsidRDefault="0033525B" w:rsidP="00335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разработчика подпрограммы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5B" w:rsidRPr="0033525B" w:rsidRDefault="00D25613" w:rsidP="00D25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Отдел архитектуры</w:t>
            </w:r>
            <w:r w:rsidR="0033525B"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строительства</w:t>
            </w:r>
            <w:r w:rsidR="0033525B"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, ТЭК,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33525B"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ЖКХ администрации муниципального образования «Коношский муниципальный район»</w:t>
            </w:r>
          </w:p>
        </w:tc>
      </w:tr>
      <w:tr w:rsidR="0033525B" w:rsidRPr="0033525B" w:rsidTr="0033525B">
        <w:trPr>
          <w:trHeight w:val="432"/>
          <w:jc w:val="center"/>
        </w:trPr>
        <w:tc>
          <w:tcPr>
            <w:tcW w:w="33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525B" w:rsidRPr="0033525B" w:rsidRDefault="0033525B" w:rsidP="00335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Цель Подпрограммы № 3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525B" w:rsidRPr="0033525B" w:rsidRDefault="0033525B" w:rsidP="00B34B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hAnsi="Times New Roman" w:cs="Times New Roman"/>
                <w:sz w:val="26"/>
                <w:szCs w:val="26"/>
              </w:rPr>
              <w:t>Развитие жилищного строительства на территории Коношского муниципального района;</w:t>
            </w:r>
          </w:p>
          <w:p w:rsidR="0033525B" w:rsidRPr="0033525B" w:rsidRDefault="0033525B" w:rsidP="00B34B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hAnsi="Times New Roman" w:cs="Times New Roman"/>
                <w:sz w:val="26"/>
                <w:szCs w:val="26"/>
              </w:rPr>
              <w:t>Устойчивое снижение аварийного жилья</w:t>
            </w:r>
          </w:p>
        </w:tc>
      </w:tr>
      <w:tr w:rsidR="0033525B" w:rsidRPr="0033525B" w:rsidTr="0033525B">
        <w:trPr>
          <w:trHeight w:val="701"/>
          <w:jc w:val="center"/>
        </w:trPr>
        <w:tc>
          <w:tcPr>
            <w:tcW w:w="33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5B" w:rsidRPr="0033525B" w:rsidRDefault="0033525B" w:rsidP="003352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Задачи подпрограммы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5B" w:rsidRPr="0033525B" w:rsidRDefault="0033525B" w:rsidP="00B34B56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  <w:r w:rsidRPr="0033525B">
              <w:rPr>
                <w:rFonts w:ascii="Times New Roman" w:hAnsi="Times New Roman" w:cs="Times New Roman"/>
                <w:sz w:val="26"/>
                <w:szCs w:val="26"/>
              </w:rPr>
              <w:t xml:space="preserve"> проведение работ по подготовке земельных участков для строительства МКД, подготовке исходно-разрешительной документации.</w:t>
            </w:r>
          </w:p>
        </w:tc>
      </w:tr>
      <w:tr w:rsidR="0033525B" w:rsidRPr="0033525B" w:rsidTr="0033525B">
        <w:trPr>
          <w:trHeight w:val="240"/>
          <w:jc w:val="center"/>
        </w:trPr>
        <w:tc>
          <w:tcPr>
            <w:tcW w:w="3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5B" w:rsidRPr="0033525B" w:rsidRDefault="0033525B" w:rsidP="00335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Сроки  реализации программы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5B" w:rsidRPr="0033525B" w:rsidRDefault="0033525B" w:rsidP="00D25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2020 год</w:t>
            </w:r>
          </w:p>
        </w:tc>
      </w:tr>
      <w:tr w:rsidR="0033525B" w:rsidRPr="0033525B" w:rsidTr="0033525B">
        <w:trPr>
          <w:trHeight w:val="360"/>
          <w:jc w:val="center"/>
        </w:trPr>
        <w:tc>
          <w:tcPr>
            <w:tcW w:w="3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5B" w:rsidRPr="0033525B" w:rsidRDefault="0033525B" w:rsidP="00335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Перечень основных</w:t>
            </w:r>
          </w:p>
          <w:p w:rsidR="0033525B" w:rsidRPr="0033525B" w:rsidRDefault="0033525B" w:rsidP="00335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мероприятий подпрограммы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5B" w:rsidRPr="0033525B" w:rsidRDefault="00D25613" w:rsidP="00D25613">
            <w:pPr>
              <w:tabs>
                <w:tab w:val="left" w:pos="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1. Оформление документации</w:t>
            </w:r>
            <w:r w:rsidR="0033525B" w:rsidRPr="003352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  <w:p w:rsidR="0033525B" w:rsidRPr="0033525B" w:rsidRDefault="0033525B" w:rsidP="00D25613">
            <w:pPr>
              <w:tabs>
                <w:tab w:val="left" w:pos="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33525B" w:rsidRPr="0033525B" w:rsidTr="0033525B">
        <w:trPr>
          <w:trHeight w:val="360"/>
          <w:jc w:val="center"/>
        </w:trPr>
        <w:tc>
          <w:tcPr>
            <w:tcW w:w="3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5B" w:rsidRPr="0033525B" w:rsidRDefault="0033525B" w:rsidP="00335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Объемы и источники финансирования подпрограммы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5B" w:rsidRPr="0033525B" w:rsidRDefault="0033525B" w:rsidP="00D25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Источники финансирования подпрограммы – средства местного бюджета МО «Коношский </w:t>
            </w:r>
          </w:p>
          <w:p w:rsidR="0033525B" w:rsidRPr="0033525B" w:rsidRDefault="0033525B" w:rsidP="00D25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муниципальный район»</w:t>
            </w:r>
          </w:p>
          <w:p w:rsidR="0033525B" w:rsidRPr="0033525B" w:rsidRDefault="0033525B" w:rsidP="00D25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Общий объем финансирования – 150,0 тыс. рублей в т.ч.:</w:t>
            </w:r>
          </w:p>
          <w:p w:rsidR="0033525B" w:rsidRPr="0033525B" w:rsidRDefault="0033525B" w:rsidP="00D25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  районного  бюджета – 150,0 тыс. рублей.</w:t>
            </w:r>
          </w:p>
          <w:p w:rsidR="0033525B" w:rsidRPr="0033525B" w:rsidRDefault="0033525B" w:rsidP="00D25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</w:p>
        </w:tc>
      </w:tr>
      <w:tr w:rsidR="0033525B" w:rsidRPr="0033525B" w:rsidTr="0033525B">
        <w:trPr>
          <w:trHeight w:val="360"/>
          <w:jc w:val="center"/>
        </w:trPr>
        <w:tc>
          <w:tcPr>
            <w:tcW w:w="3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5B" w:rsidRPr="0033525B" w:rsidRDefault="0033525B" w:rsidP="00335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Ожидаемые  конечные результаты реализации программы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5B" w:rsidRPr="0033525B" w:rsidRDefault="0033525B" w:rsidP="00D25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Сформированные ЗУ планируемые для строительства МКД под переселение граждан из аварийного жилищного фонда;</w:t>
            </w:r>
          </w:p>
          <w:p w:rsidR="0033525B" w:rsidRPr="0033525B" w:rsidRDefault="0033525B" w:rsidP="00D25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Увеличение количества граждан, проживающих на селе, получивших социальную поддержку на улучшение жилищных условий.</w:t>
            </w:r>
          </w:p>
        </w:tc>
      </w:tr>
    </w:tbl>
    <w:p w:rsidR="0033525B" w:rsidRDefault="0033525B" w:rsidP="0033525B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55194A" w:rsidRPr="0033525B" w:rsidRDefault="0055194A" w:rsidP="0033525B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B34B56" w:rsidRDefault="00B34B56">
      <w:pPr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br w:type="page"/>
      </w:r>
    </w:p>
    <w:p w:rsidR="0033525B" w:rsidRPr="0033525B" w:rsidRDefault="0033525B" w:rsidP="0033525B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3525B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 xml:space="preserve">1. Характеристика сферы реализации подпрограммы № </w:t>
      </w:r>
      <w:r w:rsidRPr="0033525B">
        <w:rPr>
          <w:rFonts w:ascii="Times New Roman" w:hAnsi="Times New Roman" w:cs="Times New Roman"/>
          <w:b/>
          <w:sz w:val="26"/>
          <w:szCs w:val="26"/>
        </w:rPr>
        <w:t>3.</w:t>
      </w:r>
    </w:p>
    <w:p w:rsidR="0033525B" w:rsidRPr="0033525B" w:rsidRDefault="0033525B" w:rsidP="00551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3525B">
        <w:rPr>
          <w:rFonts w:ascii="Times New Roman" w:hAnsi="Times New Roman" w:cs="Times New Roman"/>
          <w:sz w:val="26"/>
          <w:szCs w:val="26"/>
        </w:rPr>
        <w:t>Подпрограмма разработана с целью ликвид</w:t>
      </w:r>
      <w:r w:rsidR="0055194A">
        <w:rPr>
          <w:rFonts w:ascii="Times New Roman" w:hAnsi="Times New Roman" w:cs="Times New Roman"/>
          <w:sz w:val="26"/>
          <w:szCs w:val="26"/>
        </w:rPr>
        <w:t>ации аварийного жилищного фонда</w:t>
      </w:r>
      <w:r w:rsidRPr="0033525B">
        <w:rPr>
          <w:rFonts w:ascii="Times New Roman" w:hAnsi="Times New Roman" w:cs="Times New Roman"/>
          <w:sz w:val="26"/>
          <w:szCs w:val="26"/>
        </w:rPr>
        <w:t>, признанного на территории Коношского района аварийным по состоянию на 01</w:t>
      </w:r>
      <w:r w:rsidR="0055194A">
        <w:rPr>
          <w:rFonts w:ascii="Times New Roman" w:hAnsi="Times New Roman" w:cs="Times New Roman"/>
          <w:sz w:val="26"/>
          <w:szCs w:val="26"/>
        </w:rPr>
        <w:t xml:space="preserve"> января </w:t>
      </w:r>
      <w:r w:rsidRPr="0033525B">
        <w:rPr>
          <w:rFonts w:ascii="Times New Roman" w:hAnsi="Times New Roman" w:cs="Times New Roman"/>
          <w:sz w:val="26"/>
          <w:szCs w:val="26"/>
        </w:rPr>
        <w:t>2012 г</w:t>
      </w:r>
      <w:r w:rsidR="0055194A">
        <w:rPr>
          <w:rFonts w:ascii="Times New Roman" w:hAnsi="Times New Roman" w:cs="Times New Roman"/>
          <w:sz w:val="26"/>
          <w:szCs w:val="26"/>
        </w:rPr>
        <w:t>ода</w:t>
      </w:r>
      <w:r w:rsidRPr="0033525B">
        <w:rPr>
          <w:rFonts w:ascii="Times New Roman" w:hAnsi="Times New Roman" w:cs="Times New Roman"/>
          <w:sz w:val="26"/>
          <w:szCs w:val="26"/>
        </w:rPr>
        <w:t xml:space="preserve">. В региональную программу включено 95 аварийных домов общей площадью 14 897,59 кв.м., расположенных на территории </w:t>
      </w:r>
      <w:r w:rsidR="0055194A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 w:rsidRPr="0033525B">
        <w:rPr>
          <w:rFonts w:ascii="Times New Roman" w:hAnsi="Times New Roman" w:cs="Times New Roman"/>
          <w:sz w:val="26"/>
          <w:szCs w:val="26"/>
        </w:rPr>
        <w:t xml:space="preserve"> «Климовское», «Волошское», «Мирный», «Подюжско</w:t>
      </w:r>
      <w:r w:rsidR="0055194A">
        <w:rPr>
          <w:rFonts w:ascii="Times New Roman" w:hAnsi="Times New Roman" w:cs="Times New Roman"/>
          <w:sz w:val="26"/>
          <w:szCs w:val="26"/>
        </w:rPr>
        <w:t xml:space="preserve">е», «Коношское», «Вохтомское». </w:t>
      </w:r>
      <w:r w:rsidRPr="0033525B">
        <w:rPr>
          <w:rFonts w:ascii="Times New Roman" w:hAnsi="Times New Roman" w:cs="Times New Roman"/>
          <w:sz w:val="26"/>
          <w:szCs w:val="26"/>
        </w:rPr>
        <w:t>Целью подпрограммы является создание комфортных условий для проживания граждан.</w:t>
      </w:r>
    </w:p>
    <w:p w:rsidR="0033525B" w:rsidRPr="0033525B" w:rsidRDefault="0033525B" w:rsidP="003352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3525B" w:rsidRDefault="0033525B" w:rsidP="0055194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525B">
        <w:rPr>
          <w:rFonts w:ascii="Times New Roman" w:eastAsia="Times New Roman" w:hAnsi="Times New Roman" w:cs="Times New Roman"/>
          <w:b/>
          <w:sz w:val="26"/>
          <w:szCs w:val="26"/>
        </w:rPr>
        <w:t>2</w:t>
      </w:r>
      <w:r w:rsidRPr="0033525B">
        <w:rPr>
          <w:rFonts w:ascii="Times New Roman" w:hAnsi="Times New Roman" w:cs="Times New Roman"/>
          <w:b/>
          <w:sz w:val="26"/>
          <w:szCs w:val="26"/>
        </w:rPr>
        <w:t>. Цели и задачи подпрограммы № 3.</w:t>
      </w:r>
    </w:p>
    <w:p w:rsidR="0055194A" w:rsidRPr="0033525B" w:rsidRDefault="0055194A" w:rsidP="005519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33525B" w:rsidRPr="0033525B" w:rsidRDefault="0033525B" w:rsidP="0055194A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33525B">
        <w:rPr>
          <w:rFonts w:ascii="Times New Roman" w:hAnsi="Times New Roman" w:cs="Times New Roman"/>
          <w:sz w:val="26"/>
          <w:szCs w:val="26"/>
        </w:rPr>
        <w:t>Цели подпрограммы № 3:</w:t>
      </w:r>
    </w:p>
    <w:p w:rsidR="0033525B" w:rsidRPr="0033525B" w:rsidRDefault="0033525B" w:rsidP="00551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3525B">
        <w:rPr>
          <w:rFonts w:ascii="Times New Roman" w:hAnsi="Times New Roman" w:cs="Times New Roman"/>
          <w:sz w:val="26"/>
          <w:szCs w:val="26"/>
        </w:rPr>
        <w:t>Развитие жилищного строите</w:t>
      </w:r>
      <w:r w:rsidR="0055194A">
        <w:rPr>
          <w:rFonts w:ascii="Times New Roman" w:hAnsi="Times New Roman" w:cs="Times New Roman"/>
          <w:sz w:val="26"/>
          <w:szCs w:val="26"/>
        </w:rPr>
        <w:t xml:space="preserve">льства на территории Коношского </w:t>
      </w:r>
      <w:r w:rsidRPr="0033525B">
        <w:rPr>
          <w:rFonts w:ascii="Times New Roman" w:hAnsi="Times New Roman" w:cs="Times New Roman"/>
          <w:sz w:val="26"/>
          <w:szCs w:val="26"/>
        </w:rPr>
        <w:t>муниципального района;</w:t>
      </w:r>
    </w:p>
    <w:p w:rsidR="0033525B" w:rsidRPr="0033525B" w:rsidRDefault="0033525B" w:rsidP="00551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3525B">
        <w:rPr>
          <w:rFonts w:ascii="Times New Roman" w:hAnsi="Times New Roman" w:cs="Times New Roman"/>
          <w:sz w:val="26"/>
          <w:szCs w:val="26"/>
        </w:rPr>
        <w:t>Устойчивое снижение аварийного жилья</w:t>
      </w:r>
      <w:r w:rsidR="00D25613">
        <w:rPr>
          <w:rFonts w:ascii="Times New Roman" w:hAnsi="Times New Roman" w:cs="Times New Roman"/>
          <w:sz w:val="26"/>
          <w:szCs w:val="26"/>
        </w:rPr>
        <w:t>.</w:t>
      </w:r>
      <w:r w:rsidRPr="0033525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3525B" w:rsidRPr="0033525B" w:rsidRDefault="0033525B" w:rsidP="00551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3525B">
        <w:rPr>
          <w:rFonts w:ascii="Times New Roman" w:eastAsia="Times New Roman" w:hAnsi="Times New Roman" w:cs="Times New Roman"/>
          <w:sz w:val="26"/>
          <w:szCs w:val="26"/>
        </w:rPr>
        <w:t>Задачи подпрограммы</w:t>
      </w:r>
      <w:r w:rsidRPr="0033525B">
        <w:rPr>
          <w:rFonts w:ascii="Times New Roman" w:hAnsi="Times New Roman" w:cs="Times New Roman"/>
          <w:sz w:val="26"/>
          <w:szCs w:val="26"/>
        </w:rPr>
        <w:t xml:space="preserve"> № 3</w:t>
      </w:r>
      <w:r w:rsidRPr="0033525B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33525B" w:rsidRPr="0033525B" w:rsidRDefault="0033525B" w:rsidP="00551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3525B">
        <w:rPr>
          <w:rFonts w:ascii="Times New Roman" w:hAnsi="Times New Roman" w:cs="Times New Roman"/>
          <w:sz w:val="26"/>
          <w:szCs w:val="26"/>
        </w:rPr>
        <w:t>проведение работ по подготовке земельных участков для строительства МКД, подготовке исходно-разрешительной документации.</w:t>
      </w:r>
    </w:p>
    <w:p w:rsidR="0033525B" w:rsidRPr="0033525B" w:rsidRDefault="0033525B" w:rsidP="0033525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3525B" w:rsidRDefault="0033525B" w:rsidP="0055194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525B">
        <w:rPr>
          <w:rFonts w:ascii="Times New Roman" w:eastAsia="Times New Roman" w:hAnsi="Times New Roman" w:cs="Times New Roman"/>
          <w:b/>
          <w:sz w:val="26"/>
          <w:szCs w:val="26"/>
        </w:rPr>
        <w:t xml:space="preserve">3. Сроки и этапы реализации подпрограммы № </w:t>
      </w:r>
      <w:r w:rsidRPr="0033525B">
        <w:rPr>
          <w:rFonts w:ascii="Times New Roman" w:hAnsi="Times New Roman" w:cs="Times New Roman"/>
          <w:b/>
          <w:sz w:val="26"/>
          <w:szCs w:val="26"/>
        </w:rPr>
        <w:t>3</w:t>
      </w:r>
    </w:p>
    <w:p w:rsidR="0055194A" w:rsidRPr="0033525B" w:rsidRDefault="0055194A" w:rsidP="005519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33525B" w:rsidRPr="0033525B" w:rsidRDefault="0033525B" w:rsidP="005519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33525B">
        <w:rPr>
          <w:rFonts w:ascii="Times New Roman" w:eastAsia="Times New Roman" w:hAnsi="Times New Roman" w:cs="Times New Roman"/>
          <w:sz w:val="26"/>
          <w:szCs w:val="26"/>
        </w:rPr>
        <w:t xml:space="preserve">Реализация мероприятий подпрограммы </w:t>
      </w:r>
      <w:r w:rsidRPr="0033525B">
        <w:rPr>
          <w:rFonts w:ascii="Times New Roman" w:hAnsi="Times New Roman" w:cs="Times New Roman"/>
          <w:sz w:val="26"/>
          <w:szCs w:val="26"/>
        </w:rPr>
        <w:t>№ 3</w:t>
      </w:r>
      <w:r w:rsidRPr="0033525B">
        <w:rPr>
          <w:rFonts w:ascii="Times New Roman" w:eastAsia="Times New Roman" w:hAnsi="Times New Roman" w:cs="Times New Roman"/>
          <w:sz w:val="26"/>
          <w:szCs w:val="26"/>
        </w:rPr>
        <w:t xml:space="preserve"> будет осуществляться в период с </w:t>
      </w:r>
      <w:r w:rsidRPr="0033525B">
        <w:rPr>
          <w:rFonts w:ascii="Times New Roman" w:hAnsi="Times New Roman" w:cs="Times New Roman"/>
          <w:sz w:val="26"/>
          <w:szCs w:val="26"/>
        </w:rPr>
        <w:t>01 января 2020 года по 31 декабря 2020</w:t>
      </w:r>
      <w:r w:rsidRPr="0033525B">
        <w:rPr>
          <w:rFonts w:ascii="Times New Roman" w:eastAsia="Times New Roman" w:hAnsi="Times New Roman" w:cs="Times New Roman"/>
          <w:sz w:val="26"/>
          <w:szCs w:val="26"/>
        </w:rPr>
        <w:t xml:space="preserve"> года.</w:t>
      </w:r>
    </w:p>
    <w:p w:rsidR="0033525B" w:rsidRPr="0033525B" w:rsidRDefault="0033525B" w:rsidP="0033525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33525B" w:rsidRPr="0033525B" w:rsidRDefault="0033525B" w:rsidP="0033525B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  <w:r w:rsidRPr="0033525B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4.Основные мероприятия подпрограммы № 3.</w:t>
      </w:r>
    </w:p>
    <w:p w:rsidR="0033525B" w:rsidRPr="0033525B" w:rsidRDefault="0033525B" w:rsidP="0033525B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:rsidR="0033525B" w:rsidRPr="0033525B" w:rsidRDefault="0033525B" w:rsidP="0055194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33525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Мероприятия подпрограммы № 3 (Приложение № </w:t>
      </w:r>
      <w:r w:rsidR="00D2561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3</w:t>
      </w:r>
      <w:r w:rsidRPr="0033525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) включают в себя:</w:t>
      </w:r>
    </w:p>
    <w:p w:rsidR="0055194A" w:rsidRDefault="0055194A" w:rsidP="0055194A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1. Оформление документации</w:t>
      </w:r>
      <w:r w:rsidR="0033525B" w:rsidRPr="0033525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:</w:t>
      </w:r>
    </w:p>
    <w:p w:rsidR="0033525B" w:rsidRPr="0033525B" w:rsidRDefault="0033525B" w:rsidP="0055194A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33525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По реализации программы «Переселение граждан из аварийного</w:t>
      </w:r>
      <w:r w:rsidR="0055194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жилищного фонда» 2019-2024 гг.</w:t>
      </w:r>
      <w:r w:rsidRPr="0033525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:</w:t>
      </w:r>
    </w:p>
    <w:p w:rsidR="0033525B" w:rsidRPr="0033525B" w:rsidRDefault="00D25613" w:rsidP="00D256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ab/>
      </w:r>
      <w:r w:rsidR="0033525B" w:rsidRPr="0033525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1.1.формирование ЗУ,</w:t>
      </w:r>
    </w:p>
    <w:p w:rsidR="0033525B" w:rsidRPr="0033525B" w:rsidRDefault="00D25613" w:rsidP="00D256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 w:rsidR="0033525B" w:rsidRPr="0033525B">
        <w:rPr>
          <w:rFonts w:ascii="Times New Roman" w:eastAsia="Times New Roman" w:hAnsi="Times New Roman" w:cs="Times New Roman"/>
          <w:color w:val="000000"/>
          <w:sz w:val="26"/>
          <w:szCs w:val="26"/>
        </w:rPr>
        <w:t>1.2.получение технических условий,</w:t>
      </w:r>
    </w:p>
    <w:p w:rsidR="0033525B" w:rsidRPr="0033525B" w:rsidRDefault="00D25613" w:rsidP="00D256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 w:rsidR="0033525B" w:rsidRPr="0033525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1.3. технических отчетов, </w:t>
      </w:r>
    </w:p>
    <w:p w:rsidR="0033525B" w:rsidRPr="0033525B" w:rsidRDefault="00D25613" w:rsidP="00D256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 w:rsidR="0033525B" w:rsidRPr="0033525B">
        <w:rPr>
          <w:rFonts w:ascii="Times New Roman" w:eastAsia="Times New Roman" w:hAnsi="Times New Roman" w:cs="Times New Roman"/>
          <w:color w:val="000000"/>
          <w:sz w:val="26"/>
          <w:szCs w:val="26"/>
        </w:rPr>
        <w:t>1.4.подготовке исходно-разрешительной документации в рамках программы по переселению граждан из аварийного  жилищного фонда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33525B" w:rsidRPr="0033525B" w:rsidRDefault="0033525B" w:rsidP="003352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33525B" w:rsidRPr="0033525B" w:rsidRDefault="0033525B" w:rsidP="00D25613">
      <w:pPr>
        <w:tabs>
          <w:tab w:val="left" w:pos="24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33525B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5.3. Подпрограмма № 4 «Устойчивое развитие сельских территорий»</w:t>
      </w:r>
    </w:p>
    <w:p w:rsidR="0033525B" w:rsidRPr="0033525B" w:rsidRDefault="0033525B" w:rsidP="0033525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33525B" w:rsidRPr="0033525B" w:rsidRDefault="0033525B" w:rsidP="003352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3525B">
        <w:rPr>
          <w:rFonts w:ascii="Times New Roman" w:eastAsia="Times New Roman" w:hAnsi="Times New Roman" w:cs="Times New Roman"/>
          <w:b/>
          <w:sz w:val="26"/>
          <w:szCs w:val="26"/>
        </w:rPr>
        <w:t>П А С П О Р Т</w:t>
      </w:r>
    </w:p>
    <w:p w:rsidR="0033525B" w:rsidRPr="0033525B" w:rsidRDefault="0033525B" w:rsidP="00D25613">
      <w:pPr>
        <w:tabs>
          <w:tab w:val="left" w:pos="24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33525B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Подпрограммы  № 4 «Устойчивое развитие сельских территорий»</w:t>
      </w:r>
    </w:p>
    <w:p w:rsidR="0033525B" w:rsidRPr="0033525B" w:rsidRDefault="0033525B" w:rsidP="0033525B">
      <w:pPr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734" w:type="dxa"/>
        <w:jc w:val="center"/>
        <w:tblInd w:w="16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321"/>
        <w:gridCol w:w="6413"/>
      </w:tblGrid>
      <w:tr w:rsidR="0033525B" w:rsidRPr="0033525B" w:rsidTr="0033525B">
        <w:trPr>
          <w:trHeight w:val="621"/>
          <w:jc w:val="center"/>
        </w:trPr>
        <w:tc>
          <w:tcPr>
            <w:tcW w:w="3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5B" w:rsidRPr="0033525B" w:rsidRDefault="0033525B" w:rsidP="00335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органа исполнительной власти МО «Коношский муниципальный район»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5B" w:rsidRPr="0033525B" w:rsidRDefault="0033525B" w:rsidP="00D256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hAnsi="Times New Roman" w:cs="Times New Roman"/>
                <w:sz w:val="26"/>
                <w:szCs w:val="26"/>
              </w:rPr>
              <w:t>Администрация МО «Коношский муниципальный район»</w:t>
            </w:r>
          </w:p>
        </w:tc>
      </w:tr>
      <w:tr w:rsidR="0033525B" w:rsidRPr="0033525B" w:rsidTr="0033525B">
        <w:trPr>
          <w:trHeight w:val="638"/>
          <w:jc w:val="center"/>
        </w:trPr>
        <w:tc>
          <w:tcPr>
            <w:tcW w:w="3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5B" w:rsidRPr="0033525B" w:rsidRDefault="0033525B" w:rsidP="00335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Наименование подпрограммы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5B" w:rsidRPr="0033525B" w:rsidRDefault="0033525B" w:rsidP="00D25613">
            <w:pPr>
              <w:tabs>
                <w:tab w:val="left" w:pos="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80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Подпрограммы  № 4 «Устойчивое развитие сельских территорий»</w:t>
            </w:r>
          </w:p>
        </w:tc>
      </w:tr>
      <w:tr w:rsidR="0033525B" w:rsidRPr="0033525B" w:rsidTr="0033525B">
        <w:trPr>
          <w:trHeight w:val="533"/>
          <w:jc w:val="center"/>
        </w:trPr>
        <w:tc>
          <w:tcPr>
            <w:tcW w:w="3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5B" w:rsidRPr="0033525B" w:rsidRDefault="0033525B" w:rsidP="00335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Дата и номер постановления, которым  утверждена программа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5B" w:rsidRPr="0033525B" w:rsidRDefault="00D25613" w:rsidP="00D2561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09 октября 2019 г. № 615</w:t>
            </w:r>
          </w:p>
        </w:tc>
      </w:tr>
      <w:tr w:rsidR="0033525B" w:rsidRPr="0033525B" w:rsidTr="0033525B">
        <w:trPr>
          <w:trHeight w:val="533"/>
          <w:jc w:val="center"/>
        </w:trPr>
        <w:tc>
          <w:tcPr>
            <w:tcW w:w="3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5B" w:rsidRPr="0033525B" w:rsidRDefault="0033525B" w:rsidP="00335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разработчика подпрограммы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5B" w:rsidRPr="0033525B" w:rsidRDefault="0033525B" w:rsidP="00D25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Отдел</w:t>
            </w:r>
            <w:r w:rsidR="00D2561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архитектуры</w:t>
            </w: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 w:rsidR="00D2561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строительства</w:t>
            </w: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, ТЭК,</w:t>
            </w:r>
            <w:r w:rsidR="00D2561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ЖКХ администрации муниципального образования «Коношский муниципальный район»</w:t>
            </w:r>
          </w:p>
        </w:tc>
      </w:tr>
      <w:tr w:rsidR="0033525B" w:rsidRPr="0033525B" w:rsidTr="0033525B">
        <w:trPr>
          <w:trHeight w:val="432"/>
          <w:jc w:val="center"/>
        </w:trPr>
        <w:tc>
          <w:tcPr>
            <w:tcW w:w="33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525B" w:rsidRPr="0033525B" w:rsidRDefault="0033525B" w:rsidP="00335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Цель Подпрограммы № 4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525B" w:rsidRPr="0033525B" w:rsidRDefault="0033525B" w:rsidP="00D256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hAnsi="Times New Roman" w:cs="Times New Roman"/>
                <w:sz w:val="26"/>
                <w:szCs w:val="26"/>
              </w:rPr>
              <w:t>Улучшение жилищных условий граждан, проживающих на селе</w:t>
            </w:r>
          </w:p>
        </w:tc>
      </w:tr>
      <w:tr w:rsidR="0033525B" w:rsidRPr="0033525B" w:rsidTr="0033525B">
        <w:trPr>
          <w:trHeight w:val="701"/>
          <w:jc w:val="center"/>
        </w:trPr>
        <w:tc>
          <w:tcPr>
            <w:tcW w:w="33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5B" w:rsidRPr="0033525B" w:rsidRDefault="0033525B" w:rsidP="003352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Задачи подпрограммы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5B" w:rsidRPr="00D25613" w:rsidRDefault="0033525B" w:rsidP="00D256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hAnsi="Times New Roman" w:cs="Times New Roman"/>
                <w:sz w:val="26"/>
                <w:szCs w:val="26"/>
              </w:rPr>
              <w:t>Увеличение объема ввода жилья в сельской ме</w:t>
            </w:r>
            <w:r w:rsidR="00D25613">
              <w:rPr>
                <w:rFonts w:ascii="Times New Roman" w:hAnsi="Times New Roman" w:cs="Times New Roman"/>
                <w:sz w:val="26"/>
                <w:szCs w:val="26"/>
              </w:rPr>
              <w:t>стности путем</w:t>
            </w:r>
            <w:r w:rsidRPr="0033525B">
              <w:rPr>
                <w:rFonts w:ascii="Times New Roman" w:hAnsi="Times New Roman" w:cs="Times New Roman"/>
                <w:sz w:val="26"/>
                <w:szCs w:val="26"/>
              </w:rPr>
              <w:t xml:space="preserve"> обеспечения социальных выплат на строительство (приобретение) жилья гражданам работающим в сельской местности</w:t>
            </w:r>
          </w:p>
        </w:tc>
      </w:tr>
      <w:tr w:rsidR="0033525B" w:rsidRPr="0033525B" w:rsidTr="0033525B">
        <w:trPr>
          <w:trHeight w:val="240"/>
          <w:jc w:val="center"/>
        </w:trPr>
        <w:tc>
          <w:tcPr>
            <w:tcW w:w="3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5B" w:rsidRPr="0033525B" w:rsidRDefault="0033525B" w:rsidP="00335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Сроки  реализации программы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5B" w:rsidRPr="0033525B" w:rsidRDefault="0033525B" w:rsidP="00335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2020 год</w:t>
            </w:r>
          </w:p>
        </w:tc>
      </w:tr>
      <w:tr w:rsidR="0033525B" w:rsidRPr="0033525B" w:rsidTr="0033525B">
        <w:trPr>
          <w:trHeight w:val="360"/>
          <w:jc w:val="center"/>
        </w:trPr>
        <w:tc>
          <w:tcPr>
            <w:tcW w:w="3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5B" w:rsidRPr="0033525B" w:rsidRDefault="0033525B" w:rsidP="00335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Перечень основных</w:t>
            </w:r>
          </w:p>
          <w:p w:rsidR="0033525B" w:rsidRPr="0033525B" w:rsidRDefault="0033525B" w:rsidP="00335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мероприятий подпрограммы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5B" w:rsidRPr="0033525B" w:rsidRDefault="0033525B" w:rsidP="0033525B">
            <w:pPr>
              <w:tabs>
                <w:tab w:val="left" w:pos="24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устойчивого развития сельских территорий.</w:t>
            </w:r>
          </w:p>
        </w:tc>
      </w:tr>
      <w:tr w:rsidR="0033525B" w:rsidRPr="0033525B" w:rsidTr="0033525B">
        <w:trPr>
          <w:trHeight w:val="360"/>
          <w:jc w:val="center"/>
        </w:trPr>
        <w:tc>
          <w:tcPr>
            <w:tcW w:w="3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5B" w:rsidRPr="0033525B" w:rsidRDefault="0033525B" w:rsidP="00335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Объемы и источники финансирования подпрограммы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5B" w:rsidRPr="0033525B" w:rsidRDefault="0033525B" w:rsidP="00D25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Источники финансирования подпрограммы – средства местного бюджета МО «Коношский </w:t>
            </w:r>
          </w:p>
          <w:p w:rsidR="0033525B" w:rsidRPr="0033525B" w:rsidRDefault="0033525B" w:rsidP="00D25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муниципальный район»</w:t>
            </w:r>
          </w:p>
          <w:p w:rsidR="0033525B" w:rsidRPr="0033525B" w:rsidRDefault="0033525B" w:rsidP="00D25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Общий объем финансирования – 2 215,0 тыс. рублей в т.ч.:</w:t>
            </w:r>
          </w:p>
          <w:p w:rsidR="0033525B" w:rsidRPr="0033525B" w:rsidRDefault="0033525B" w:rsidP="00D25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  районного  бюджета – 350,0 тыс. рублей,</w:t>
            </w:r>
          </w:p>
          <w:p w:rsidR="0033525B" w:rsidRPr="00D25613" w:rsidRDefault="0033525B" w:rsidP="00D25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внебюджетные источники (софинансирование граждан) – 1865,0 тыс.руб.</w:t>
            </w:r>
          </w:p>
        </w:tc>
      </w:tr>
      <w:tr w:rsidR="0033525B" w:rsidRPr="0033525B" w:rsidTr="0033525B">
        <w:trPr>
          <w:trHeight w:val="360"/>
          <w:jc w:val="center"/>
        </w:trPr>
        <w:tc>
          <w:tcPr>
            <w:tcW w:w="3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5B" w:rsidRPr="0033525B" w:rsidRDefault="0033525B" w:rsidP="00335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Ожидаемые  конечные результаты реализации программы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25B" w:rsidRPr="0033525B" w:rsidRDefault="0033525B" w:rsidP="00D25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525B">
              <w:rPr>
                <w:rFonts w:ascii="Times New Roman" w:eastAsia="Times New Roman" w:hAnsi="Times New Roman" w:cs="Times New Roman"/>
                <w:sz w:val="26"/>
                <w:szCs w:val="26"/>
              </w:rPr>
              <w:t>Увеличение количества граждан, проживающих на селе, получивших социальную поддержку на улучшение жилищных условий.</w:t>
            </w:r>
          </w:p>
        </w:tc>
      </w:tr>
    </w:tbl>
    <w:p w:rsidR="0033525B" w:rsidRPr="0033525B" w:rsidRDefault="0033525B" w:rsidP="00D25613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33525B" w:rsidRDefault="0033525B" w:rsidP="00D25613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525B">
        <w:rPr>
          <w:rFonts w:ascii="Times New Roman" w:eastAsia="Times New Roman" w:hAnsi="Times New Roman" w:cs="Times New Roman"/>
          <w:b/>
          <w:sz w:val="26"/>
          <w:szCs w:val="26"/>
        </w:rPr>
        <w:t xml:space="preserve">1. Характеристика сферы реализации подпрограммы № </w:t>
      </w:r>
      <w:r w:rsidRPr="0033525B">
        <w:rPr>
          <w:rFonts w:ascii="Times New Roman" w:hAnsi="Times New Roman" w:cs="Times New Roman"/>
          <w:b/>
          <w:sz w:val="26"/>
          <w:szCs w:val="26"/>
        </w:rPr>
        <w:t>4</w:t>
      </w:r>
    </w:p>
    <w:p w:rsidR="00D25613" w:rsidRPr="0033525B" w:rsidRDefault="00D25613" w:rsidP="00D25613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33525B" w:rsidRDefault="0033525B" w:rsidP="00D25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3525B">
        <w:rPr>
          <w:rFonts w:ascii="Times New Roman" w:hAnsi="Times New Roman" w:cs="Times New Roman"/>
          <w:sz w:val="26"/>
          <w:szCs w:val="26"/>
        </w:rPr>
        <w:t xml:space="preserve">1.1. Подпрограмма разработана с целью привлечения граждан для </w:t>
      </w:r>
      <w:r w:rsidR="00D25613">
        <w:rPr>
          <w:rFonts w:ascii="Times New Roman" w:hAnsi="Times New Roman" w:cs="Times New Roman"/>
          <w:sz w:val="26"/>
          <w:szCs w:val="26"/>
        </w:rPr>
        <w:t>проживания в сельской местности</w:t>
      </w:r>
      <w:r w:rsidRPr="0033525B">
        <w:rPr>
          <w:rFonts w:ascii="Times New Roman" w:hAnsi="Times New Roman" w:cs="Times New Roman"/>
          <w:sz w:val="26"/>
          <w:szCs w:val="26"/>
        </w:rPr>
        <w:t>, повышения уровня комфорта для проживания подпрограммой предусмотрено удовлетворение  потребностей сельского населения , в том числе молодых специалистов к созданию благоприятн</w:t>
      </w:r>
      <w:r w:rsidR="00D25613">
        <w:rPr>
          <w:rFonts w:ascii="Times New Roman" w:hAnsi="Times New Roman" w:cs="Times New Roman"/>
          <w:sz w:val="26"/>
          <w:szCs w:val="26"/>
        </w:rPr>
        <w:t>ых условий для проживания путем</w:t>
      </w:r>
      <w:r w:rsidRPr="0033525B">
        <w:rPr>
          <w:rFonts w:ascii="Times New Roman" w:hAnsi="Times New Roman" w:cs="Times New Roman"/>
          <w:sz w:val="26"/>
          <w:szCs w:val="26"/>
        </w:rPr>
        <w:t xml:space="preserve"> социальных выплат на строительство или приобретение жилья в сельской местности. </w:t>
      </w:r>
    </w:p>
    <w:p w:rsidR="00D25613" w:rsidRPr="0033525B" w:rsidRDefault="00D25613" w:rsidP="00D25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3525B" w:rsidRDefault="0033525B" w:rsidP="00D2561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525B">
        <w:rPr>
          <w:rFonts w:ascii="Times New Roman" w:eastAsia="Times New Roman" w:hAnsi="Times New Roman" w:cs="Times New Roman"/>
          <w:b/>
          <w:sz w:val="26"/>
          <w:szCs w:val="26"/>
        </w:rPr>
        <w:t>2</w:t>
      </w:r>
      <w:r w:rsidRPr="0033525B">
        <w:rPr>
          <w:rFonts w:ascii="Times New Roman" w:hAnsi="Times New Roman" w:cs="Times New Roman"/>
          <w:b/>
          <w:sz w:val="26"/>
          <w:szCs w:val="26"/>
        </w:rPr>
        <w:t>. Цели и задачи подпрограммы № 4</w:t>
      </w:r>
    </w:p>
    <w:p w:rsidR="00D25613" w:rsidRPr="0033525B" w:rsidRDefault="00D25613" w:rsidP="00D256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33525B" w:rsidRPr="0033525B" w:rsidRDefault="0033525B" w:rsidP="00D25613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33525B">
        <w:rPr>
          <w:rFonts w:ascii="Times New Roman" w:hAnsi="Times New Roman" w:cs="Times New Roman"/>
          <w:sz w:val="26"/>
          <w:szCs w:val="26"/>
        </w:rPr>
        <w:t>Цели подпрограммы № 4:</w:t>
      </w:r>
    </w:p>
    <w:p w:rsidR="0033525B" w:rsidRPr="0033525B" w:rsidRDefault="0033525B" w:rsidP="00D2561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3525B">
        <w:rPr>
          <w:rFonts w:ascii="Times New Roman" w:hAnsi="Times New Roman" w:cs="Times New Roman"/>
          <w:sz w:val="26"/>
          <w:szCs w:val="26"/>
        </w:rPr>
        <w:t>Улучшение жилищных условий граждан, проживающих на селе</w:t>
      </w:r>
    </w:p>
    <w:p w:rsidR="0033525B" w:rsidRPr="0033525B" w:rsidRDefault="0033525B" w:rsidP="00D25613">
      <w:pPr>
        <w:spacing w:before="100" w:beforeAutospacing="1" w:after="100" w:afterAutospacing="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3525B">
        <w:rPr>
          <w:rFonts w:ascii="Times New Roman" w:hAnsi="Times New Roman" w:cs="Times New Roman"/>
          <w:sz w:val="26"/>
          <w:szCs w:val="26"/>
        </w:rPr>
        <w:lastRenderedPageBreak/>
        <w:t>Увеличение объема ввода жи</w:t>
      </w:r>
      <w:r w:rsidR="00D25613">
        <w:rPr>
          <w:rFonts w:ascii="Times New Roman" w:hAnsi="Times New Roman" w:cs="Times New Roman"/>
          <w:sz w:val="26"/>
          <w:szCs w:val="26"/>
        </w:rPr>
        <w:t xml:space="preserve">лья в сельской местности путем </w:t>
      </w:r>
      <w:r w:rsidRPr="0033525B">
        <w:rPr>
          <w:rFonts w:ascii="Times New Roman" w:hAnsi="Times New Roman" w:cs="Times New Roman"/>
          <w:sz w:val="26"/>
          <w:szCs w:val="26"/>
        </w:rPr>
        <w:t>обеспечения социальных выплат на строительство (приобретение) жилья гражданам работающим в сельской местности</w:t>
      </w:r>
      <w:r w:rsidR="00D25613">
        <w:rPr>
          <w:rFonts w:ascii="Times New Roman" w:hAnsi="Times New Roman" w:cs="Times New Roman"/>
          <w:sz w:val="26"/>
          <w:szCs w:val="26"/>
        </w:rPr>
        <w:t>.</w:t>
      </w:r>
    </w:p>
    <w:p w:rsidR="00D25613" w:rsidRDefault="0033525B" w:rsidP="00D25613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33525B">
        <w:rPr>
          <w:rFonts w:ascii="Times New Roman" w:eastAsia="Times New Roman" w:hAnsi="Times New Roman" w:cs="Times New Roman"/>
          <w:sz w:val="26"/>
          <w:szCs w:val="26"/>
        </w:rPr>
        <w:t>Задачи подпрограммы</w:t>
      </w:r>
      <w:r w:rsidRPr="0033525B">
        <w:rPr>
          <w:rFonts w:ascii="Times New Roman" w:hAnsi="Times New Roman" w:cs="Times New Roman"/>
          <w:sz w:val="26"/>
          <w:szCs w:val="26"/>
        </w:rPr>
        <w:t xml:space="preserve"> № 3</w:t>
      </w:r>
      <w:r w:rsidRPr="0033525B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33525B" w:rsidRPr="0033525B" w:rsidRDefault="0033525B" w:rsidP="00D25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3525B">
        <w:rPr>
          <w:rFonts w:ascii="Times New Roman" w:hAnsi="Times New Roman" w:cs="Times New Roman"/>
          <w:sz w:val="26"/>
          <w:szCs w:val="26"/>
        </w:rPr>
        <w:t>Увеличение объема ввода жи</w:t>
      </w:r>
      <w:r w:rsidR="00D25613">
        <w:rPr>
          <w:rFonts w:ascii="Times New Roman" w:hAnsi="Times New Roman" w:cs="Times New Roman"/>
          <w:sz w:val="26"/>
          <w:szCs w:val="26"/>
        </w:rPr>
        <w:t xml:space="preserve">лья в сельской местности путем </w:t>
      </w:r>
      <w:r w:rsidRPr="0033525B">
        <w:rPr>
          <w:rFonts w:ascii="Times New Roman" w:hAnsi="Times New Roman" w:cs="Times New Roman"/>
          <w:sz w:val="26"/>
          <w:szCs w:val="26"/>
        </w:rPr>
        <w:t>обеспечения социальных выплат на строительство (приобретение) жилья гражданам работающим в сельской местности</w:t>
      </w:r>
      <w:r w:rsidR="00D25613">
        <w:rPr>
          <w:rFonts w:ascii="Times New Roman" w:hAnsi="Times New Roman" w:cs="Times New Roman"/>
          <w:sz w:val="26"/>
          <w:szCs w:val="26"/>
        </w:rPr>
        <w:t>.</w:t>
      </w:r>
    </w:p>
    <w:p w:rsidR="0033525B" w:rsidRPr="0033525B" w:rsidRDefault="0033525B" w:rsidP="0033525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3525B" w:rsidRDefault="0033525B" w:rsidP="00D2561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525B">
        <w:rPr>
          <w:rFonts w:ascii="Times New Roman" w:eastAsia="Times New Roman" w:hAnsi="Times New Roman" w:cs="Times New Roman"/>
          <w:b/>
          <w:sz w:val="26"/>
          <w:szCs w:val="26"/>
        </w:rPr>
        <w:t xml:space="preserve">3. Сроки и этапы реализации подпрограммы № </w:t>
      </w:r>
      <w:r w:rsidRPr="0033525B">
        <w:rPr>
          <w:rFonts w:ascii="Times New Roman" w:hAnsi="Times New Roman" w:cs="Times New Roman"/>
          <w:b/>
          <w:sz w:val="26"/>
          <w:szCs w:val="26"/>
        </w:rPr>
        <w:t>4</w:t>
      </w:r>
    </w:p>
    <w:p w:rsidR="00D25613" w:rsidRPr="0033525B" w:rsidRDefault="00D25613" w:rsidP="00D256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33525B" w:rsidRPr="0033525B" w:rsidRDefault="0033525B" w:rsidP="00D2561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33525B">
        <w:rPr>
          <w:rFonts w:ascii="Times New Roman" w:eastAsia="Times New Roman" w:hAnsi="Times New Roman" w:cs="Times New Roman"/>
          <w:sz w:val="26"/>
          <w:szCs w:val="26"/>
        </w:rPr>
        <w:t xml:space="preserve">Реализация мероприятий подпрограммы </w:t>
      </w:r>
      <w:r w:rsidRPr="0033525B">
        <w:rPr>
          <w:rFonts w:ascii="Times New Roman" w:hAnsi="Times New Roman" w:cs="Times New Roman"/>
          <w:sz w:val="26"/>
          <w:szCs w:val="26"/>
        </w:rPr>
        <w:t>№ 4</w:t>
      </w:r>
      <w:r w:rsidRPr="0033525B">
        <w:rPr>
          <w:rFonts w:ascii="Times New Roman" w:eastAsia="Times New Roman" w:hAnsi="Times New Roman" w:cs="Times New Roman"/>
          <w:sz w:val="26"/>
          <w:szCs w:val="26"/>
        </w:rPr>
        <w:t xml:space="preserve"> будет осуществляться в период с </w:t>
      </w:r>
      <w:r w:rsidRPr="0033525B">
        <w:rPr>
          <w:rFonts w:ascii="Times New Roman" w:hAnsi="Times New Roman" w:cs="Times New Roman"/>
          <w:sz w:val="26"/>
          <w:szCs w:val="26"/>
        </w:rPr>
        <w:t>01 января 2020 года по 31 декабря 2020</w:t>
      </w:r>
      <w:r w:rsidRPr="0033525B">
        <w:rPr>
          <w:rFonts w:ascii="Times New Roman" w:eastAsia="Times New Roman" w:hAnsi="Times New Roman" w:cs="Times New Roman"/>
          <w:sz w:val="26"/>
          <w:szCs w:val="26"/>
        </w:rPr>
        <w:t xml:space="preserve"> года.</w:t>
      </w:r>
    </w:p>
    <w:p w:rsidR="0033525B" w:rsidRPr="0033525B" w:rsidRDefault="0033525B" w:rsidP="0033525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33525B" w:rsidRPr="0033525B" w:rsidRDefault="0033525B" w:rsidP="0033525B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  <w:r w:rsidRPr="0033525B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4.Основн</w:t>
      </w:r>
      <w:r w:rsidR="00D25613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ые мероприятия подпрограммы № 4</w:t>
      </w:r>
    </w:p>
    <w:p w:rsidR="0033525B" w:rsidRPr="0033525B" w:rsidRDefault="0033525B" w:rsidP="0033525B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:rsidR="0033525B" w:rsidRPr="0033525B" w:rsidRDefault="0033525B" w:rsidP="00D256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33525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Мероприятия подпрограммы № 4 (Приложение №</w:t>
      </w:r>
      <w:r w:rsidR="00D2561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3</w:t>
      </w:r>
      <w:r w:rsidRPr="0033525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) включают в себя:</w:t>
      </w:r>
    </w:p>
    <w:p w:rsidR="0033525B" w:rsidRPr="0033525B" w:rsidRDefault="0033525B" w:rsidP="00D2561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3525B">
        <w:rPr>
          <w:rFonts w:ascii="Times New Roman" w:hAnsi="Times New Roman" w:cs="Times New Roman"/>
          <w:color w:val="000000"/>
          <w:sz w:val="26"/>
          <w:szCs w:val="26"/>
        </w:rPr>
        <w:t>Обеспечение устойчивого развития сельских территорий путем социальных выплат г</w:t>
      </w:r>
      <w:r w:rsidR="00D25613">
        <w:rPr>
          <w:rFonts w:ascii="Times New Roman" w:hAnsi="Times New Roman" w:cs="Times New Roman"/>
          <w:color w:val="000000"/>
          <w:sz w:val="26"/>
          <w:szCs w:val="26"/>
        </w:rPr>
        <w:t xml:space="preserve">ражданам, проживающим на селе, </w:t>
      </w:r>
      <w:r w:rsidRPr="0033525B">
        <w:rPr>
          <w:rFonts w:ascii="Times New Roman" w:hAnsi="Times New Roman" w:cs="Times New Roman"/>
          <w:color w:val="000000"/>
          <w:sz w:val="26"/>
          <w:szCs w:val="26"/>
        </w:rPr>
        <w:t>на улучшение жилищных условий и повышение уровня жизни.</w:t>
      </w:r>
    </w:p>
    <w:p w:rsidR="0033525B" w:rsidRPr="0033525B" w:rsidRDefault="0033525B" w:rsidP="003352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33525B" w:rsidRPr="0033525B" w:rsidRDefault="0033525B" w:rsidP="00D2561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525B">
        <w:rPr>
          <w:rFonts w:ascii="Times New Roman" w:hAnsi="Times New Roman" w:cs="Times New Roman"/>
          <w:b/>
          <w:sz w:val="26"/>
          <w:szCs w:val="26"/>
        </w:rPr>
        <w:t>6. Ожидаемые результаты реа</w:t>
      </w:r>
      <w:r w:rsidR="00D25613">
        <w:rPr>
          <w:rFonts w:ascii="Times New Roman" w:hAnsi="Times New Roman" w:cs="Times New Roman"/>
          <w:b/>
          <w:sz w:val="26"/>
          <w:szCs w:val="26"/>
        </w:rPr>
        <w:t>лизации муниципальной программы</w:t>
      </w:r>
    </w:p>
    <w:p w:rsidR="0033525B" w:rsidRPr="0033525B" w:rsidRDefault="0033525B" w:rsidP="0033525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33525B" w:rsidRPr="0033525B" w:rsidRDefault="0033525B" w:rsidP="00D25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3525B">
        <w:rPr>
          <w:rFonts w:ascii="Times New Roman" w:hAnsi="Times New Roman" w:cs="Times New Roman"/>
          <w:sz w:val="26"/>
          <w:szCs w:val="26"/>
        </w:rPr>
        <w:t>В ходе реализации программы планируется достичь следующие количественные и качественн</w:t>
      </w:r>
      <w:r w:rsidR="00D25613">
        <w:rPr>
          <w:rFonts w:ascii="Times New Roman" w:hAnsi="Times New Roman" w:cs="Times New Roman"/>
          <w:sz w:val="26"/>
          <w:szCs w:val="26"/>
        </w:rPr>
        <w:t>ые показатели</w:t>
      </w:r>
      <w:r w:rsidRPr="0033525B">
        <w:rPr>
          <w:rFonts w:ascii="Times New Roman" w:hAnsi="Times New Roman" w:cs="Times New Roman"/>
          <w:sz w:val="26"/>
          <w:szCs w:val="26"/>
        </w:rPr>
        <w:t>:</w:t>
      </w:r>
    </w:p>
    <w:p w:rsidR="0033525B" w:rsidRPr="0033525B" w:rsidRDefault="0033525B" w:rsidP="00D2561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33525B">
        <w:rPr>
          <w:rFonts w:ascii="Times New Roman" w:hAnsi="Times New Roman" w:cs="Times New Roman"/>
          <w:sz w:val="26"/>
          <w:szCs w:val="26"/>
        </w:rPr>
        <w:t>1.</w:t>
      </w:r>
      <w:r w:rsidR="00D25613">
        <w:rPr>
          <w:rFonts w:ascii="Times New Roman" w:hAnsi="Times New Roman" w:cs="Times New Roman"/>
          <w:sz w:val="26"/>
          <w:szCs w:val="26"/>
        </w:rPr>
        <w:t xml:space="preserve"> </w:t>
      </w:r>
      <w:r w:rsidRPr="0033525B">
        <w:rPr>
          <w:rFonts w:ascii="Times New Roman" w:hAnsi="Times New Roman" w:cs="Times New Roman"/>
          <w:sz w:val="26"/>
          <w:szCs w:val="26"/>
        </w:rPr>
        <w:t>Начало строительства Лесозаводской СОШ на 440 мест</w:t>
      </w:r>
      <w:r w:rsidR="00D25613">
        <w:rPr>
          <w:rFonts w:ascii="Times New Roman" w:hAnsi="Times New Roman" w:cs="Times New Roman"/>
          <w:sz w:val="26"/>
          <w:szCs w:val="26"/>
        </w:rPr>
        <w:t>.</w:t>
      </w:r>
    </w:p>
    <w:p w:rsidR="0033525B" w:rsidRPr="0033525B" w:rsidRDefault="0033525B" w:rsidP="00D2561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3525B">
        <w:rPr>
          <w:rFonts w:ascii="Times New Roman" w:hAnsi="Times New Roman" w:cs="Times New Roman"/>
          <w:color w:val="000000" w:themeColor="text1"/>
          <w:sz w:val="26"/>
          <w:szCs w:val="26"/>
        </w:rPr>
        <w:t>1.1. получение положительного заключения экспертизы, ТУ</w:t>
      </w:r>
      <w:r w:rsidR="00D25613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33525B" w:rsidRPr="0033525B" w:rsidRDefault="0033525B" w:rsidP="00D2561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3525B">
        <w:rPr>
          <w:rFonts w:ascii="Times New Roman" w:hAnsi="Times New Roman" w:cs="Times New Roman"/>
          <w:color w:val="000000" w:themeColor="text1"/>
          <w:sz w:val="26"/>
          <w:szCs w:val="26"/>
        </w:rPr>
        <w:t>1.2.</w:t>
      </w:r>
      <w:r w:rsidR="00D2561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33525B">
        <w:rPr>
          <w:rFonts w:ascii="Times New Roman" w:hAnsi="Times New Roman" w:cs="Times New Roman"/>
          <w:color w:val="000000" w:themeColor="text1"/>
          <w:sz w:val="26"/>
          <w:szCs w:val="26"/>
        </w:rPr>
        <w:t>выбор Подрядчика на строительство школы, начало строительства; софинансирование работ</w:t>
      </w:r>
      <w:r w:rsidR="00D25613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33525B" w:rsidRPr="0033525B" w:rsidRDefault="0033525B" w:rsidP="00D2561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3525B">
        <w:rPr>
          <w:rFonts w:ascii="Times New Roman" w:hAnsi="Times New Roman" w:cs="Times New Roman"/>
          <w:color w:val="000000" w:themeColor="text1"/>
          <w:sz w:val="26"/>
          <w:szCs w:val="26"/>
        </w:rPr>
        <w:t>2.</w:t>
      </w:r>
      <w:r w:rsidR="00D2561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33525B">
        <w:rPr>
          <w:rFonts w:ascii="Times New Roman" w:hAnsi="Times New Roman" w:cs="Times New Roman"/>
          <w:color w:val="000000" w:themeColor="text1"/>
          <w:sz w:val="26"/>
          <w:szCs w:val="26"/>
        </w:rPr>
        <w:t>Привязка типового проекта по строитель</w:t>
      </w:r>
      <w:r w:rsidR="00D2561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ству детского сада на 120 мест </w:t>
      </w:r>
      <w:r w:rsidRPr="0033525B">
        <w:rPr>
          <w:rFonts w:ascii="Times New Roman" w:hAnsi="Times New Roman" w:cs="Times New Roman"/>
          <w:color w:val="000000" w:themeColor="text1"/>
          <w:sz w:val="26"/>
          <w:szCs w:val="26"/>
        </w:rPr>
        <w:t>в п</w:t>
      </w:r>
      <w:r w:rsidR="00D25613">
        <w:rPr>
          <w:rFonts w:ascii="Times New Roman" w:hAnsi="Times New Roman" w:cs="Times New Roman"/>
          <w:color w:val="000000" w:themeColor="text1"/>
          <w:sz w:val="26"/>
          <w:szCs w:val="26"/>
        </w:rPr>
        <w:t>ос</w:t>
      </w:r>
      <w:r w:rsidRPr="0033525B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D2561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33525B">
        <w:rPr>
          <w:rFonts w:ascii="Times New Roman" w:hAnsi="Times New Roman" w:cs="Times New Roman"/>
          <w:color w:val="000000" w:themeColor="text1"/>
          <w:sz w:val="26"/>
          <w:szCs w:val="26"/>
        </w:rPr>
        <w:t>Ерцево</w:t>
      </w:r>
    </w:p>
    <w:p w:rsidR="0033525B" w:rsidRPr="0033525B" w:rsidRDefault="0033525B" w:rsidP="00D25613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3525B">
        <w:rPr>
          <w:rFonts w:ascii="Times New Roman" w:hAnsi="Times New Roman" w:cs="Times New Roman"/>
          <w:color w:val="000000" w:themeColor="text1"/>
          <w:sz w:val="26"/>
          <w:szCs w:val="26"/>
        </w:rPr>
        <w:t>2.1.</w:t>
      </w:r>
      <w:r w:rsidR="00D2561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33525B">
        <w:rPr>
          <w:rFonts w:ascii="Times New Roman" w:hAnsi="Times New Roman" w:cs="Times New Roman"/>
          <w:color w:val="000000" w:themeColor="text1"/>
          <w:sz w:val="26"/>
          <w:szCs w:val="26"/>
        </w:rPr>
        <w:t>формирование ЗУ</w:t>
      </w:r>
      <w:r w:rsidR="00D25613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33525B" w:rsidRPr="0033525B" w:rsidRDefault="0033525B" w:rsidP="00D25613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3525B">
        <w:rPr>
          <w:rFonts w:ascii="Times New Roman" w:hAnsi="Times New Roman" w:cs="Times New Roman"/>
          <w:color w:val="000000" w:themeColor="text1"/>
          <w:sz w:val="26"/>
          <w:szCs w:val="26"/>
        </w:rPr>
        <w:t>2.2. получение ТУ на подключение к инженерным сетям</w:t>
      </w:r>
      <w:r w:rsidR="00D25613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33525B" w:rsidRPr="0033525B" w:rsidRDefault="0033525B" w:rsidP="00D25613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3525B">
        <w:rPr>
          <w:rFonts w:ascii="Times New Roman" w:hAnsi="Times New Roman" w:cs="Times New Roman"/>
          <w:color w:val="000000" w:themeColor="text1"/>
          <w:sz w:val="26"/>
          <w:szCs w:val="26"/>
        </w:rPr>
        <w:t>2.3. приобретение проекта</w:t>
      </w:r>
      <w:r w:rsidR="00D25613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33525B" w:rsidRPr="0033525B" w:rsidRDefault="0033525B" w:rsidP="00D25613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3525B">
        <w:rPr>
          <w:rFonts w:ascii="Times New Roman" w:hAnsi="Times New Roman" w:cs="Times New Roman"/>
          <w:color w:val="000000" w:themeColor="text1"/>
          <w:sz w:val="26"/>
          <w:szCs w:val="26"/>
        </w:rPr>
        <w:t>2.4. начало работ по привязке типового проекта</w:t>
      </w:r>
      <w:r w:rsidR="00D25613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33525B" w:rsidRPr="0033525B" w:rsidRDefault="0033525B" w:rsidP="00D25613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3525B">
        <w:rPr>
          <w:rFonts w:ascii="Times New Roman" w:hAnsi="Times New Roman" w:cs="Times New Roman"/>
          <w:color w:val="000000" w:themeColor="text1"/>
          <w:sz w:val="26"/>
          <w:szCs w:val="26"/>
        </w:rPr>
        <w:t>3.Строительство ФОКа</w:t>
      </w:r>
      <w:r w:rsidR="00D25613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33525B" w:rsidRPr="0033525B" w:rsidRDefault="0033525B" w:rsidP="00D25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3525B">
        <w:rPr>
          <w:rFonts w:ascii="Times New Roman" w:hAnsi="Times New Roman" w:cs="Times New Roman"/>
          <w:color w:val="000000" w:themeColor="text1"/>
          <w:sz w:val="26"/>
          <w:szCs w:val="26"/>
        </w:rPr>
        <w:t>3.1. Строительство здания ФОКа</w:t>
      </w:r>
      <w:r w:rsidR="00D25613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33525B" w:rsidRPr="0033525B" w:rsidRDefault="0033525B" w:rsidP="00D2561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33525B">
        <w:rPr>
          <w:rFonts w:ascii="Times New Roman" w:hAnsi="Times New Roman" w:cs="Times New Roman"/>
          <w:sz w:val="26"/>
          <w:szCs w:val="26"/>
        </w:rPr>
        <w:t>4.</w:t>
      </w:r>
      <w:r w:rsidR="00D25613">
        <w:rPr>
          <w:rFonts w:ascii="Times New Roman" w:hAnsi="Times New Roman" w:cs="Times New Roman"/>
          <w:sz w:val="26"/>
          <w:szCs w:val="26"/>
        </w:rPr>
        <w:t xml:space="preserve"> Обеспечение </w:t>
      </w:r>
      <w:r w:rsidRPr="0033525B">
        <w:rPr>
          <w:rFonts w:ascii="Times New Roman" w:hAnsi="Times New Roman" w:cs="Times New Roman"/>
          <w:sz w:val="26"/>
          <w:szCs w:val="26"/>
        </w:rPr>
        <w:t>подготовки комплекта документации для реализации мероприятий адресной программы Архангельской области «Переселение граждан из аварийного жи</w:t>
      </w:r>
      <w:r w:rsidR="00D25613">
        <w:rPr>
          <w:rFonts w:ascii="Times New Roman" w:hAnsi="Times New Roman" w:cs="Times New Roman"/>
          <w:sz w:val="26"/>
          <w:szCs w:val="26"/>
        </w:rPr>
        <w:t>лищного фонда 2019 – 2025 годы» (</w:t>
      </w:r>
      <w:r w:rsidRPr="0033525B">
        <w:rPr>
          <w:rFonts w:ascii="Times New Roman" w:hAnsi="Times New Roman" w:cs="Times New Roman"/>
          <w:sz w:val="26"/>
          <w:szCs w:val="26"/>
        </w:rPr>
        <w:t>выписка из ЕГРП, ТУ на тепло-, водоснабжение, водоотведение, электроснабжение)</w:t>
      </w:r>
      <w:r w:rsidR="00D25613">
        <w:rPr>
          <w:rFonts w:ascii="Times New Roman" w:hAnsi="Times New Roman" w:cs="Times New Roman"/>
          <w:sz w:val="26"/>
          <w:szCs w:val="26"/>
        </w:rPr>
        <w:t>.</w:t>
      </w:r>
    </w:p>
    <w:p w:rsidR="0033525B" w:rsidRPr="0033525B" w:rsidRDefault="0033525B" w:rsidP="00D25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3525B">
        <w:rPr>
          <w:rFonts w:ascii="Times New Roman" w:hAnsi="Times New Roman" w:cs="Times New Roman"/>
          <w:sz w:val="26"/>
          <w:szCs w:val="26"/>
        </w:rPr>
        <w:t>5.</w:t>
      </w:r>
      <w:r w:rsidR="00D25613">
        <w:rPr>
          <w:rFonts w:ascii="Times New Roman" w:hAnsi="Times New Roman" w:cs="Times New Roman"/>
          <w:sz w:val="26"/>
          <w:szCs w:val="26"/>
        </w:rPr>
        <w:t xml:space="preserve"> </w:t>
      </w:r>
      <w:r w:rsidRPr="0033525B">
        <w:rPr>
          <w:rFonts w:ascii="Times New Roman" w:hAnsi="Times New Roman" w:cs="Times New Roman"/>
          <w:sz w:val="26"/>
          <w:szCs w:val="26"/>
        </w:rPr>
        <w:t>Обеспечение социальных выплат на строи</w:t>
      </w:r>
      <w:r w:rsidR="00D25613">
        <w:rPr>
          <w:rFonts w:ascii="Times New Roman" w:hAnsi="Times New Roman" w:cs="Times New Roman"/>
          <w:sz w:val="26"/>
          <w:szCs w:val="26"/>
        </w:rPr>
        <w:t>тельство (приобретение) жилья (</w:t>
      </w:r>
      <w:r w:rsidRPr="0033525B">
        <w:rPr>
          <w:rFonts w:ascii="Times New Roman" w:hAnsi="Times New Roman" w:cs="Times New Roman"/>
          <w:sz w:val="26"/>
          <w:szCs w:val="26"/>
        </w:rPr>
        <w:t>социальные выплаты не менее 5 гражданам работающим в сельской местности)</w:t>
      </w:r>
      <w:r w:rsidR="00D25613">
        <w:rPr>
          <w:rFonts w:ascii="Times New Roman" w:hAnsi="Times New Roman" w:cs="Times New Roman"/>
          <w:sz w:val="26"/>
          <w:szCs w:val="26"/>
        </w:rPr>
        <w:t>.</w:t>
      </w:r>
    </w:p>
    <w:p w:rsidR="0033525B" w:rsidRPr="0033525B" w:rsidRDefault="0033525B" w:rsidP="00D2561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33525B" w:rsidRPr="00D25613" w:rsidRDefault="0033525B" w:rsidP="00D256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3525B">
        <w:rPr>
          <w:rFonts w:ascii="Times New Roman" w:eastAsia="Times New Roman" w:hAnsi="Times New Roman" w:cs="Times New Roman"/>
          <w:sz w:val="26"/>
          <w:szCs w:val="26"/>
        </w:rPr>
        <w:t>______________</w:t>
      </w:r>
      <w:r w:rsidR="00D25613">
        <w:rPr>
          <w:rFonts w:ascii="Times New Roman" w:eastAsia="Times New Roman" w:hAnsi="Times New Roman" w:cs="Times New Roman"/>
          <w:sz w:val="26"/>
          <w:szCs w:val="26"/>
        </w:rPr>
        <w:t>___________</w:t>
      </w:r>
    </w:p>
    <w:sectPr w:rsidR="0033525B" w:rsidRPr="00D25613" w:rsidSect="00B34B56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3C52" w:rsidRDefault="00B03C52" w:rsidP="00B34B56">
      <w:pPr>
        <w:spacing w:after="0" w:line="240" w:lineRule="auto"/>
      </w:pPr>
      <w:r>
        <w:separator/>
      </w:r>
    </w:p>
  </w:endnote>
  <w:endnote w:type="continuationSeparator" w:id="1">
    <w:p w:rsidR="00B03C52" w:rsidRDefault="00B03C52" w:rsidP="00B34B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3C52" w:rsidRDefault="00B03C52" w:rsidP="00B34B56">
      <w:pPr>
        <w:spacing w:after="0" w:line="240" w:lineRule="auto"/>
      </w:pPr>
      <w:r>
        <w:separator/>
      </w:r>
    </w:p>
  </w:footnote>
  <w:footnote w:type="continuationSeparator" w:id="1">
    <w:p w:rsidR="00B03C52" w:rsidRDefault="00B03C52" w:rsidP="00B34B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849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34B56" w:rsidRDefault="00B34B56" w:rsidP="00B34B56">
        <w:pPr>
          <w:pStyle w:val="a5"/>
          <w:jc w:val="center"/>
        </w:pPr>
        <w:r w:rsidRPr="00B34B5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34B5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34B56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34B5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180A2A"/>
    <w:multiLevelType w:val="hybridMultilevel"/>
    <w:tmpl w:val="4F9CA8E8"/>
    <w:lvl w:ilvl="0" w:tplc="D442802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58631A73"/>
    <w:multiLevelType w:val="hybridMultilevel"/>
    <w:tmpl w:val="A4CCB614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76F56E21"/>
    <w:multiLevelType w:val="hybridMultilevel"/>
    <w:tmpl w:val="8826A4D4"/>
    <w:lvl w:ilvl="0" w:tplc="4B92952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3525B"/>
    <w:rsid w:val="0033525B"/>
    <w:rsid w:val="0055194A"/>
    <w:rsid w:val="00B03C52"/>
    <w:rsid w:val="00B34B56"/>
    <w:rsid w:val="00D25613"/>
    <w:rsid w:val="00DC13C8"/>
    <w:rsid w:val="00F761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5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525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34B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34B56"/>
  </w:style>
  <w:style w:type="paragraph" w:styleId="a7">
    <w:name w:val="footer"/>
    <w:basedOn w:val="a"/>
    <w:link w:val="a8"/>
    <w:uiPriority w:val="99"/>
    <w:semiHidden/>
    <w:unhideWhenUsed/>
    <w:rsid w:val="00B34B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34B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F933CEC4607B35D15C39B42DB13F4F9ECBC226014ACFC402FD92FC2EAj1i4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autoTitleDeleted val="1"/>
    <c:view3D>
      <c:hPercent val="66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8.5972850678733032E-2"/>
          <c:y val="7.2131147540983723E-2"/>
          <c:w val="0.58521870286575839"/>
          <c:h val="0.786885245901636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ИЖС</c:v>
                </c:pt>
              </c:strCache>
            </c:strRef>
          </c:tx>
          <c:spPr>
            <a:solidFill>
              <a:srgbClr val="9999FF"/>
            </a:solidFill>
            <a:ln w="12662">
              <a:solidFill>
                <a:srgbClr val="000000"/>
              </a:solidFill>
              <a:prstDash val="solid"/>
            </a:ln>
          </c:spPr>
          <c:cat>
            <c:numRef>
              <c:f>Sheet1!$B$1:$P$1</c:f>
              <c:numCache>
                <c:formatCode>General</c:formatCode>
                <c:ptCount val="15"/>
                <c:pt idx="0">
                  <c:v>2003</c:v>
                </c:pt>
                <c:pt idx="1">
                  <c:v>2004</c:v>
                </c:pt>
                <c:pt idx="2">
                  <c:v>2005</c:v>
                </c:pt>
                <c:pt idx="3">
                  <c:v>2006</c:v>
                </c:pt>
                <c:pt idx="4">
                  <c:v>2007</c:v>
                </c:pt>
                <c:pt idx="5">
                  <c:v>2008</c:v>
                </c:pt>
                <c:pt idx="6">
                  <c:v>2009</c:v>
                </c:pt>
                <c:pt idx="7">
                  <c:v>2010</c:v>
                </c:pt>
                <c:pt idx="8">
                  <c:v>2011</c:v>
                </c:pt>
                <c:pt idx="9">
                  <c:v>2012</c:v>
                </c:pt>
                <c:pt idx="10">
                  <c:v>2013</c:v>
                </c:pt>
                <c:pt idx="11">
                  <c:v>2014</c:v>
                </c:pt>
                <c:pt idx="12">
                  <c:v>2015</c:v>
                </c:pt>
                <c:pt idx="13">
                  <c:v>2016</c:v>
                </c:pt>
                <c:pt idx="14">
                  <c:v>2017</c:v>
                </c:pt>
              </c:numCache>
            </c:numRef>
          </c:cat>
          <c:val>
            <c:numRef>
              <c:f>Sheet1!$B$2:$P$2</c:f>
              <c:numCache>
                <c:formatCode>General</c:formatCode>
                <c:ptCount val="15"/>
                <c:pt idx="0">
                  <c:v>1620.7</c:v>
                </c:pt>
                <c:pt idx="1">
                  <c:v>1862.9</c:v>
                </c:pt>
                <c:pt idx="2">
                  <c:v>2315.6999999999998</c:v>
                </c:pt>
                <c:pt idx="3">
                  <c:v>991.2</c:v>
                </c:pt>
                <c:pt idx="4">
                  <c:v>3892.4</c:v>
                </c:pt>
                <c:pt idx="5">
                  <c:v>3562.2</c:v>
                </c:pt>
                <c:pt idx="6">
                  <c:v>4144.6000000000004</c:v>
                </c:pt>
                <c:pt idx="7">
                  <c:v>3505.9</c:v>
                </c:pt>
                <c:pt idx="8">
                  <c:v>4485.2</c:v>
                </c:pt>
                <c:pt idx="9">
                  <c:v>3399.7</c:v>
                </c:pt>
                <c:pt idx="10">
                  <c:v>4658.2</c:v>
                </c:pt>
                <c:pt idx="11">
                  <c:v>4065.1</c:v>
                </c:pt>
                <c:pt idx="12">
                  <c:v>4778.8</c:v>
                </c:pt>
                <c:pt idx="13">
                  <c:v>5064.8</c:v>
                </c:pt>
                <c:pt idx="14">
                  <c:v>3080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Многоквартирное жилье</c:v>
                </c:pt>
              </c:strCache>
            </c:strRef>
          </c:tx>
          <c:spPr>
            <a:solidFill>
              <a:srgbClr val="993366"/>
            </a:solidFill>
            <a:ln w="12662">
              <a:solidFill>
                <a:srgbClr val="000000"/>
              </a:solidFill>
              <a:prstDash val="solid"/>
            </a:ln>
          </c:spPr>
          <c:cat>
            <c:numRef>
              <c:f>Sheet1!$B$1:$P$1</c:f>
              <c:numCache>
                <c:formatCode>General</c:formatCode>
                <c:ptCount val="15"/>
                <c:pt idx="0">
                  <c:v>2003</c:v>
                </c:pt>
                <c:pt idx="1">
                  <c:v>2004</c:v>
                </c:pt>
                <c:pt idx="2">
                  <c:v>2005</c:v>
                </c:pt>
                <c:pt idx="3">
                  <c:v>2006</c:v>
                </c:pt>
                <c:pt idx="4">
                  <c:v>2007</c:v>
                </c:pt>
                <c:pt idx="5">
                  <c:v>2008</c:v>
                </c:pt>
                <c:pt idx="6">
                  <c:v>2009</c:v>
                </c:pt>
                <c:pt idx="7">
                  <c:v>2010</c:v>
                </c:pt>
                <c:pt idx="8">
                  <c:v>2011</c:v>
                </c:pt>
                <c:pt idx="9">
                  <c:v>2012</c:v>
                </c:pt>
                <c:pt idx="10">
                  <c:v>2013</c:v>
                </c:pt>
                <c:pt idx="11">
                  <c:v>2014</c:v>
                </c:pt>
                <c:pt idx="12">
                  <c:v>2015</c:v>
                </c:pt>
                <c:pt idx="13">
                  <c:v>2016</c:v>
                </c:pt>
                <c:pt idx="14">
                  <c:v>2017</c:v>
                </c:pt>
              </c:numCache>
            </c:numRef>
          </c:cat>
          <c:val>
            <c:numRef>
              <c:f>Sheet1!$B$3:$P$3</c:f>
              <c:numCache>
                <c:formatCode>General</c:formatCode>
                <c:ptCount val="15"/>
                <c:pt idx="0">
                  <c:v>1909</c:v>
                </c:pt>
                <c:pt idx="1">
                  <c:v>357.7</c:v>
                </c:pt>
                <c:pt idx="2">
                  <c:v>1465.2</c:v>
                </c:pt>
                <c:pt idx="3">
                  <c:v>1935.8</c:v>
                </c:pt>
                <c:pt idx="4">
                  <c:v>0</c:v>
                </c:pt>
                <c:pt idx="5">
                  <c:v>587.1</c:v>
                </c:pt>
                <c:pt idx="6">
                  <c:v>587.1</c:v>
                </c:pt>
                <c:pt idx="7">
                  <c:v>1287.8</c:v>
                </c:pt>
                <c:pt idx="8">
                  <c:v>4058</c:v>
                </c:pt>
                <c:pt idx="9">
                  <c:v>6230.5</c:v>
                </c:pt>
                <c:pt idx="10">
                  <c:v>950.5</c:v>
                </c:pt>
                <c:pt idx="11">
                  <c:v>6952.1</c:v>
                </c:pt>
                <c:pt idx="12">
                  <c:v>8125.4</c:v>
                </c:pt>
                <c:pt idx="13">
                  <c:v>15643.7</c:v>
                </c:pt>
                <c:pt idx="14">
                  <c:v>25243</c:v>
                </c:pt>
              </c:numCache>
            </c:numRef>
          </c:val>
        </c:ser>
        <c:gapDepth val="0"/>
        <c:shape val="box"/>
        <c:axId val="111151744"/>
        <c:axId val="110035712"/>
        <c:axId val="0"/>
      </c:bar3DChart>
      <c:catAx>
        <c:axId val="111151744"/>
        <c:scaling>
          <c:orientation val="minMax"/>
        </c:scaling>
        <c:axPos val="b"/>
        <c:numFmt formatCode="General" sourceLinked="1"/>
        <c:tickLblPos val="low"/>
        <c:spPr>
          <a:ln w="316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96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10035712"/>
        <c:crosses val="autoZero"/>
        <c:auto val="1"/>
        <c:lblAlgn val="ctr"/>
        <c:lblOffset val="100"/>
        <c:tickLblSkip val="2"/>
        <c:tickMarkSkip val="1"/>
      </c:catAx>
      <c:valAx>
        <c:axId val="110035712"/>
        <c:scaling>
          <c:orientation val="minMax"/>
        </c:scaling>
        <c:axPos val="l"/>
        <c:majorGridlines>
          <c:spPr>
            <a:ln w="3166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6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96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11151744"/>
        <c:crosses val="autoZero"/>
        <c:crossBetween val="between"/>
      </c:valAx>
      <c:spPr>
        <a:noFill/>
        <a:ln w="25325">
          <a:noFill/>
        </a:ln>
      </c:spPr>
    </c:plotArea>
    <c:legend>
      <c:legendPos val="r"/>
      <c:layout>
        <c:manualLayout>
          <c:xMode val="edge"/>
          <c:yMode val="edge"/>
          <c:x val="0.68778280542986581"/>
          <c:y val="0.41967213114754393"/>
          <c:w val="0.30618401206636531"/>
          <c:h val="0.16065573770491787"/>
        </c:manualLayout>
      </c:layout>
      <c:spPr>
        <a:noFill/>
        <a:ln w="3166">
          <a:solidFill>
            <a:srgbClr val="000000"/>
          </a:solidFill>
          <a:prstDash val="solid"/>
        </a:ln>
      </c:spPr>
      <c:txPr>
        <a:bodyPr/>
        <a:lstStyle/>
        <a:p>
          <a:pPr>
            <a:defRPr sz="1097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1196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14</Pages>
  <Words>3883</Words>
  <Characters>22135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cp:lastPrinted>2019-10-10T06:43:00Z</cp:lastPrinted>
  <dcterms:created xsi:type="dcterms:W3CDTF">2019-10-10T05:42:00Z</dcterms:created>
  <dcterms:modified xsi:type="dcterms:W3CDTF">2019-10-10T06:43:00Z</dcterms:modified>
</cp:coreProperties>
</file>