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 А С П О Р Т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sz w:val="26"/>
          <w:szCs w:val="26"/>
        </w:rPr>
        <w:t>«Территория молодежи – территория развития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sz w:val="26"/>
          <w:szCs w:val="26"/>
        </w:rPr>
        <w:t>Коношского района на 2020 год»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6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  <w:gridCol w:w="6978"/>
      </w:tblGrid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Муниципальная программа 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«Территория молодежи – территория развития Коношского района на 2020 год»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1B23C5" w:rsidRPr="001B23C5" w:rsidTr="008C3E9F">
        <w:trPr>
          <w:gridAfter w:val="1"/>
          <w:wAfter w:w="6978" w:type="dxa"/>
          <w:trHeight w:val="523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и номер постановления, которым утверждена 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программа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 администрации муниципального образования «Коношский муниципальный район» от 22 октября 2019 г. № 646</w:t>
            </w:r>
          </w:p>
        </w:tc>
      </w:tr>
      <w:tr w:rsidR="001B23C5" w:rsidRPr="001B23C5" w:rsidTr="008C3E9F">
        <w:trPr>
          <w:trHeight w:val="621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  <w:tc>
          <w:tcPr>
            <w:tcW w:w="6978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>Цель программы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Социализация молодежи</w:t>
            </w:r>
          </w:p>
        </w:tc>
      </w:tr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>Задачи программы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1. Формирование гражданственности в молодёжной среде.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2. Формирование ценностей здорового образа жизни.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3. Создание условий для реализации потенциала молодёжи.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4. Формирование информационного поля, благоприятного для развития молодежи.</w:t>
            </w:r>
          </w:p>
        </w:tc>
      </w:tr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2020  год</w:t>
            </w:r>
          </w:p>
        </w:tc>
      </w:tr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Проведение мероприятий для детей и молодёжи.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Мероприятия по реализации молодежной политики в муниципальных образованиях.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Общий объем финансирования – </w:t>
            </w:r>
            <w:r w:rsidRPr="001B23C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345,0 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тыс. рублей, 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из них</w:t>
            </w:r>
            <w:r w:rsidRPr="001B2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средства районного бюджета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B23C5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– </w:t>
            </w:r>
            <w:r w:rsidRPr="001B23C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345,0 </w:t>
            </w:r>
            <w:r w:rsidRPr="001B23C5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тыс. рублей;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областного бюджета – 0,0 </w:t>
            </w:r>
            <w:r w:rsidRPr="001B23C5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тыс. 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федерального бюджета - 0,0 </w:t>
            </w:r>
            <w:r w:rsidRPr="001B23C5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тыс. 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рублей;</w:t>
            </w:r>
          </w:p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внебюджетные средства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B23C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– 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1B23C5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тыс. рублей</w:t>
            </w:r>
          </w:p>
        </w:tc>
      </w:tr>
      <w:tr w:rsidR="001B23C5" w:rsidRPr="001B23C5" w:rsidTr="008C3E9F">
        <w:trPr>
          <w:gridAfter w:val="1"/>
          <w:wAfter w:w="6978" w:type="dxa"/>
        </w:trPr>
        <w:tc>
          <w:tcPr>
            <w:tcW w:w="3085" w:type="dxa"/>
          </w:tcPr>
          <w:p w:rsidR="001B23C5" w:rsidRPr="001B23C5" w:rsidRDefault="001B23C5" w:rsidP="001B2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- триста шестьдесят человек молодежи, задействованной в мероприятиях патриотической направленности,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- триста человек молодежи, вовлеченной в занятия творческой деятельностью,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- сто человек молодежи, вовлеченной в волонтерскую деятельность,</w:t>
            </w:r>
          </w:p>
          <w:p w:rsid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двести человек молодежи, вовлеченной в </w:t>
            </w:r>
            <w:r w:rsidRPr="001B23C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пропаганду здорового образа жизни,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пятьдесят человек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участников районного  молодежного образовательного форума,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создание одного ресурсного центра по работе с молодежью,  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создание одного клуба молодых семей, 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- проведение конкурсов проектов, направленных на развитие молодежной политики в Коношском районе,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- пять человек молодежи, вовлеченной в работу средств массовой информации</w:t>
            </w:r>
          </w:p>
        </w:tc>
      </w:tr>
    </w:tbl>
    <w:p w:rsidR="001B23C5" w:rsidRPr="001B23C5" w:rsidRDefault="001B23C5" w:rsidP="001B23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B23C5" w:rsidRPr="001B23C5" w:rsidRDefault="001B23C5" w:rsidP="001B23C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sz w:val="26"/>
          <w:szCs w:val="26"/>
        </w:rPr>
        <w:t xml:space="preserve">1. </w:t>
      </w:r>
      <w:r w:rsidRPr="001B23C5">
        <w:rPr>
          <w:rFonts w:ascii="Times New Roman" w:eastAsia="Times New Roman" w:hAnsi="Times New Roman" w:cs="Times New Roman"/>
          <w:b/>
          <w:bCs/>
          <w:sz w:val="26"/>
          <w:szCs w:val="26"/>
        </w:rPr>
        <w:t>Общая характеристика сферы реализации Программы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Молодежь является стратегическим ресурсом любого</w:t>
      </w: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общества.</w:t>
      </w:r>
      <w:r w:rsidRPr="001B23C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 xml:space="preserve">Молодежная политика на территории муниципального образования «Коношский муниципальный район» является составной частью государственной молодежной политики, поэтому задачи, поставленные в рамках данной Программы, перекликаются с задачами, обозначенными в документе </w:t>
      </w:r>
      <w:r w:rsidRPr="001B23C5">
        <w:rPr>
          <w:rFonts w:ascii="Times New Roman" w:eastAsia="Times New Roman" w:hAnsi="Times New Roman" w:cs="Times New Roman"/>
          <w:sz w:val="26"/>
          <w:szCs w:val="26"/>
        </w:rPr>
        <w:t>«Основы государственной молодёжной политики в Российской Федерации на период до 2025 года»,  утвержденные распоряжением Правительства Российской Федерации от 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</w:t>
      </w:r>
      <w:r w:rsidRPr="001B23C5">
        <w:rPr>
          <w:rFonts w:ascii="Times New Roman" w:eastAsia="Times New Roman" w:hAnsi="Times New Roman" w:cs="Times New Roman"/>
          <w:sz w:val="26"/>
          <w:szCs w:val="26"/>
        </w:rPr>
        <w:t>2014 г</w:t>
      </w:r>
      <w:r>
        <w:rPr>
          <w:rFonts w:ascii="Times New Roman" w:eastAsia="Times New Roman" w:hAnsi="Times New Roman" w:cs="Times New Roman"/>
          <w:sz w:val="26"/>
          <w:szCs w:val="26"/>
        </w:rPr>
        <w:t>ода</w:t>
      </w:r>
      <w:r w:rsidRPr="001B23C5">
        <w:rPr>
          <w:rFonts w:ascii="Times New Roman" w:eastAsia="Times New Roman" w:hAnsi="Times New Roman" w:cs="Times New Roman"/>
          <w:sz w:val="26"/>
          <w:szCs w:val="26"/>
        </w:rPr>
        <w:t xml:space="preserve"> № 2403-р.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Характерной особенностью молодежной политики Коношского муниципального района в 2020 и последующие годы должно стать: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- активное вовлечение в молодежную политику учащейся и работающей молодежи Коношского района, а также организаций и предприятий района;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- системный характер в реализации задач поставленных Программой;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- активное использование финансовых, кадровых и иных ресурсов Архангельской области в реализации молодежной политики в Коношском муниципальном районе;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- стимулирование и поддержка молодежных инициатив, в том числе посредством предоставления субсидий и грантов в форме субсидий на реализации молодежных инициатив.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Положительные тенденции 2019 года в реализации молодежной политики в Коношском муниципальном районе, а именно организация и проведение первого районного молодежного форума, привлечение к проведению молодежных мероприятий учреждений культуры, регистрация на сайте «Добровольцы России» всех активных волонтеров и части учреждений культуры района, системная регистрация на сайте «Добровольцы России» молодежных мероприятий, поддержка медиа-студии «Алло, Коноша» найдут свое продолжение и в молодежной политике на 2020 год.</w:t>
      </w:r>
    </w:p>
    <w:p w:rsid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Особое внимание в 2020 году в рамках Программы будет отведено мероприятиям, посвященным </w:t>
      </w:r>
      <w:r w:rsidRPr="001B23C5">
        <w:rPr>
          <w:rFonts w:ascii="Times New Roman" w:eastAsia="Times New Roman" w:hAnsi="Times New Roman" w:cs="Times New Roman"/>
          <w:sz w:val="26"/>
          <w:szCs w:val="26"/>
        </w:rPr>
        <w:t>75-летию Победы в ВОВ и 85-летию Коношского муниципального района.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B23C5" w:rsidRDefault="001B23C5" w:rsidP="001B23C5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>Программа разработана для достижения поставленной цели: социализация молодёжи.</w:t>
      </w:r>
    </w:p>
    <w:p w:rsidR="001B23C5" w:rsidRPr="001B23C5" w:rsidRDefault="001B23C5" w:rsidP="001B23C5">
      <w:pPr>
        <w:tabs>
          <w:tab w:val="left" w:pos="57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lastRenderedPageBreak/>
        <w:t>Для достижения поставленной цели должны быть решены следующие задачи: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>1. Формирование гражданственности в молодёжной среде.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>2. Формирование ценностей здорового образа жизни.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>3. Создание условий для реализации потенциала молодёжи.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>4. Формирование информационного поля, благоприятного для развития молодежи.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sz w:val="26"/>
          <w:szCs w:val="26"/>
        </w:rPr>
        <w:t xml:space="preserve">Целевые показатели и индикаторы Программы 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5343"/>
        <w:gridCol w:w="1841"/>
        <w:gridCol w:w="1713"/>
      </w:tblGrid>
      <w:tr w:rsidR="001B23C5" w:rsidRPr="001B23C5" w:rsidTr="008C3E9F">
        <w:tc>
          <w:tcPr>
            <w:tcW w:w="675" w:type="dxa"/>
            <w:vMerge w:val="restart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Merge w:val="restart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1B23C5" w:rsidRPr="001B23C5" w:rsidTr="008C3E9F">
        <w:tc>
          <w:tcPr>
            <w:tcW w:w="675" w:type="dxa"/>
            <w:vMerge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1B23C5" w:rsidRPr="001B23C5" w:rsidTr="008C3E9F">
        <w:tc>
          <w:tcPr>
            <w:tcW w:w="67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3C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3C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3C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3C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B23C5" w:rsidRPr="001B23C5" w:rsidTr="008C3E9F">
        <w:tc>
          <w:tcPr>
            <w:tcW w:w="675" w:type="dxa"/>
            <w:vMerge w:val="restart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1.1. Количество молодежи, задействованной в мероприятиях патриотической направленности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1B23C5" w:rsidRPr="001B23C5" w:rsidTr="008C3E9F">
        <w:tc>
          <w:tcPr>
            <w:tcW w:w="675" w:type="dxa"/>
            <w:vMerge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1.2. Количество молодежи, вовлеченной в занятия творческой деятельностью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1B23C5" w:rsidRPr="001B23C5" w:rsidTr="008C3E9F">
        <w:tc>
          <w:tcPr>
            <w:tcW w:w="675" w:type="dxa"/>
            <w:vMerge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1.3. Количество молодежи, вовлеченной в волонтерскую деятельность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3C5" w:rsidRPr="001B23C5" w:rsidTr="008C3E9F">
        <w:tc>
          <w:tcPr>
            <w:tcW w:w="67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Количество молодежи, вовлеченной в </w:t>
            </w: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1B23C5" w:rsidRPr="001B23C5" w:rsidTr="008C3E9F">
        <w:tc>
          <w:tcPr>
            <w:tcW w:w="675" w:type="dxa"/>
            <w:vMerge w:val="restart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3.1. Количество участников районного молодежного образовательного форума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1B23C5" w:rsidRPr="001B23C5" w:rsidTr="008C3E9F">
        <w:tc>
          <w:tcPr>
            <w:tcW w:w="675" w:type="dxa"/>
            <w:vMerge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3.2. Количество созданных ресурсных центр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23C5" w:rsidRPr="001B23C5" w:rsidTr="008C3E9F">
        <w:tc>
          <w:tcPr>
            <w:tcW w:w="675" w:type="dxa"/>
            <w:vMerge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3.3. Количество созданных клубов молодых семей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23C5" w:rsidRPr="001B23C5" w:rsidTr="008C3E9F">
        <w:tc>
          <w:tcPr>
            <w:tcW w:w="675" w:type="dxa"/>
            <w:vMerge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3.4. Количество конкурсов проектов, направленных на развитие молодежной политики в Коношском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</w:t>
            </w: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23C5" w:rsidRPr="001B23C5" w:rsidTr="008C3E9F">
        <w:tc>
          <w:tcPr>
            <w:tcW w:w="675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4.1. Количество молодежи, вовлеченной в работу средств массовой информации</w:t>
            </w:r>
          </w:p>
        </w:tc>
        <w:tc>
          <w:tcPr>
            <w:tcW w:w="1843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722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Методика расчета целевых показателей эффективности Программы приведена в Приложение № 1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3C5" w:rsidRPr="001B23C5" w:rsidRDefault="001B23C5" w:rsidP="001B23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1B23C5" w:rsidRPr="001B23C5" w:rsidRDefault="001B23C5" w:rsidP="001B23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Программа рассчитана на реализацию в 2020 году и реализуется в один этап.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1B23C5" w:rsidRPr="001B23C5" w:rsidRDefault="001B23C5" w:rsidP="001B23C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3C5" w:rsidRPr="001B23C5" w:rsidRDefault="001B23C5" w:rsidP="001B23C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местного бюджета.</w:t>
      </w: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>Ресурсное обеспечение реализации муниципальной программы  «Территория молодежи – территория развития Коношского района на 2020 год» за счет всех источников финансирования приведено в Приложении № 2.</w:t>
      </w:r>
    </w:p>
    <w:p w:rsid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3C5" w:rsidRPr="001B23C5" w:rsidRDefault="001B23C5" w:rsidP="001B2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5. Характеристика подпрограмм Программы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 xml:space="preserve">Подпрограмм в рамках Программы </w:t>
      </w: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>не предусмотрено.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 </w:t>
      </w:r>
      <w:r w:rsidRPr="001B23C5">
        <w:rPr>
          <w:rFonts w:ascii="Times New Roman" w:eastAsia="Times New Roman" w:hAnsi="Times New Roman" w:cs="Times New Roman"/>
          <w:b/>
          <w:bCs/>
          <w:sz w:val="26"/>
          <w:szCs w:val="26"/>
        </w:rPr>
        <w:t>Ожидаемые результаты реализации Программы</w:t>
      </w: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46"/>
        <w:gridCol w:w="1560"/>
      </w:tblGrid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задействованной в мероприятиях патриотической направленности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занятия творческой деятельностью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волонтерскую деятельность деятельностью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молодежи, вовлеченной в </w:t>
            </w: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пропаганду здорового образа жизни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районного  молодежного образовательного форума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23C5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созданных ресурсных центр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созданных клубов молодых семей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конкурсов проектов, направленных на развитие молодежной политики в Коношском районе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23C5" w:rsidRPr="001B23C5" w:rsidTr="008C3E9F">
        <w:tc>
          <w:tcPr>
            <w:tcW w:w="8046" w:type="dxa"/>
          </w:tcPr>
          <w:p w:rsidR="001B23C5" w:rsidRPr="001B23C5" w:rsidRDefault="001B23C5" w:rsidP="001B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молодежи, вовлеченной в работу средств массовой информации</w:t>
            </w:r>
          </w:p>
        </w:tc>
        <w:tc>
          <w:tcPr>
            <w:tcW w:w="1560" w:type="dxa"/>
          </w:tcPr>
          <w:p w:rsidR="001B23C5" w:rsidRPr="001B23C5" w:rsidRDefault="001B23C5" w:rsidP="001B23C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23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B23C5" w:rsidRPr="001B23C5" w:rsidRDefault="001B23C5" w:rsidP="001B23C5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3C5">
        <w:rPr>
          <w:rFonts w:ascii="Times New Roman" w:eastAsia="Times New Roman" w:hAnsi="Times New Roman" w:cs="Times New Roman"/>
          <w:sz w:val="26"/>
          <w:szCs w:val="26"/>
        </w:rPr>
        <w:t xml:space="preserve">Конкретизация, запланированных в </w:t>
      </w:r>
      <w:r w:rsidRPr="001B23C5">
        <w:rPr>
          <w:rFonts w:ascii="Times New Roman" w:eastAsia="Times New Roman" w:hAnsi="Times New Roman" w:cs="Times New Roman"/>
          <w:bCs/>
          <w:sz w:val="26"/>
          <w:szCs w:val="26"/>
        </w:rPr>
        <w:t xml:space="preserve">перечне мероприятий муниципальной программы «Территория молодежи – территория развития Коношского района на 2020 год» мероприятий программы, осуществляется отделом культуры в календарном плане работы с молодежью, утверждаемым приказом Отдела культура администрации муниципального образования «Коношский муниципальный район». </w:t>
      </w:r>
    </w:p>
    <w:p w:rsidR="001B23C5" w:rsidRDefault="001B23C5" w:rsidP="001B23C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3C5" w:rsidRPr="001B23C5" w:rsidRDefault="001B23C5" w:rsidP="001B23C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–––––––––––––––––––––––––––––</w:t>
      </w:r>
    </w:p>
    <w:sectPr w:rsidR="001B23C5" w:rsidRPr="001B23C5" w:rsidSect="001B23C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642" w:rsidRDefault="00BF7642" w:rsidP="001B23C5">
      <w:pPr>
        <w:spacing w:after="0" w:line="240" w:lineRule="auto"/>
      </w:pPr>
      <w:r>
        <w:separator/>
      </w:r>
    </w:p>
  </w:endnote>
  <w:endnote w:type="continuationSeparator" w:id="1">
    <w:p w:rsidR="00BF7642" w:rsidRDefault="00BF7642" w:rsidP="001B2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642" w:rsidRDefault="00BF7642" w:rsidP="001B23C5">
      <w:pPr>
        <w:spacing w:after="0" w:line="240" w:lineRule="auto"/>
      </w:pPr>
      <w:r>
        <w:separator/>
      </w:r>
    </w:p>
  </w:footnote>
  <w:footnote w:type="continuationSeparator" w:id="1">
    <w:p w:rsidR="00BF7642" w:rsidRDefault="00BF7642" w:rsidP="001B2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52"/>
      <w:docPartObj>
        <w:docPartGallery w:val="Page Numbers (Top of Page)"/>
        <w:docPartUnique/>
      </w:docPartObj>
    </w:sdtPr>
    <w:sdtContent>
      <w:p w:rsidR="001B23C5" w:rsidRDefault="001B23C5">
        <w:pPr>
          <w:pStyle w:val="a3"/>
          <w:jc w:val="center"/>
        </w:pPr>
        <w:r w:rsidRPr="001B23C5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B23C5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1B23C5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1B23C5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B23C5" w:rsidRDefault="001B23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23C5"/>
    <w:rsid w:val="001B23C5"/>
    <w:rsid w:val="00B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3C5"/>
  </w:style>
  <w:style w:type="paragraph" w:styleId="a5">
    <w:name w:val="footer"/>
    <w:basedOn w:val="a"/>
    <w:link w:val="a6"/>
    <w:uiPriority w:val="99"/>
    <w:semiHidden/>
    <w:unhideWhenUsed/>
    <w:rsid w:val="001B2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2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1088</Words>
  <Characters>6204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2019-10-23T12:04:00Z</cp:lastPrinted>
  <dcterms:created xsi:type="dcterms:W3CDTF">2019-10-23T11:55:00Z</dcterms:created>
  <dcterms:modified xsi:type="dcterms:W3CDTF">2019-10-23T12:05:00Z</dcterms:modified>
</cp:coreProperties>
</file>