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102" w:rsidRPr="00CA0E7F" w:rsidRDefault="00636102" w:rsidP="00636102">
      <w:pPr>
        <w:widowControl w:val="0"/>
        <w:jc w:val="right"/>
        <w:rPr>
          <w:sz w:val="26"/>
          <w:szCs w:val="26"/>
        </w:rPr>
      </w:pPr>
      <w:r w:rsidRPr="00CA0E7F">
        <w:rPr>
          <w:sz w:val="26"/>
          <w:szCs w:val="26"/>
        </w:rPr>
        <w:t>Приложение № 1</w:t>
      </w:r>
    </w:p>
    <w:p w:rsidR="00636102" w:rsidRPr="00CA0E7F" w:rsidRDefault="00636102" w:rsidP="00636102">
      <w:pPr>
        <w:widowControl w:val="0"/>
        <w:jc w:val="right"/>
        <w:rPr>
          <w:sz w:val="26"/>
          <w:szCs w:val="26"/>
        </w:rPr>
      </w:pPr>
      <w:proofErr w:type="gramStart"/>
      <w:r w:rsidRPr="00CA0E7F">
        <w:rPr>
          <w:sz w:val="26"/>
          <w:szCs w:val="26"/>
        </w:rPr>
        <w:t>к</w:t>
      </w:r>
      <w:proofErr w:type="gramEnd"/>
      <w:r w:rsidRPr="00CA0E7F">
        <w:rPr>
          <w:sz w:val="26"/>
          <w:szCs w:val="26"/>
        </w:rPr>
        <w:t xml:space="preserve"> муниципальной программе</w:t>
      </w:r>
    </w:p>
    <w:p w:rsidR="00636102" w:rsidRPr="00CA0E7F" w:rsidRDefault="00636102" w:rsidP="00636102">
      <w:pPr>
        <w:widowControl w:val="0"/>
        <w:jc w:val="right"/>
        <w:rPr>
          <w:bCs/>
          <w:sz w:val="26"/>
          <w:szCs w:val="26"/>
        </w:rPr>
      </w:pPr>
      <w:r w:rsidRPr="00CA0E7F">
        <w:rPr>
          <w:sz w:val="26"/>
          <w:szCs w:val="26"/>
        </w:rPr>
        <w:t>«</w:t>
      </w:r>
      <w:r w:rsidRPr="00CA0E7F">
        <w:rPr>
          <w:bCs/>
          <w:sz w:val="26"/>
          <w:szCs w:val="26"/>
        </w:rPr>
        <w:t xml:space="preserve">Профилактика </w:t>
      </w:r>
      <w:r w:rsidR="00CA0E7F">
        <w:rPr>
          <w:bCs/>
          <w:sz w:val="26"/>
          <w:szCs w:val="26"/>
        </w:rPr>
        <w:t>безнадзорности и правонарушений</w:t>
      </w:r>
    </w:p>
    <w:p w:rsidR="00636102" w:rsidRPr="00CA0E7F" w:rsidRDefault="00636102" w:rsidP="00636102">
      <w:pPr>
        <w:widowControl w:val="0"/>
        <w:jc w:val="right"/>
        <w:rPr>
          <w:bCs/>
          <w:sz w:val="26"/>
          <w:szCs w:val="26"/>
        </w:rPr>
      </w:pPr>
      <w:proofErr w:type="gramStart"/>
      <w:r w:rsidRPr="00CA0E7F">
        <w:rPr>
          <w:bCs/>
          <w:sz w:val="26"/>
          <w:szCs w:val="26"/>
        </w:rPr>
        <w:t>несовершеннолетних</w:t>
      </w:r>
      <w:proofErr w:type="gramEnd"/>
      <w:r w:rsidRPr="00CA0E7F">
        <w:rPr>
          <w:bCs/>
          <w:sz w:val="26"/>
          <w:szCs w:val="26"/>
        </w:rPr>
        <w:t xml:space="preserve"> </w:t>
      </w:r>
      <w:r w:rsidR="00CA0E7F">
        <w:rPr>
          <w:bCs/>
          <w:sz w:val="26"/>
          <w:szCs w:val="26"/>
        </w:rPr>
        <w:t>на территории муниципального</w:t>
      </w:r>
    </w:p>
    <w:p w:rsidR="00636102" w:rsidRPr="00CA0E7F" w:rsidRDefault="00636102" w:rsidP="00636102">
      <w:pPr>
        <w:widowControl w:val="0"/>
        <w:jc w:val="right"/>
        <w:rPr>
          <w:sz w:val="26"/>
          <w:szCs w:val="26"/>
        </w:rPr>
      </w:pPr>
      <w:proofErr w:type="gramStart"/>
      <w:r w:rsidRPr="00CA0E7F">
        <w:rPr>
          <w:bCs/>
          <w:sz w:val="26"/>
          <w:szCs w:val="26"/>
        </w:rPr>
        <w:t>образования</w:t>
      </w:r>
      <w:proofErr w:type="gramEnd"/>
      <w:r w:rsidRPr="00CA0E7F">
        <w:rPr>
          <w:bCs/>
          <w:sz w:val="26"/>
          <w:szCs w:val="26"/>
        </w:rPr>
        <w:t xml:space="preserve"> «Коношский муниципальный район</w:t>
      </w:r>
      <w:r w:rsidRPr="00CA0E7F">
        <w:rPr>
          <w:sz w:val="26"/>
          <w:szCs w:val="26"/>
        </w:rPr>
        <w:t>»</w:t>
      </w:r>
    </w:p>
    <w:p w:rsidR="00636102" w:rsidRPr="0000295E" w:rsidRDefault="00636102" w:rsidP="00636102">
      <w:pPr>
        <w:jc w:val="right"/>
      </w:pPr>
    </w:p>
    <w:p w:rsidR="00636102" w:rsidRDefault="00636102" w:rsidP="00636102"/>
    <w:p w:rsidR="00636102" w:rsidRPr="0000295E" w:rsidRDefault="00636102" w:rsidP="00636102"/>
    <w:p w:rsidR="00636102" w:rsidRPr="00B30E2E" w:rsidRDefault="00636102" w:rsidP="0063610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А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Р</w:t>
      </w:r>
      <w:r w:rsidR="00CA0E7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Т</w:t>
      </w:r>
    </w:p>
    <w:p w:rsidR="00636102" w:rsidRPr="00B30E2E" w:rsidRDefault="00636102" w:rsidP="00636102">
      <w:pPr>
        <w:jc w:val="center"/>
        <w:rPr>
          <w:b/>
          <w:bCs/>
          <w:sz w:val="26"/>
          <w:szCs w:val="26"/>
        </w:rPr>
      </w:pPr>
      <w:proofErr w:type="gramStart"/>
      <w:r w:rsidRPr="00B30E2E">
        <w:rPr>
          <w:b/>
          <w:bCs/>
          <w:sz w:val="26"/>
          <w:szCs w:val="26"/>
        </w:rPr>
        <w:t>муниципальной</w:t>
      </w:r>
      <w:proofErr w:type="gramEnd"/>
      <w:r w:rsidRPr="00B30E2E">
        <w:rPr>
          <w:b/>
          <w:bCs/>
          <w:sz w:val="26"/>
          <w:szCs w:val="26"/>
        </w:rPr>
        <w:t xml:space="preserve"> программы </w:t>
      </w:r>
    </w:p>
    <w:p w:rsidR="00636102" w:rsidRDefault="00636102" w:rsidP="00636102">
      <w:pPr>
        <w:jc w:val="center"/>
        <w:rPr>
          <w:b/>
          <w:bCs/>
          <w:sz w:val="26"/>
          <w:szCs w:val="26"/>
        </w:rPr>
      </w:pPr>
      <w:r w:rsidRPr="00B30E2E">
        <w:rPr>
          <w:b/>
          <w:bCs/>
          <w:sz w:val="26"/>
          <w:szCs w:val="26"/>
        </w:rPr>
        <w:t xml:space="preserve"> «</w:t>
      </w:r>
      <w:r w:rsidRPr="007A7028">
        <w:rPr>
          <w:b/>
          <w:bCs/>
          <w:sz w:val="26"/>
          <w:szCs w:val="26"/>
        </w:rPr>
        <w:t xml:space="preserve">Профилактика безнадзорности и правонарушений </w:t>
      </w:r>
    </w:p>
    <w:p w:rsidR="00636102" w:rsidRPr="00615A76" w:rsidRDefault="00636102" w:rsidP="00615A76">
      <w:pPr>
        <w:jc w:val="center"/>
        <w:rPr>
          <w:b/>
          <w:bCs/>
          <w:sz w:val="26"/>
          <w:szCs w:val="26"/>
        </w:rPr>
      </w:pPr>
      <w:proofErr w:type="gramStart"/>
      <w:r w:rsidRPr="007A7028">
        <w:rPr>
          <w:b/>
          <w:bCs/>
          <w:sz w:val="26"/>
          <w:szCs w:val="26"/>
        </w:rPr>
        <w:t>несовершеннолетних</w:t>
      </w:r>
      <w:proofErr w:type="gramEnd"/>
      <w:r w:rsidRPr="007A7028">
        <w:rPr>
          <w:b/>
          <w:bCs/>
          <w:sz w:val="26"/>
          <w:szCs w:val="26"/>
        </w:rPr>
        <w:t xml:space="preserve"> на территории муниципального образования «Коношский муниципальный район</w:t>
      </w:r>
      <w:r w:rsidRPr="00B30E2E">
        <w:rPr>
          <w:b/>
          <w:bCs/>
          <w:sz w:val="26"/>
          <w:szCs w:val="26"/>
        </w:rPr>
        <w:t>»</w:t>
      </w:r>
    </w:p>
    <w:p w:rsidR="00636102" w:rsidRPr="0000295E" w:rsidRDefault="00636102" w:rsidP="00636102">
      <w:pPr>
        <w:jc w:val="center"/>
        <w:rPr>
          <w:b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038"/>
      </w:tblGrid>
      <w:tr w:rsidR="00636102" w:rsidRPr="00615A76" w:rsidTr="009915BE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E87426">
            <w:pPr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E87426">
            <w:pPr>
              <w:jc w:val="both"/>
              <w:rPr>
                <w:bCs/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Администрации МО «Коношский муниципальный район»</w:t>
            </w:r>
          </w:p>
        </w:tc>
      </w:tr>
      <w:tr w:rsidR="00636102" w:rsidRPr="00615A76" w:rsidTr="009915BE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CA0E7F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E87426">
            <w:pPr>
              <w:jc w:val="both"/>
              <w:rPr>
                <w:bCs/>
                <w:sz w:val="24"/>
                <w:szCs w:val="24"/>
              </w:rPr>
            </w:pPr>
            <w:r w:rsidRPr="00615A76">
              <w:rPr>
                <w:bCs/>
                <w:sz w:val="24"/>
                <w:szCs w:val="24"/>
              </w:rPr>
              <w:t>Муниципальная программа «Профилактика безнадзорности и правонарушений несовершеннолетних на территории муниципального образования «Коношский муниципальный район»</w:t>
            </w:r>
          </w:p>
        </w:tc>
      </w:tr>
      <w:tr w:rsidR="00636102" w:rsidRPr="00615A76" w:rsidTr="009915BE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CA0E7F" w:rsidP="00E87426">
            <w:pPr>
              <w:jc w:val="both"/>
              <w:rPr>
                <w:bCs/>
                <w:sz w:val="24"/>
                <w:szCs w:val="24"/>
              </w:rPr>
            </w:pPr>
            <w:r w:rsidRPr="00615A76">
              <w:rPr>
                <w:bCs/>
                <w:sz w:val="24"/>
                <w:szCs w:val="24"/>
              </w:rPr>
              <w:t>От 14 сентября 2021 года № 421</w:t>
            </w:r>
          </w:p>
        </w:tc>
      </w:tr>
      <w:tr w:rsidR="00636102" w:rsidRPr="00615A76" w:rsidTr="009915BE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Наименование разработчика</w:t>
            </w:r>
            <w:r w:rsidR="00CA0E7F" w:rsidRPr="00615A76">
              <w:rPr>
                <w:sz w:val="24"/>
                <w:szCs w:val="24"/>
              </w:rPr>
              <w:t xml:space="preserve"> </w:t>
            </w:r>
            <w:r w:rsidRPr="00615A76">
              <w:rPr>
                <w:sz w:val="24"/>
                <w:szCs w:val="24"/>
              </w:rPr>
              <w:t>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Муниципальная комиссия по делам несовершеннолетних и защите их прав администрации МО «Коношский муниципальный район»</w:t>
            </w:r>
          </w:p>
        </w:tc>
      </w:tr>
      <w:tr w:rsidR="00636102" w:rsidRPr="00615A76" w:rsidTr="009915BE">
        <w:trPr>
          <w:trHeight w:val="968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 положении</w:t>
            </w:r>
          </w:p>
        </w:tc>
      </w:tr>
      <w:tr w:rsidR="00636102" w:rsidRPr="00615A76" w:rsidTr="009915BE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CA0E7F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 xml:space="preserve">- </w:t>
            </w:r>
            <w:r w:rsidR="00636102" w:rsidRPr="00615A76">
              <w:rPr>
                <w:sz w:val="24"/>
                <w:szCs w:val="24"/>
              </w:rPr>
              <w:t xml:space="preserve">развитие системы ранней профилактики безнадзорности, асоциального и противоправного поведения несовершеннолетних; </w:t>
            </w:r>
          </w:p>
          <w:p w:rsidR="00636102" w:rsidRPr="00615A76" w:rsidRDefault="00CA0E7F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 xml:space="preserve">- </w:t>
            </w:r>
            <w:r w:rsidR="00636102" w:rsidRPr="00615A76">
              <w:rPr>
                <w:sz w:val="24"/>
                <w:szCs w:val="24"/>
              </w:rPr>
              <w:t xml:space="preserve">осуществление мер по профилактике детского алкоголизма и потребления </w:t>
            </w:r>
            <w:proofErr w:type="spellStart"/>
            <w:r w:rsidR="00636102" w:rsidRPr="00615A76">
              <w:rPr>
                <w:sz w:val="24"/>
                <w:szCs w:val="24"/>
              </w:rPr>
              <w:t>психоактивных</w:t>
            </w:r>
            <w:proofErr w:type="spellEnd"/>
            <w:r w:rsidR="00636102" w:rsidRPr="00615A76">
              <w:rPr>
                <w:sz w:val="24"/>
                <w:szCs w:val="24"/>
              </w:rPr>
              <w:t xml:space="preserve"> веществ (далее - ПАВ) несовершеннолетними; </w:t>
            </w:r>
          </w:p>
          <w:p w:rsidR="00C2288E" w:rsidRPr="00615A76" w:rsidRDefault="00636102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- повышение эффективности работы по профилактике насилия и жестокого обращения в о</w:t>
            </w:r>
            <w:r w:rsidR="00C2288E" w:rsidRPr="00615A76">
              <w:rPr>
                <w:sz w:val="24"/>
                <w:szCs w:val="24"/>
              </w:rPr>
              <w:t>тношении несовершеннолетних;</w:t>
            </w:r>
          </w:p>
          <w:p w:rsidR="00636102" w:rsidRPr="00615A76" w:rsidRDefault="00CA0E7F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 xml:space="preserve">- </w:t>
            </w:r>
            <w:r w:rsidR="00636102" w:rsidRPr="00615A76">
              <w:rPr>
                <w:sz w:val="24"/>
                <w:szCs w:val="24"/>
              </w:rPr>
              <w:t>создание условий для организации трудовой занятости, организованного отдыха и оздоровления несовершеннол</w:t>
            </w:r>
            <w:r w:rsidR="00047804" w:rsidRPr="00615A76">
              <w:rPr>
                <w:sz w:val="24"/>
                <w:szCs w:val="24"/>
              </w:rPr>
              <w:t>етних группы социального риска;</w:t>
            </w:r>
          </w:p>
          <w:p w:rsidR="00636102" w:rsidRPr="00615A76" w:rsidRDefault="00636102" w:rsidP="00E87426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- повышение качества работы и эффективности взаимодействия субъектов системы профилактики безнадзорности и правонарушений несовершеннолетних</w:t>
            </w:r>
          </w:p>
        </w:tc>
      </w:tr>
      <w:tr w:rsidR="00636102" w:rsidRPr="00615A76" w:rsidTr="009915BE">
        <w:trPr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2022</w:t>
            </w:r>
            <w:r w:rsidR="00047804" w:rsidRPr="00615A76">
              <w:rPr>
                <w:sz w:val="24"/>
                <w:szCs w:val="24"/>
              </w:rPr>
              <w:t xml:space="preserve"> –</w:t>
            </w:r>
            <w:r w:rsidRPr="00615A76">
              <w:rPr>
                <w:sz w:val="24"/>
                <w:szCs w:val="24"/>
              </w:rPr>
              <w:t xml:space="preserve"> 2024 годы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Муниципальная программа реализуется в один этап</w:t>
            </w:r>
          </w:p>
        </w:tc>
      </w:tr>
      <w:tr w:rsidR="00636102" w:rsidRPr="00615A76" w:rsidTr="009915BE">
        <w:trPr>
          <w:trHeight w:val="8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lastRenderedPageBreak/>
              <w:t xml:space="preserve">Перечень основных мероприятий программы 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(Подпрограмм)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Мероприятия, направленные на профилактику безнадзорности и предупреждение совершения правонарушений несовершеннолетними: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1. Организация оказания консультативно-коррекционной и лечебной помощи несовершеннолетним и их родителям с проблемами различных зависимостей из числа несовершеннолетних, состоящих на учетах в органах системы профилактики и семей, находящихся в социально о</w:t>
            </w:r>
            <w:r w:rsidR="00047804" w:rsidRPr="00615A76">
              <w:rPr>
                <w:sz w:val="24"/>
                <w:szCs w:val="24"/>
              </w:rPr>
              <w:t>пасном положении;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 xml:space="preserve">2. Оказание помощи в оформлении паспортов несовершеннолетним </w:t>
            </w:r>
            <w:r w:rsidR="00047804" w:rsidRPr="00615A76">
              <w:rPr>
                <w:sz w:val="24"/>
                <w:szCs w:val="24"/>
              </w:rPr>
              <w:t>из малообеспеченных семей;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3. Организация и проведение межведомственных научно-профилактических семинаров по проблемам     профилактики безнадзорности и правонарушений несовершеннолетних, изучению передового опыта профилактиче</w:t>
            </w:r>
            <w:r w:rsidR="00047804" w:rsidRPr="00615A76">
              <w:rPr>
                <w:sz w:val="24"/>
                <w:szCs w:val="24"/>
              </w:rPr>
              <w:t>ской и реабилитационной работы</w:t>
            </w:r>
          </w:p>
        </w:tc>
      </w:tr>
      <w:tr w:rsidR="00636102" w:rsidRPr="00615A76" w:rsidTr="009915BE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Объем финансирования Программы 120</w:t>
            </w:r>
            <w:r w:rsidR="00047804" w:rsidRPr="00615A76">
              <w:rPr>
                <w:sz w:val="24"/>
                <w:szCs w:val="24"/>
              </w:rPr>
              <w:t xml:space="preserve"> </w:t>
            </w:r>
            <w:r w:rsidRPr="00615A76">
              <w:rPr>
                <w:sz w:val="24"/>
                <w:szCs w:val="24"/>
              </w:rPr>
              <w:t>000,00 рублей, в том числе 120</w:t>
            </w:r>
            <w:r w:rsidR="00047804" w:rsidRPr="00615A76">
              <w:rPr>
                <w:sz w:val="24"/>
                <w:szCs w:val="24"/>
              </w:rPr>
              <w:t xml:space="preserve"> </w:t>
            </w:r>
            <w:r w:rsidRPr="00615A76">
              <w:rPr>
                <w:sz w:val="24"/>
                <w:szCs w:val="24"/>
              </w:rPr>
              <w:t>000,00 рублей средства районного бюджета: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2022 год – 40</w:t>
            </w:r>
            <w:r w:rsidR="00047804" w:rsidRPr="00615A76">
              <w:rPr>
                <w:sz w:val="24"/>
                <w:szCs w:val="24"/>
              </w:rPr>
              <w:t xml:space="preserve"> 000,00 </w:t>
            </w:r>
            <w:r w:rsidRPr="00615A76">
              <w:rPr>
                <w:sz w:val="24"/>
                <w:szCs w:val="24"/>
              </w:rPr>
              <w:t>рублей, в том числе средства районного бюджета – 40</w:t>
            </w:r>
            <w:r w:rsidR="00047804" w:rsidRPr="00615A76">
              <w:rPr>
                <w:sz w:val="24"/>
                <w:szCs w:val="24"/>
              </w:rPr>
              <w:t xml:space="preserve"> 000,00 </w:t>
            </w:r>
            <w:r w:rsidRPr="00615A76">
              <w:rPr>
                <w:sz w:val="24"/>
                <w:szCs w:val="24"/>
              </w:rPr>
              <w:t>рублей</w:t>
            </w:r>
            <w:r w:rsidR="00047804" w:rsidRPr="00615A76">
              <w:rPr>
                <w:sz w:val="24"/>
                <w:szCs w:val="24"/>
              </w:rPr>
              <w:t>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2023 год – 40</w:t>
            </w:r>
            <w:r w:rsidR="00047804" w:rsidRPr="00615A76">
              <w:rPr>
                <w:sz w:val="24"/>
                <w:szCs w:val="24"/>
              </w:rPr>
              <w:t xml:space="preserve"> 000,00 </w:t>
            </w:r>
            <w:r w:rsidRPr="00615A76">
              <w:rPr>
                <w:sz w:val="24"/>
                <w:szCs w:val="24"/>
              </w:rPr>
              <w:t>рублей, в том числе средства районного бюджета – 40</w:t>
            </w:r>
            <w:r w:rsidR="00047804" w:rsidRPr="00615A76">
              <w:rPr>
                <w:sz w:val="24"/>
                <w:szCs w:val="24"/>
              </w:rPr>
              <w:t xml:space="preserve"> 000,00 </w:t>
            </w:r>
            <w:r w:rsidRPr="00615A76">
              <w:rPr>
                <w:sz w:val="24"/>
                <w:szCs w:val="24"/>
              </w:rPr>
              <w:t>рублей</w:t>
            </w:r>
            <w:r w:rsidR="00047804" w:rsidRPr="00615A76">
              <w:rPr>
                <w:sz w:val="24"/>
                <w:szCs w:val="24"/>
              </w:rPr>
              <w:t>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2024 год</w:t>
            </w:r>
            <w:r w:rsidR="00047804" w:rsidRPr="00615A76">
              <w:rPr>
                <w:sz w:val="24"/>
                <w:szCs w:val="24"/>
              </w:rPr>
              <w:t xml:space="preserve"> – 40 000,00 </w:t>
            </w:r>
            <w:r w:rsidRPr="00615A76">
              <w:rPr>
                <w:sz w:val="24"/>
                <w:szCs w:val="24"/>
              </w:rPr>
              <w:t>рублей, в том числе средства районного бюджета – 40</w:t>
            </w:r>
            <w:r w:rsidR="00047804" w:rsidRPr="00615A76">
              <w:rPr>
                <w:sz w:val="24"/>
                <w:szCs w:val="24"/>
              </w:rPr>
              <w:t xml:space="preserve"> 000,00 </w:t>
            </w:r>
            <w:r w:rsidRPr="00615A76">
              <w:rPr>
                <w:sz w:val="24"/>
                <w:szCs w:val="24"/>
              </w:rPr>
              <w:t>рублей</w:t>
            </w:r>
          </w:p>
        </w:tc>
      </w:tr>
      <w:tr w:rsidR="00636102" w:rsidRPr="00615A76" w:rsidTr="009915BE">
        <w:trPr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1. Количество несовершеннолетних, принявших участиях в мероприятиях, профилактической направленности организованных органами системы профилактики;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2. Количество несовершеннолетних, состоящих на профилактических учетах системы профилактики, охваченных орг</w:t>
            </w:r>
            <w:r w:rsidR="00047804" w:rsidRPr="00615A76">
              <w:rPr>
                <w:sz w:val="24"/>
                <w:szCs w:val="24"/>
              </w:rPr>
              <w:t>анизованными формами занятости;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3. Количество несовершеннолетних, состоящих на профилактических учетах системы профилактики, охваченных ме</w:t>
            </w:r>
            <w:r w:rsidR="00047804" w:rsidRPr="00615A76">
              <w:rPr>
                <w:sz w:val="24"/>
                <w:szCs w:val="24"/>
              </w:rPr>
              <w:t>роприятиями во внеурочное время;</w:t>
            </w:r>
          </w:p>
          <w:p w:rsidR="00636102" w:rsidRPr="00615A76" w:rsidRDefault="00636102" w:rsidP="00047804">
            <w:pPr>
              <w:jc w:val="both"/>
              <w:rPr>
                <w:sz w:val="24"/>
                <w:szCs w:val="24"/>
              </w:rPr>
            </w:pPr>
            <w:r w:rsidRPr="00615A76">
              <w:rPr>
                <w:sz w:val="24"/>
                <w:szCs w:val="24"/>
              </w:rPr>
              <w:t>4. По</w:t>
            </w:r>
            <w:r w:rsidR="009915BE" w:rsidRPr="00615A76">
              <w:rPr>
                <w:sz w:val="24"/>
                <w:szCs w:val="24"/>
              </w:rPr>
              <w:t>вышение эффективности социально-</w:t>
            </w:r>
            <w:r w:rsidRPr="00615A76">
              <w:rPr>
                <w:sz w:val="24"/>
                <w:szCs w:val="24"/>
              </w:rPr>
              <w:t>реабилитационной работы с детьми и подростками, совершив</w:t>
            </w:r>
            <w:r w:rsidR="00047804" w:rsidRPr="00615A76">
              <w:rPr>
                <w:sz w:val="24"/>
                <w:szCs w:val="24"/>
              </w:rPr>
              <w:t>шими противоправные действия</w:t>
            </w:r>
          </w:p>
        </w:tc>
      </w:tr>
    </w:tbl>
    <w:p w:rsidR="00636102" w:rsidRDefault="00636102" w:rsidP="00636102">
      <w:pPr>
        <w:ind w:firstLine="706"/>
        <w:jc w:val="both"/>
        <w:rPr>
          <w:sz w:val="26"/>
          <w:szCs w:val="26"/>
        </w:rPr>
      </w:pPr>
    </w:p>
    <w:p w:rsidR="00636102" w:rsidRPr="00CA0E7F" w:rsidRDefault="00636102" w:rsidP="00636102">
      <w:pPr>
        <w:jc w:val="center"/>
        <w:rPr>
          <w:b/>
          <w:sz w:val="26"/>
          <w:szCs w:val="26"/>
        </w:rPr>
      </w:pPr>
      <w:r w:rsidRPr="009915BE">
        <w:rPr>
          <w:b/>
          <w:sz w:val="26"/>
          <w:szCs w:val="26"/>
        </w:rPr>
        <w:t>I. Общая характеристика</w:t>
      </w:r>
      <w:r w:rsidRPr="00CA0E7F">
        <w:rPr>
          <w:b/>
          <w:sz w:val="26"/>
          <w:szCs w:val="26"/>
        </w:rPr>
        <w:t xml:space="preserve"> сферы реализации муниципальной программы</w:t>
      </w:r>
    </w:p>
    <w:p w:rsidR="00636102" w:rsidRPr="00CA0E7F" w:rsidRDefault="00636102" w:rsidP="00636102">
      <w:pPr>
        <w:ind w:firstLine="706"/>
        <w:jc w:val="both"/>
        <w:rPr>
          <w:sz w:val="26"/>
          <w:szCs w:val="26"/>
        </w:rPr>
      </w:pPr>
    </w:p>
    <w:p w:rsidR="00636102" w:rsidRPr="00CA0E7F" w:rsidRDefault="00047804" w:rsidP="009915BE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636102" w:rsidRPr="00CA0E7F">
        <w:rPr>
          <w:sz w:val="26"/>
          <w:szCs w:val="26"/>
        </w:rPr>
        <w:t>Профилактика безнадзорности и правонарушений несовершеннолетних является одной из составляющих государственной политики в интересах детей, её реализации уделяется большое внимание во всех территориях РФ, в том числе и в каждом муниципальном образовании Архангельской области, осуществляющем государственные полномочия в данной сфере.</w:t>
      </w:r>
    </w:p>
    <w:p w:rsidR="00636102" w:rsidRPr="00CA0E7F" w:rsidRDefault="00047804" w:rsidP="0004780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636102" w:rsidRPr="00CA0E7F">
        <w:rPr>
          <w:sz w:val="26"/>
          <w:szCs w:val="26"/>
        </w:rPr>
        <w:t>Статистические данные</w:t>
      </w:r>
    </w:p>
    <w:p w:rsidR="00636102" w:rsidRPr="00CA0E7F" w:rsidRDefault="00636102" w:rsidP="00636102">
      <w:pPr>
        <w:ind w:left="1429"/>
        <w:jc w:val="both"/>
        <w:rPr>
          <w:sz w:val="26"/>
          <w:szCs w:val="26"/>
        </w:rPr>
      </w:pPr>
    </w:p>
    <w:tbl>
      <w:tblPr>
        <w:tblW w:w="9360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3374"/>
        <w:gridCol w:w="720"/>
        <w:gridCol w:w="720"/>
        <w:gridCol w:w="721"/>
        <w:gridCol w:w="720"/>
        <w:gridCol w:w="804"/>
        <w:gridCol w:w="851"/>
        <w:gridCol w:w="879"/>
      </w:tblGrid>
      <w:tr w:rsidR="00636102" w:rsidRPr="00CA0E7F" w:rsidTr="009915BE">
        <w:tc>
          <w:tcPr>
            <w:tcW w:w="3945" w:type="dxa"/>
            <w:gridSpan w:val="2"/>
          </w:tcPr>
          <w:p w:rsidR="00636102" w:rsidRPr="009915BE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Учетная категория</w:t>
            </w:r>
          </w:p>
        </w:tc>
        <w:tc>
          <w:tcPr>
            <w:tcW w:w="720" w:type="dxa"/>
          </w:tcPr>
          <w:p w:rsidR="00636102" w:rsidRPr="009915BE" w:rsidRDefault="009915BE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</w:t>
            </w:r>
            <w:r w:rsidR="00636102" w:rsidRPr="009915BE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2017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2018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2020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Количество несовершеннолетних, проживающих в районе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bCs/>
                <w:color w:val="000000"/>
                <w:sz w:val="24"/>
                <w:szCs w:val="24"/>
                <w:lang w:eastAsia="ar-SA"/>
              </w:rPr>
              <w:t>4803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4586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4737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4575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bCs/>
                <w:sz w:val="24"/>
                <w:szCs w:val="24"/>
                <w:lang w:eastAsia="ar-SA"/>
              </w:rPr>
              <w:t>4141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  <w:lang w:eastAsia="ar-SA"/>
              </w:rPr>
            </w:pPr>
            <w:r w:rsidRPr="009915BE">
              <w:rPr>
                <w:bCs/>
                <w:sz w:val="24"/>
                <w:szCs w:val="24"/>
                <w:lang w:eastAsia="ar-SA"/>
              </w:rPr>
              <w:t>4344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bCs/>
                <w:sz w:val="24"/>
                <w:szCs w:val="24"/>
                <w:lang w:eastAsia="ar-SA"/>
              </w:rPr>
            </w:pPr>
            <w:r w:rsidRPr="009915BE">
              <w:rPr>
                <w:bCs/>
                <w:sz w:val="24"/>
                <w:szCs w:val="24"/>
                <w:lang w:eastAsia="ar-SA"/>
              </w:rPr>
              <w:t>4344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lastRenderedPageBreak/>
              <w:t>2.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Совершено преступлений несовершеннолетними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Число участников преступлений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Состоит на учете несовершеннолетних в органах и учреждениях системы профилактики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44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41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69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33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Состоит на учете безнадзорных несовершеннолетних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3374" w:type="dxa"/>
          </w:tcPr>
          <w:p w:rsidR="00636102" w:rsidRPr="009915BE" w:rsidRDefault="008D2A61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 xml:space="preserve">Количество </w:t>
            </w:r>
            <w:r w:rsidR="00636102" w:rsidRPr="009915BE">
              <w:rPr>
                <w:color w:val="000000"/>
                <w:sz w:val="24"/>
                <w:szCs w:val="24"/>
                <w:lang w:eastAsia="ar-SA"/>
              </w:rPr>
              <w:t>рассмотренных материалов на заседаниях ТКДН и ЗП в отношении несовершеннолетних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126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89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145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103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color w:val="000000"/>
                <w:sz w:val="24"/>
                <w:szCs w:val="24"/>
                <w:lang w:eastAsia="ar-SA"/>
              </w:rPr>
              <w:t>Рассмотрено дел на родителей и иных законных представителей (опекунов, попечителей и т.п.)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174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183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181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203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238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220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247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8.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bCs/>
                <w:color w:val="000000"/>
                <w:sz w:val="24"/>
                <w:szCs w:val="24"/>
                <w:lang w:eastAsia="ar-SA"/>
              </w:rPr>
              <w:t>Рассмотрено материалов в отношении взрослых лиц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9.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widowControl w:val="0"/>
              <w:overflowPunct/>
              <w:ind w:right="60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9915BE">
              <w:rPr>
                <w:color w:val="000000"/>
                <w:sz w:val="24"/>
                <w:szCs w:val="24"/>
              </w:rPr>
              <w:t>Количество семей, находящихся в социально опасном положении;</w:t>
            </w:r>
          </w:p>
          <w:p w:rsidR="00636102" w:rsidRPr="008D2A61" w:rsidRDefault="00636102" w:rsidP="008D2A61">
            <w:pPr>
              <w:widowControl w:val="0"/>
              <w:overflowPunct/>
              <w:ind w:right="60"/>
              <w:jc w:val="both"/>
              <w:textAlignment w:val="auto"/>
              <w:rPr>
                <w:color w:val="000000"/>
                <w:sz w:val="24"/>
                <w:szCs w:val="24"/>
              </w:rPr>
            </w:pPr>
            <w:r w:rsidRPr="009915BE">
              <w:rPr>
                <w:color w:val="000000"/>
                <w:sz w:val="24"/>
                <w:szCs w:val="24"/>
              </w:rPr>
              <w:t>- в них детей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41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53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106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69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133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84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155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91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176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93</w:t>
            </w: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177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86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152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10.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widowControl w:val="0"/>
              <w:overflowPunct/>
              <w:ind w:right="60"/>
              <w:jc w:val="both"/>
              <w:textAlignment w:val="auto"/>
              <w:rPr>
                <w:sz w:val="24"/>
                <w:szCs w:val="24"/>
              </w:rPr>
            </w:pPr>
            <w:r w:rsidRPr="009915BE">
              <w:rPr>
                <w:bCs/>
                <w:sz w:val="24"/>
                <w:szCs w:val="24"/>
              </w:rPr>
              <w:t xml:space="preserve">Количество родителей, лишенных родительских прав </w:t>
            </w:r>
          </w:p>
          <w:p w:rsidR="00636102" w:rsidRPr="009915BE" w:rsidRDefault="00636102" w:rsidP="008D2A61">
            <w:pPr>
              <w:widowControl w:val="0"/>
              <w:overflowPunct/>
              <w:ind w:right="60"/>
              <w:jc w:val="both"/>
              <w:textAlignment w:val="auto"/>
              <w:rPr>
                <w:sz w:val="24"/>
                <w:szCs w:val="24"/>
              </w:rPr>
            </w:pPr>
            <w:r w:rsidRPr="009915BE">
              <w:rPr>
                <w:sz w:val="24"/>
                <w:szCs w:val="24"/>
              </w:rPr>
              <w:t>- в отношении детей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915BE">
              <w:rPr>
                <w:sz w:val="24"/>
                <w:szCs w:val="24"/>
              </w:rPr>
              <w:t>12</w:t>
            </w: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</w:rPr>
            </w:pPr>
            <w:r w:rsidRPr="009915BE"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18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16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13</w:t>
            </w: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15</w:t>
            </w: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14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12</w:t>
            </w: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widowControl w:val="0"/>
              <w:overflowPunct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12</w:t>
            </w: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10</w:t>
            </w:r>
          </w:p>
        </w:tc>
      </w:tr>
      <w:tr w:rsidR="00636102" w:rsidRPr="00CA0E7F" w:rsidTr="009915BE">
        <w:tc>
          <w:tcPr>
            <w:tcW w:w="571" w:type="dxa"/>
          </w:tcPr>
          <w:p w:rsidR="00636102" w:rsidRPr="00CA0E7F" w:rsidRDefault="00636102" w:rsidP="00E87426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6"/>
                <w:szCs w:val="26"/>
                <w:lang w:eastAsia="ar-SA"/>
              </w:rPr>
            </w:pPr>
            <w:r w:rsidRPr="00CA0E7F">
              <w:rPr>
                <w:sz w:val="26"/>
                <w:szCs w:val="26"/>
                <w:lang w:eastAsia="ar-SA"/>
              </w:rPr>
              <w:t>11.</w:t>
            </w:r>
          </w:p>
        </w:tc>
        <w:tc>
          <w:tcPr>
            <w:tcW w:w="3374" w:type="dxa"/>
          </w:tcPr>
          <w:p w:rsidR="00636102" w:rsidRPr="009915BE" w:rsidRDefault="00636102" w:rsidP="008D2A61">
            <w:pPr>
              <w:widowControl w:val="0"/>
              <w:overflowPunct/>
              <w:ind w:right="60"/>
              <w:jc w:val="both"/>
              <w:textAlignment w:val="auto"/>
              <w:rPr>
                <w:bCs/>
                <w:color w:val="000000"/>
                <w:sz w:val="24"/>
                <w:szCs w:val="24"/>
              </w:rPr>
            </w:pPr>
            <w:r w:rsidRPr="009915BE">
              <w:rPr>
                <w:bCs/>
                <w:color w:val="000000"/>
                <w:sz w:val="24"/>
                <w:szCs w:val="24"/>
              </w:rPr>
              <w:t>Совершено преступлений в отношении несовершеннолетних</w:t>
            </w:r>
          </w:p>
        </w:tc>
        <w:tc>
          <w:tcPr>
            <w:tcW w:w="720" w:type="dxa"/>
          </w:tcPr>
          <w:p w:rsidR="00636102" w:rsidRPr="009915BE" w:rsidRDefault="00636102" w:rsidP="008D2A61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04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1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79" w:type="dxa"/>
          </w:tcPr>
          <w:p w:rsidR="00636102" w:rsidRPr="009915BE" w:rsidRDefault="00636102" w:rsidP="008D2A6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  <w:lang w:eastAsia="ar-SA"/>
              </w:rPr>
            </w:pPr>
            <w:r w:rsidRPr="009915BE">
              <w:rPr>
                <w:sz w:val="24"/>
                <w:szCs w:val="24"/>
                <w:lang w:eastAsia="ar-SA"/>
              </w:rPr>
              <w:t>8</w:t>
            </w:r>
          </w:p>
        </w:tc>
      </w:tr>
    </w:tbl>
    <w:p w:rsidR="00636102" w:rsidRPr="00CA0E7F" w:rsidRDefault="00636102" w:rsidP="00636102">
      <w:pPr>
        <w:ind w:firstLine="706"/>
        <w:jc w:val="both"/>
        <w:rPr>
          <w:sz w:val="26"/>
          <w:szCs w:val="26"/>
        </w:rPr>
      </w:pPr>
    </w:p>
    <w:p w:rsidR="00636102" w:rsidRPr="00CA0E7F" w:rsidRDefault="00636102" w:rsidP="008D2A61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1.2. Анализ причин и условий, способствующих безнадзорности и совершению правонарушений и преступлений несовершеннолетними в муниципальном образовании «Коношский муниципальный район»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 xml:space="preserve">Приведенные выше статистические данные – сигнал о тревожных тенденциях, которые свидетельствуют о необходимости комплексного решения проблем профилактики безнадзорности и правонарушений несовершеннолетних, защиты их прав. 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Проведенный анализ причин и условий, способствующих безнадзорности и правонарушениям несовершеннолетних в муниципальном образовании «Коношский муниципальный район» (далее – муниципальный район), выявил следующее: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1. Все субъекты системы профилактики безнадзорности муниципального района имеют богатый практический опыт работы в решении социальных проблем, делают все возможное в рамках сегодняшнего законодательства.</w:t>
      </w:r>
    </w:p>
    <w:p w:rsidR="00636102" w:rsidRPr="00CA0E7F" w:rsidRDefault="00636102" w:rsidP="008D2A61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 xml:space="preserve">Для координации работы всех заинтересованных учреждений, учета определенных наработок и опыта встал вопрос о едином системном и технически обеспеченном подходе к решению проблемы безнадзорности на территории </w:t>
      </w:r>
      <w:r w:rsidRPr="00CA0E7F">
        <w:rPr>
          <w:sz w:val="26"/>
          <w:szCs w:val="26"/>
        </w:rPr>
        <w:lastRenderedPageBreak/>
        <w:t>муниципального района. Единая база данных проблемных семей и несовершеннолетних муниципального района – путь к комплексному решению вопроса, отсутствие дублирования, возможность отследить организованный различными структурами системы профилактики единый реабилитационный процесс.</w:t>
      </w:r>
    </w:p>
    <w:p w:rsidR="00636102" w:rsidRPr="00CA0E7F" w:rsidRDefault="008D2A61" w:rsidP="008D2A61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36102" w:rsidRPr="00CA0E7F">
        <w:rPr>
          <w:sz w:val="26"/>
          <w:szCs w:val="26"/>
        </w:rPr>
        <w:t xml:space="preserve">Одна из главных и основных причин детской безнадзорности скрыта в семье, так как безнадзорным признается </w:t>
      </w:r>
      <w:r>
        <w:rPr>
          <w:sz w:val="26"/>
          <w:szCs w:val="26"/>
        </w:rPr>
        <w:t>ребенок или подросток, контроль</w:t>
      </w:r>
      <w:r w:rsidR="00636102" w:rsidRPr="00CA0E7F">
        <w:rPr>
          <w:sz w:val="26"/>
          <w:szCs w:val="26"/>
        </w:rPr>
        <w:t xml:space="preserve"> поведения которого отсутствует вследствие неисполнения или ненадлежащего исполнения обязанностей по его воспитанию, обучению и (или) содержанию со стороны родителей или должностных лиц.</w:t>
      </w:r>
    </w:p>
    <w:p w:rsidR="00636102" w:rsidRPr="00CA0E7F" w:rsidRDefault="00636102" w:rsidP="008D2A61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Органы системы профилактики безнадзорности чаще всего ведут работу по уже свершившемуся факту правонарушения и направляют основные усилия на реабилитацию ребенка – правонарушителя. Тогда как основные усилия органов системы профилактики следует направить на раннее выявление проблемной семьи и своевременное оказание всех видов социальной помощи семье в целом и ребенку в частности, восстановление нормальных отношений между личностью и обществом, формирование здоровой мотивации у детей и подростков.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3. Одна из важнейших причин безнадзорности в муниципальном районе – незанятость детей в свободное от учебы время, в том числе во время летних каникул, неумение и невозможность подростков и их родителей (часто финансовая) культурно организовать досуг.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Необходимость создания в муниципальном районе базы учреждений дополнительного образования, возможность материальной поддержки детей из семей социального риска для организации их досуга, изыскание новых привлекательных форм занятости детей во внеурочное время – важ</w:t>
      </w:r>
      <w:r w:rsidR="008D2A61">
        <w:rPr>
          <w:sz w:val="26"/>
          <w:szCs w:val="26"/>
        </w:rPr>
        <w:t>ные задачи настоящей Программы.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4. Равнодушие общества к проблемным семьям, к детям, оказавшимся в трудной жизненной ситуации, является также важнейшей проблемой. Средствами массовой информации недостаточно сфокусировано внимание общественности на проблемах семьи. Отсутствие систематической и планомерной пропаганды семейных ценностей, здорового образа жизни замещается пагубным воздействием на детей и подростков криминальных дворовых сообществ старших подростков и молодежи, формированием образа «благородного бандита», неуважением к старшим и женщинам.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В результате подростки считают, что лучшее решение сложных проблем – это решение путем насилия и жестокости, что подтверждается криминальными сводками.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 xml:space="preserve">Необходимо насыщение информационного пространства через СМИ социальной рекламой, яркими информационно-аналитическими материалами для различных целевых групп о преимуществах ведения здорового образа жизни, формах позитивного поведения, решения проблем без использования </w:t>
      </w:r>
      <w:proofErr w:type="spellStart"/>
      <w:r w:rsidRPr="00CA0E7F">
        <w:rPr>
          <w:sz w:val="26"/>
          <w:szCs w:val="26"/>
        </w:rPr>
        <w:t>психоактивных</w:t>
      </w:r>
      <w:proofErr w:type="spellEnd"/>
      <w:r w:rsidRPr="00CA0E7F">
        <w:rPr>
          <w:sz w:val="26"/>
          <w:szCs w:val="26"/>
        </w:rPr>
        <w:t xml:space="preserve"> веществ.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5. В муниципальном районе слабо развита сеть социальных структур, обеспечивающих патронаж проблемных семей, а также педагогическую, психологическую и социально-правовую поддержку подростков с целью их адаптации в семье и социализации в обществе.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В штате патронажной службы ГБСУ АО «Коношский СРЦН «Теремок»</w:t>
      </w:r>
      <w:r w:rsidR="008D2A61">
        <w:rPr>
          <w:sz w:val="26"/>
          <w:szCs w:val="26"/>
        </w:rPr>
        <w:t>»</w:t>
      </w:r>
      <w:r w:rsidRPr="00CA0E7F">
        <w:rPr>
          <w:sz w:val="26"/>
          <w:szCs w:val="26"/>
        </w:rPr>
        <w:t xml:space="preserve">, обеспечивающей решение задач по выявлению, обследованию и реабилитации детей </w:t>
      </w:r>
      <w:r w:rsidRPr="00CA0E7F">
        <w:rPr>
          <w:sz w:val="26"/>
          <w:szCs w:val="26"/>
        </w:rPr>
        <w:lastRenderedPageBreak/>
        <w:t>из семей социального риска, состоит всего 2 человека, что в существующей ситуации крайне мало и не обеспечивает решения ежедневно нарастающих проблем.</w:t>
      </w:r>
    </w:p>
    <w:p w:rsidR="00636102" w:rsidRPr="00CA0E7F" w:rsidRDefault="00636102" w:rsidP="008D2A61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Изучение и анализ всего комплекса перечисленных причин безнадзорности и правонарушений несовершеннолетних дали импульс для создания настоящей Программы.</w:t>
      </w:r>
    </w:p>
    <w:p w:rsidR="00636102" w:rsidRPr="00CA0E7F" w:rsidRDefault="00636102" w:rsidP="00636102">
      <w:pPr>
        <w:ind w:firstLine="706"/>
        <w:jc w:val="both"/>
        <w:rPr>
          <w:sz w:val="26"/>
          <w:szCs w:val="26"/>
        </w:rPr>
      </w:pPr>
    </w:p>
    <w:p w:rsidR="00636102" w:rsidRPr="00CA0E7F" w:rsidRDefault="00636102" w:rsidP="00636102">
      <w:pPr>
        <w:ind w:firstLine="706"/>
        <w:jc w:val="center"/>
        <w:rPr>
          <w:b/>
          <w:sz w:val="26"/>
          <w:szCs w:val="26"/>
        </w:rPr>
      </w:pPr>
      <w:r w:rsidRPr="00CA0E7F">
        <w:rPr>
          <w:b/>
          <w:sz w:val="26"/>
          <w:szCs w:val="26"/>
          <w:lang w:val="en-US"/>
        </w:rPr>
        <w:t>II</w:t>
      </w:r>
      <w:r w:rsidRPr="00CA0E7F">
        <w:rPr>
          <w:b/>
          <w:sz w:val="26"/>
          <w:szCs w:val="26"/>
        </w:rPr>
        <w:t>. Цели и задачи программы</w:t>
      </w:r>
    </w:p>
    <w:p w:rsidR="00636102" w:rsidRPr="00CA0E7F" w:rsidRDefault="00636102" w:rsidP="00636102">
      <w:pPr>
        <w:rPr>
          <w:b/>
          <w:sz w:val="26"/>
          <w:szCs w:val="26"/>
        </w:rPr>
      </w:pP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Цель Программы – профилактика безнадзорности и правонарушений несовершеннолетних через раннее выявление детского и семейного неблагополучия, создание условий для полноценной реабилитации детей, оказавшихся в трудной жизненной ситуации, и семей в социально опасном</w:t>
      </w:r>
      <w:r w:rsidR="00A52C24">
        <w:rPr>
          <w:sz w:val="26"/>
          <w:szCs w:val="26"/>
        </w:rPr>
        <w:t xml:space="preserve"> положении.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Программой предусматрив</w:t>
      </w:r>
      <w:r w:rsidR="00A52C24">
        <w:rPr>
          <w:sz w:val="26"/>
          <w:szCs w:val="26"/>
        </w:rPr>
        <w:t>ается решение следующих задач: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развитие системы ранней профилактики безнадзорности, асоциального противоправног</w:t>
      </w:r>
      <w:r w:rsidR="00A52C24">
        <w:rPr>
          <w:sz w:val="26"/>
          <w:szCs w:val="26"/>
        </w:rPr>
        <w:t>о поведения несовершеннолетних;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 xml:space="preserve">- осуществление мер по профилактике детского алкоголизма и потребления </w:t>
      </w:r>
      <w:proofErr w:type="spellStart"/>
      <w:r w:rsidRPr="00CA0E7F">
        <w:rPr>
          <w:sz w:val="26"/>
          <w:szCs w:val="26"/>
        </w:rPr>
        <w:t>психоактивных</w:t>
      </w:r>
      <w:proofErr w:type="spellEnd"/>
      <w:r w:rsidRPr="00CA0E7F">
        <w:rPr>
          <w:sz w:val="26"/>
          <w:szCs w:val="26"/>
        </w:rPr>
        <w:t xml:space="preserve"> веществ (да</w:t>
      </w:r>
      <w:r w:rsidR="00A52C24">
        <w:rPr>
          <w:sz w:val="26"/>
          <w:szCs w:val="26"/>
        </w:rPr>
        <w:t>лее - ПАВ) несовершеннолетними;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 xml:space="preserve">- повышение эффективности работы по профилактике насилия и жестокого обращения </w:t>
      </w:r>
      <w:r w:rsidR="00A52C24">
        <w:rPr>
          <w:sz w:val="26"/>
          <w:szCs w:val="26"/>
        </w:rPr>
        <w:t>в отношении несовершеннолетних;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вовлечение несовершеннолетних, состоящих на про</w:t>
      </w:r>
      <w:r w:rsidR="00A52C24">
        <w:rPr>
          <w:sz w:val="26"/>
          <w:szCs w:val="26"/>
        </w:rPr>
        <w:t xml:space="preserve">филактических учетах в органах </w:t>
      </w:r>
      <w:r w:rsidRPr="00CA0E7F">
        <w:rPr>
          <w:sz w:val="26"/>
          <w:szCs w:val="26"/>
        </w:rPr>
        <w:t xml:space="preserve">и учреждениях системы профилактики в </w:t>
      </w:r>
      <w:r w:rsidR="00A52C24">
        <w:rPr>
          <w:sz w:val="26"/>
          <w:szCs w:val="26"/>
        </w:rPr>
        <w:t>организованные формы занятости;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повышение качества работы и эффективности взаимодействия субъектов системы профилактики безнадзорности и правонарушений несовершеннолетних.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Оценка эффективности реализации поставленных задач производится на основе целевых показателей, позволяющих оценить ход реализации Программы согласно приложению № 5.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При выполнении поставленных задач предполагается достижение следующих целевых показателей Программы: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увеличение числа несовершеннолетних, принявших участиях в мероприятиях, профилактической направленности, организованных органами системы профилактики;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увеличение количества несовершеннолетних, состоящих на профилактических учетах системы профилактики, охваченных мероприятиями во внеурочно</w:t>
      </w:r>
      <w:r w:rsidR="00A52C24">
        <w:rPr>
          <w:sz w:val="26"/>
          <w:szCs w:val="26"/>
        </w:rPr>
        <w:t>е время</w:t>
      </w:r>
      <w:r w:rsidRPr="00CA0E7F">
        <w:rPr>
          <w:sz w:val="26"/>
          <w:szCs w:val="26"/>
        </w:rPr>
        <w:t>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b/>
          <w:sz w:val="26"/>
          <w:szCs w:val="26"/>
        </w:rPr>
      </w:pPr>
      <w:r w:rsidRPr="00CA0E7F">
        <w:rPr>
          <w:sz w:val="26"/>
          <w:szCs w:val="26"/>
        </w:rPr>
        <w:t>- повышение эффективности социально – реабилитационной работы с детьми и подростками, совершившими противоправные действия;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- повышение уровня зна</w:t>
      </w:r>
      <w:r w:rsidR="00A52C24">
        <w:rPr>
          <w:sz w:val="26"/>
          <w:szCs w:val="26"/>
        </w:rPr>
        <w:t xml:space="preserve">ний специалистов, занимающихся </w:t>
      </w:r>
      <w:r w:rsidRPr="00CA0E7F">
        <w:rPr>
          <w:sz w:val="26"/>
          <w:szCs w:val="26"/>
        </w:rPr>
        <w:t>проблемами асоциального поведения несовершеннолетних и профилактикой семейного неблагополучия через проведение семинаров, круглых столов, тренингов, рабочих совещаний.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Степень достижения результатов программы оценивается на основании фактически достигнутых результатов согласно приложению № 1.</w:t>
      </w:r>
    </w:p>
    <w:p w:rsidR="00636102" w:rsidRPr="00CA0E7F" w:rsidRDefault="00636102" w:rsidP="00A52C24">
      <w:pPr>
        <w:widowControl w:val="0"/>
        <w:overflowPunct/>
        <w:ind w:firstLine="709"/>
        <w:jc w:val="both"/>
        <w:textAlignment w:val="auto"/>
        <w:rPr>
          <w:sz w:val="26"/>
          <w:szCs w:val="26"/>
        </w:rPr>
      </w:pPr>
      <w:r w:rsidRPr="00CA0E7F">
        <w:rPr>
          <w:sz w:val="26"/>
          <w:szCs w:val="26"/>
        </w:rPr>
        <w:t>Критерии оценки эффективности реализации программы:</w:t>
      </w:r>
    </w:p>
    <w:p w:rsidR="00636102" w:rsidRPr="00CA0E7F" w:rsidRDefault="00636102" w:rsidP="00A52C24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CA0E7F">
        <w:rPr>
          <w:rFonts w:eastAsia="Calibri"/>
          <w:sz w:val="26"/>
          <w:szCs w:val="26"/>
          <w:lang w:eastAsia="en-US"/>
        </w:rPr>
        <w:t>- 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636102" w:rsidRDefault="00636102" w:rsidP="00A52C24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CA0E7F">
        <w:rPr>
          <w:rFonts w:eastAsia="Calibri"/>
          <w:sz w:val="26"/>
          <w:szCs w:val="26"/>
          <w:lang w:eastAsia="en-US"/>
        </w:rPr>
        <w:t>- программа нуждается в корректировке и доработке, если мероприятия программы выполнены с эффективностью от 60 до 75 процентов;</w:t>
      </w:r>
    </w:p>
    <w:p w:rsidR="00615A76" w:rsidRPr="00CA0E7F" w:rsidRDefault="00615A76" w:rsidP="00A52C24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6"/>
          <w:szCs w:val="26"/>
          <w:lang w:eastAsia="en-US"/>
        </w:rPr>
      </w:pPr>
      <w:bookmarkStart w:id="0" w:name="_GoBack"/>
      <w:bookmarkEnd w:id="0"/>
    </w:p>
    <w:p w:rsidR="00636102" w:rsidRPr="00CA0E7F" w:rsidRDefault="00636102" w:rsidP="00A52C24">
      <w:pPr>
        <w:widowControl w:val="0"/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sz w:val="26"/>
          <w:szCs w:val="26"/>
          <w:lang w:eastAsia="en-US"/>
        </w:rPr>
      </w:pPr>
      <w:r w:rsidRPr="00CA0E7F">
        <w:rPr>
          <w:rFonts w:eastAsia="Calibri"/>
          <w:sz w:val="26"/>
          <w:szCs w:val="26"/>
          <w:lang w:eastAsia="en-US"/>
        </w:rPr>
        <w:lastRenderedPageBreak/>
        <w:t>- программа считается неэффективной, если мероприятия программы выполнены с эффективностью менее 60 процентов.</w:t>
      </w:r>
    </w:p>
    <w:p w:rsidR="00636102" w:rsidRPr="00CA0E7F" w:rsidRDefault="00636102" w:rsidP="00636102">
      <w:pPr>
        <w:pStyle w:val="a8"/>
        <w:widowControl w:val="0"/>
        <w:tabs>
          <w:tab w:val="left" w:pos="142"/>
          <w:tab w:val="left" w:pos="1134"/>
        </w:tabs>
        <w:autoSpaceDE w:val="0"/>
        <w:autoSpaceDN w:val="0"/>
        <w:adjustRightInd w:val="0"/>
        <w:ind w:left="0"/>
        <w:contextualSpacing w:val="0"/>
        <w:rPr>
          <w:sz w:val="26"/>
          <w:szCs w:val="26"/>
        </w:rPr>
      </w:pPr>
    </w:p>
    <w:p w:rsidR="00636102" w:rsidRPr="00CA0E7F" w:rsidRDefault="00636102" w:rsidP="00636102">
      <w:pPr>
        <w:ind w:firstLine="706"/>
        <w:jc w:val="center"/>
        <w:rPr>
          <w:b/>
          <w:sz w:val="26"/>
          <w:szCs w:val="26"/>
        </w:rPr>
      </w:pPr>
      <w:r w:rsidRPr="00CA0E7F">
        <w:rPr>
          <w:b/>
          <w:sz w:val="26"/>
          <w:szCs w:val="26"/>
          <w:lang w:val="en-US"/>
        </w:rPr>
        <w:t>III</w:t>
      </w:r>
      <w:r w:rsidRPr="00CA0E7F">
        <w:rPr>
          <w:b/>
          <w:sz w:val="26"/>
          <w:szCs w:val="26"/>
        </w:rPr>
        <w:t>. Сроки и этапы реализации программы</w:t>
      </w:r>
    </w:p>
    <w:p w:rsidR="00636102" w:rsidRPr="00CA0E7F" w:rsidRDefault="00636102" w:rsidP="00636102">
      <w:pPr>
        <w:ind w:firstLine="706"/>
        <w:jc w:val="center"/>
        <w:rPr>
          <w:b/>
          <w:sz w:val="26"/>
          <w:szCs w:val="26"/>
        </w:rPr>
      </w:pPr>
    </w:p>
    <w:p w:rsidR="00636102" w:rsidRPr="00CA0E7F" w:rsidRDefault="00636102" w:rsidP="00A52C24">
      <w:pPr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636102" w:rsidRPr="00CA0E7F" w:rsidRDefault="00636102" w:rsidP="00636102">
      <w:pPr>
        <w:ind w:firstLine="706"/>
        <w:jc w:val="both"/>
        <w:rPr>
          <w:b/>
          <w:sz w:val="26"/>
          <w:szCs w:val="26"/>
        </w:rPr>
      </w:pPr>
    </w:p>
    <w:p w:rsidR="00636102" w:rsidRPr="00CA0E7F" w:rsidRDefault="00636102" w:rsidP="00636102">
      <w:pPr>
        <w:ind w:firstLine="706"/>
        <w:jc w:val="center"/>
        <w:rPr>
          <w:b/>
          <w:sz w:val="26"/>
          <w:szCs w:val="26"/>
        </w:rPr>
      </w:pPr>
      <w:r w:rsidRPr="00CA0E7F">
        <w:rPr>
          <w:b/>
          <w:sz w:val="26"/>
          <w:szCs w:val="26"/>
          <w:lang w:val="en-US"/>
        </w:rPr>
        <w:t>IV</w:t>
      </w:r>
      <w:r w:rsidRPr="00CA0E7F">
        <w:rPr>
          <w:b/>
          <w:sz w:val="26"/>
          <w:szCs w:val="26"/>
        </w:rPr>
        <w:t>. Ресурсное обеспечение реализации программы</w:t>
      </w:r>
    </w:p>
    <w:p w:rsidR="00636102" w:rsidRPr="00CA0E7F" w:rsidRDefault="00636102" w:rsidP="00636102">
      <w:pPr>
        <w:ind w:firstLine="706"/>
        <w:jc w:val="center"/>
        <w:rPr>
          <w:b/>
          <w:sz w:val="26"/>
          <w:szCs w:val="26"/>
        </w:rPr>
      </w:pPr>
    </w:p>
    <w:p w:rsidR="00636102" w:rsidRDefault="00636102" w:rsidP="00A52C24">
      <w:pPr>
        <w:widowControl w:val="0"/>
        <w:overflowPunct/>
        <w:ind w:firstLine="709"/>
        <w:jc w:val="both"/>
        <w:textAlignment w:val="auto"/>
        <w:rPr>
          <w:b/>
          <w:sz w:val="26"/>
          <w:szCs w:val="26"/>
        </w:rPr>
      </w:pPr>
      <w:r w:rsidRPr="00CA0E7F">
        <w:rPr>
          <w:sz w:val="26"/>
          <w:szCs w:val="26"/>
        </w:rPr>
        <w:t>Финансовое обеспечение Программы осуществляется в пределах средств, предусмотренных в бюд</w:t>
      </w:r>
      <w:r w:rsidR="00A52C24">
        <w:rPr>
          <w:sz w:val="26"/>
          <w:szCs w:val="26"/>
        </w:rPr>
        <w:t xml:space="preserve">жете муниципального образования </w:t>
      </w:r>
      <w:r w:rsidRPr="00CA0E7F">
        <w:rPr>
          <w:sz w:val="26"/>
          <w:szCs w:val="26"/>
        </w:rPr>
        <w:t xml:space="preserve">«Коношский муниципальный район» в размере </w:t>
      </w:r>
      <w:r w:rsidRPr="00A52C24">
        <w:rPr>
          <w:sz w:val="26"/>
          <w:szCs w:val="26"/>
        </w:rPr>
        <w:t>120</w:t>
      </w:r>
      <w:r w:rsidR="00A52C24" w:rsidRPr="00A52C24">
        <w:rPr>
          <w:sz w:val="26"/>
          <w:szCs w:val="26"/>
        </w:rPr>
        <w:t xml:space="preserve"> 000,00 </w:t>
      </w:r>
      <w:r w:rsidRPr="00A52C24">
        <w:rPr>
          <w:sz w:val="26"/>
          <w:szCs w:val="26"/>
        </w:rPr>
        <w:t>рублей.</w:t>
      </w:r>
    </w:p>
    <w:p w:rsidR="00A52C24" w:rsidRPr="00CA0E7F" w:rsidRDefault="00A52C24" w:rsidP="00636102">
      <w:pPr>
        <w:widowControl w:val="0"/>
        <w:overflowPunct/>
        <w:ind w:firstLine="709"/>
        <w:jc w:val="both"/>
        <w:textAlignment w:val="auto"/>
        <w:rPr>
          <w:b/>
          <w:sz w:val="26"/>
          <w:szCs w:val="26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2557"/>
        <w:gridCol w:w="1838"/>
        <w:gridCol w:w="1134"/>
        <w:gridCol w:w="1134"/>
        <w:gridCol w:w="1138"/>
      </w:tblGrid>
      <w:tr w:rsidR="00636102" w:rsidRPr="00CA0E7F" w:rsidTr="00C700BB">
        <w:trPr>
          <w:trHeight w:val="843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Статус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Наименование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Источник финансирования</w:t>
            </w:r>
          </w:p>
        </w:tc>
        <w:tc>
          <w:tcPr>
            <w:tcW w:w="3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Оценка расходов,</w:t>
            </w:r>
          </w:p>
          <w:p w:rsidR="00636102" w:rsidRPr="00C700BB" w:rsidRDefault="00636102" w:rsidP="00E87426">
            <w:pPr>
              <w:jc w:val="center"/>
            </w:pPr>
            <w:r w:rsidRPr="00C700BB">
              <w:t>тыс. рублей</w:t>
            </w:r>
          </w:p>
          <w:p w:rsidR="00636102" w:rsidRPr="00C700BB" w:rsidRDefault="00636102" w:rsidP="00E87426">
            <w:pPr>
              <w:jc w:val="center"/>
            </w:pPr>
          </w:p>
          <w:p w:rsidR="00636102" w:rsidRPr="00C700BB" w:rsidRDefault="00636102" w:rsidP="00E87426">
            <w:pPr>
              <w:jc w:val="center"/>
            </w:pPr>
          </w:p>
        </w:tc>
      </w:tr>
      <w:tr w:rsidR="00636102" w:rsidRPr="00CA0E7F" w:rsidTr="00C700BB">
        <w:trPr>
          <w:trHeight w:val="70"/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2022 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2023 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2024 г.</w:t>
            </w: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1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6</w:t>
            </w: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r w:rsidRPr="00C700BB">
              <w:t>Муниципальная</w:t>
            </w:r>
          </w:p>
          <w:p w:rsidR="00636102" w:rsidRPr="00C700BB" w:rsidRDefault="00636102" w:rsidP="00E87426">
            <w:pPr>
              <w:jc w:val="both"/>
            </w:pPr>
            <w:proofErr w:type="gramStart"/>
            <w:r w:rsidRPr="00C700BB">
              <w:t>программа</w:t>
            </w:r>
            <w:proofErr w:type="gramEnd"/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r w:rsidRPr="00C700BB">
              <w:t>«</w:t>
            </w:r>
            <w:r w:rsidRPr="00C700BB">
              <w:rPr>
                <w:bCs/>
              </w:rPr>
              <w:t xml:space="preserve">Профилактика безнадзорности и правонарушений несовершеннолетних на территории муниципального образования «Коношский муниципальный район»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r w:rsidRPr="00C700BB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proofErr w:type="gramStart"/>
            <w:r w:rsidRPr="00C700BB">
              <w:t>районный</w:t>
            </w:r>
            <w:proofErr w:type="gramEnd"/>
            <w:r w:rsidRPr="00C700BB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  <w:r w:rsidRPr="00C700BB">
              <w:t>40</w:t>
            </w:r>
            <w:r w:rsidR="00A52C24" w:rsidRPr="00C700BB">
              <w:t xml:space="preserve"> </w:t>
            </w:r>
            <w:r w:rsidRPr="00C700BB">
              <w:t>000,00</w:t>
            </w: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proofErr w:type="gramStart"/>
            <w:r w:rsidRPr="00C700BB">
              <w:t>областной</w:t>
            </w:r>
            <w:proofErr w:type="gramEnd"/>
            <w:r w:rsidRPr="00C700BB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center"/>
            </w:pP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proofErr w:type="gramStart"/>
            <w:r w:rsidRPr="00C700BB">
              <w:t>федеральный</w:t>
            </w:r>
            <w:proofErr w:type="gramEnd"/>
            <w:r w:rsidRPr="00C700BB"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</w:tr>
      <w:tr w:rsidR="00636102" w:rsidRPr="00CA0E7F" w:rsidTr="00C700BB">
        <w:trPr>
          <w:jc w:val="center"/>
        </w:trPr>
        <w:tc>
          <w:tcPr>
            <w:tcW w:w="16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  <w:proofErr w:type="gramStart"/>
            <w:r w:rsidRPr="00C700BB">
              <w:t>внебюджетные</w:t>
            </w:r>
            <w:proofErr w:type="gramEnd"/>
            <w:r w:rsidRPr="00C700BB"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102" w:rsidRPr="00C700BB" w:rsidRDefault="00636102" w:rsidP="00E87426">
            <w:pPr>
              <w:jc w:val="both"/>
            </w:pPr>
          </w:p>
        </w:tc>
      </w:tr>
    </w:tbl>
    <w:p w:rsidR="00636102" w:rsidRPr="00CA0E7F" w:rsidRDefault="00636102" w:rsidP="00636102">
      <w:pPr>
        <w:jc w:val="both"/>
        <w:rPr>
          <w:sz w:val="26"/>
          <w:szCs w:val="26"/>
        </w:rPr>
      </w:pPr>
    </w:p>
    <w:p w:rsidR="00636102" w:rsidRPr="00CA0E7F" w:rsidRDefault="00636102" w:rsidP="00636102">
      <w:pPr>
        <w:jc w:val="center"/>
        <w:rPr>
          <w:b/>
          <w:sz w:val="26"/>
          <w:szCs w:val="26"/>
        </w:rPr>
      </w:pPr>
      <w:r w:rsidRPr="00CA0E7F">
        <w:rPr>
          <w:b/>
          <w:sz w:val="26"/>
          <w:szCs w:val="26"/>
          <w:lang w:val="en-US"/>
        </w:rPr>
        <w:t>VI</w:t>
      </w:r>
      <w:r w:rsidRPr="00CA0E7F">
        <w:rPr>
          <w:b/>
          <w:sz w:val="26"/>
          <w:szCs w:val="26"/>
        </w:rPr>
        <w:t>. Ожидаемые результаты реализации программы</w:t>
      </w:r>
    </w:p>
    <w:p w:rsidR="00636102" w:rsidRPr="00CA0E7F" w:rsidRDefault="00636102" w:rsidP="00636102">
      <w:pPr>
        <w:widowControl w:val="0"/>
        <w:ind w:firstLine="709"/>
        <w:jc w:val="both"/>
        <w:rPr>
          <w:b/>
          <w:sz w:val="26"/>
          <w:szCs w:val="26"/>
        </w:rPr>
      </w:pPr>
    </w:p>
    <w:p w:rsidR="00636102" w:rsidRPr="00CA0E7F" w:rsidRDefault="00636102" w:rsidP="00C700BB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В ходе реализации мероприятий Программы в 2022- 2024 годах:</w:t>
      </w:r>
    </w:p>
    <w:p w:rsidR="00636102" w:rsidRPr="00CA0E7F" w:rsidRDefault="00636102" w:rsidP="00C700BB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- количество несовершеннолетних, принявших участиях в мероприятиях, профилактической направленности, организованных органами системы профилактики, составит не менее 200 человек ежегодно;</w:t>
      </w:r>
    </w:p>
    <w:p w:rsidR="00636102" w:rsidRPr="00CA0E7F" w:rsidRDefault="00636102" w:rsidP="00C700BB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>- количество несовершеннолетних, состоящих на профилактических учетах системы профилактики, охваченных мероприятиями во внеурочное время – не менее 50 человек ежегодно;</w:t>
      </w:r>
    </w:p>
    <w:p w:rsidR="00636102" w:rsidRPr="00CA0E7F" w:rsidRDefault="00636102" w:rsidP="00C700BB">
      <w:pPr>
        <w:widowControl w:val="0"/>
        <w:ind w:firstLine="709"/>
        <w:jc w:val="both"/>
        <w:rPr>
          <w:sz w:val="26"/>
          <w:szCs w:val="26"/>
        </w:rPr>
      </w:pPr>
      <w:r w:rsidRPr="00CA0E7F">
        <w:rPr>
          <w:sz w:val="26"/>
          <w:szCs w:val="26"/>
        </w:rPr>
        <w:t xml:space="preserve">- количество проведенных семинаров, тренингов, круглых столов, рабочих совещаний не менее 10 в год. </w:t>
      </w:r>
    </w:p>
    <w:p w:rsidR="00C700BB" w:rsidRDefault="00C700BB" w:rsidP="00636102">
      <w:pPr>
        <w:jc w:val="center"/>
        <w:rPr>
          <w:b/>
          <w:sz w:val="26"/>
          <w:szCs w:val="26"/>
        </w:rPr>
      </w:pPr>
    </w:p>
    <w:p w:rsidR="00636102" w:rsidRPr="00615A76" w:rsidRDefault="00C700BB" w:rsidP="00615A7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</w:t>
      </w:r>
    </w:p>
    <w:sectPr w:rsidR="00636102" w:rsidRPr="00615A76" w:rsidSect="00CA0E7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1B4" w:rsidRDefault="00E001B4" w:rsidP="00636102">
      <w:r>
        <w:separator/>
      </w:r>
    </w:p>
  </w:endnote>
  <w:endnote w:type="continuationSeparator" w:id="0">
    <w:p w:rsidR="00E001B4" w:rsidRDefault="00E001B4" w:rsidP="0063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D40014" w:rsidP="00C822D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6102">
      <w:rPr>
        <w:rStyle w:val="a5"/>
        <w:noProof/>
      </w:rPr>
      <w:t>6</w:t>
    </w:r>
    <w:r>
      <w:rPr>
        <w:rStyle w:val="a5"/>
      </w:rPr>
      <w:fldChar w:fldCharType="end"/>
    </w:r>
  </w:p>
  <w:p w:rsidR="006F2696" w:rsidRDefault="00E001B4" w:rsidP="00C822D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E001B4" w:rsidP="00C822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1B4" w:rsidRDefault="00E001B4" w:rsidP="00636102">
      <w:r>
        <w:separator/>
      </w:r>
    </w:p>
  </w:footnote>
  <w:footnote w:type="continuationSeparator" w:id="0">
    <w:p w:rsidR="00E001B4" w:rsidRDefault="00E001B4" w:rsidP="00636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696" w:rsidRDefault="00D40014" w:rsidP="006E3438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6102">
      <w:rPr>
        <w:rStyle w:val="a5"/>
        <w:noProof/>
      </w:rPr>
      <w:t>6</w:t>
    </w:r>
    <w:r>
      <w:rPr>
        <w:rStyle w:val="a5"/>
      </w:rPr>
      <w:fldChar w:fldCharType="end"/>
    </w:r>
  </w:p>
  <w:p w:rsidR="006F2696" w:rsidRDefault="00E001B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514890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615A76" w:rsidRPr="00615A76" w:rsidRDefault="00615A76">
        <w:pPr>
          <w:pStyle w:val="a6"/>
          <w:jc w:val="center"/>
          <w:rPr>
            <w:sz w:val="26"/>
            <w:szCs w:val="26"/>
          </w:rPr>
        </w:pPr>
        <w:r w:rsidRPr="00615A76">
          <w:rPr>
            <w:sz w:val="26"/>
            <w:szCs w:val="26"/>
          </w:rPr>
          <w:fldChar w:fldCharType="begin"/>
        </w:r>
        <w:r w:rsidRPr="00615A76">
          <w:rPr>
            <w:sz w:val="26"/>
            <w:szCs w:val="26"/>
          </w:rPr>
          <w:instrText>PAGE   \* MERGEFORMAT</w:instrText>
        </w:r>
        <w:r w:rsidRPr="00615A76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615A76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C72307"/>
    <w:multiLevelType w:val="multilevel"/>
    <w:tmpl w:val="3F26FF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FC"/>
    <w:rsid w:val="00047804"/>
    <w:rsid w:val="001549D6"/>
    <w:rsid w:val="003A230B"/>
    <w:rsid w:val="00615A76"/>
    <w:rsid w:val="00636102"/>
    <w:rsid w:val="007305B6"/>
    <w:rsid w:val="008C501A"/>
    <w:rsid w:val="008D2A61"/>
    <w:rsid w:val="009915BE"/>
    <w:rsid w:val="00A52C24"/>
    <w:rsid w:val="00C2288E"/>
    <w:rsid w:val="00C700BB"/>
    <w:rsid w:val="00CA0E7F"/>
    <w:rsid w:val="00D40014"/>
    <w:rsid w:val="00E001B4"/>
    <w:rsid w:val="00F0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797912-4500-45E3-8F5D-9A5C3C54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1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610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61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36102"/>
  </w:style>
  <w:style w:type="paragraph" w:styleId="a6">
    <w:name w:val="header"/>
    <w:basedOn w:val="a"/>
    <w:link w:val="a7"/>
    <w:uiPriority w:val="99"/>
    <w:rsid w:val="006361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61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qFormat/>
    <w:rsid w:val="00636102"/>
    <w:pPr>
      <w:overflowPunct/>
      <w:autoSpaceDE/>
      <w:autoSpaceDN/>
      <w:adjustRightInd/>
      <w:ind w:left="720" w:firstLine="709"/>
      <w:contextualSpacing/>
      <w:jc w:val="both"/>
      <w:textAlignment w:val="auto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66713-B293-4C6F-AE40-F874DF64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user</cp:lastModifiedBy>
  <cp:revision>7</cp:revision>
  <dcterms:created xsi:type="dcterms:W3CDTF">2021-09-15T11:28:00Z</dcterms:created>
  <dcterms:modified xsi:type="dcterms:W3CDTF">2021-09-16T10:40:00Z</dcterms:modified>
</cp:coreProperties>
</file>