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D6D" w:rsidRPr="00EA2D6D" w:rsidRDefault="00EA2D6D" w:rsidP="00EA2D6D">
      <w:pPr>
        <w:autoSpaceDE w:val="0"/>
        <w:autoSpaceDN w:val="0"/>
        <w:adjustRightInd w:val="0"/>
        <w:spacing w:after="0" w:line="240" w:lineRule="auto"/>
        <w:ind w:left="5387"/>
        <w:jc w:val="right"/>
        <w:outlineLvl w:val="0"/>
        <w:rPr>
          <w:rFonts w:ascii="Times New Roman" w:eastAsia="Arial Unicode MS" w:hAnsi="Times New Roman" w:cs="Times New Roman"/>
          <w:sz w:val="26"/>
          <w:szCs w:val="26"/>
        </w:rPr>
      </w:pPr>
      <w:r w:rsidRPr="00EA2D6D">
        <w:rPr>
          <w:rFonts w:ascii="Times New Roman" w:eastAsia="Arial Unicode MS" w:hAnsi="Times New Roman" w:cs="Times New Roman"/>
          <w:sz w:val="26"/>
          <w:szCs w:val="26"/>
        </w:rPr>
        <w:t>Приложение № 1</w:t>
      </w:r>
    </w:p>
    <w:p w:rsidR="00EA2D6D" w:rsidRPr="00EA2D6D" w:rsidRDefault="00EA2D6D" w:rsidP="00EA2D6D">
      <w:pPr>
        <w:spacing w:after="0" w:line="240" w:lineRule="auto"/>
        <w:ind w:right="23"/>
        <w:jc w:val="right"/>
        <w:outlineLvl w:val="0"/>
        <w:rPr>
          <w:rFonts w:ascii="Times New Roman" w:hAnsi="Times New Roman" w:cs="Times New Roman"/>
          <w:bCs/>
          <w:sz w:val="26"/>
          <w:szCs w:val="26"/>
        </w:rPr>
      </w:pPr>
      <w:r w:rsidRPr="00EA2D6D">
        <w:rPr>
          <w:rFonts w:ascii="Times New Roman" w:eastAsia="Arial Unicode MS" w:hAnsi="Times New Roman" w:cs="Times New Roman"/>
          <w:sz w:val="26"/>
          <w:szCs w:val="26"/>
        </w:rPr>
        <w:t>к муниципальной программе</w:t>
      </w:r>
      <w:r w:rsidRPr="00EA2D6D">
        <w:rPr>
          <w:rFonts w:ascii="Times New Roman" w:eastAsia="Arial Unicode MS" w:hAnsi="Times New Roman" w:cs="Times New Roman"/>
          <w:sz w:val="26"/>
          <w:szCs w:val="26"/>
        </w:rPr>
        <w:br/>
        <w:t>«</w:t>
      </w:r>
      <w:r w:rsidRPr="00EA2D6D">
        <w:rPr>
          <w:rFonts w:ascii="Times New Roman" w:hAnsi="Times New Roman" w:cs="Times New Roman"/>
          <w:sz w:val="26"/>
          <w:szCs w:val="26"/>
        </w:rPr>
        <w:t xml:space="preserve">Проведение мероприятий по </w:t>
      </w:r>
      <w:r w:rsidRPr="00EA2D6D">
        <w:rPr>
          <w:rFonts w:ascii="Times New Roman" w:hAnsi="Times New Roman" w:cs="Times New Roman"/>
          <w:bCs/>
          <w:sz w:val="26"/>
          <w:szCs w:val="26"/>
        </w:rPr>
        <w:t>энергосбережению</w:t>
      </w:r>
      <w:r w:rsidRPr="00EA2D6D">
        <w:rPr>
          <w:rFonts w:ascii="Times New Roman" w:hAnsi="Times New Roman" w:cs="Times New Roman"/>
          <w:bCs/>
          <w:sz w:val="26"/>
          <w:szCs w:val="26"/>
        </w:rPr>
        <w:br/>
        <w:t>и повышению энергетической эффективности</w:t>
      </w:r>
      <w:r w:rsidRPr="00EA2D6D">
        <w:rPr>
          <w:rFonts w:ascii="Times New Roman" w:hAnsi="Times New Roman" w:cs="Times New Roman"/>
          <w:bCs/>
          <w:sz w:val="26"/>
          <w:szCs w:val="26"/>
        </w:rPr>
        <w:br/>
        <w:t>в администрации муниципального образования</w:t>
      </w:r>
      <w:r w:rsidRPr="00EA2D6D">
        <w:rPr>
          <w:rFonts w:ascii="Times New Roman" w:hAnsi="Times New Roman" w:cs="Times New Roman"/>
          <w:bCs/>
          <w:sz w:val="26"/>
          <w:szCs w:val="26"/>
        </w:rPr>
        <w:br/>
        <w:t>«Коношский муниципальный район»</w:t>
      </w:r>
    </w:p>
    <w:p w:rsidR="00EA2D6D" w:rsidRPr="00EA2D6D" w:rsidRDefault="00EA2D6D" w:rsidP="00EA2D6D">
      <w:pPr>
        <w:spacing w:after="0" w:line="240" w:lineRule="auto"/>
        <w:ind w:right="23"/>
        <w:jc w:val="right"/>
        <w:outlineLvl w:val="0"/>
        <w:rPr>
          <w:rFonts w:ascii="Times New Roman" w:hAnsi="Times New Roman" w:cs="Times New Roman"/>
          <w:bCs/>
          <w:sz w:val="26"/>
          <w:szCs w:val="26"/>
        </w:rPr>
      </w:pPr>
    </w:p>
    <w:p w:rsidR="00EA2D6D" w:rsidRPr="00EA2D6D" w:rsidRDefault="00EA2D6D" w:rsidP="00EA2D6D">
      <w:pPr>
        <w:spacing w:after="0" w:line="240" w:lineRule="auto"/>
        <w:ind w:right="23"/>
        <w:jc w:val="right"/>
        <w:outlineLvl w:val="0"/>
        <w:rPr>
          <w:rFonts w:ascii="Times New Roman" w:eastAsia="Times New Roman" w:hAnsi="Times New Roman" w:cs="Times New Roman"/>
          <w:b/>
          <w:sz w:val="26"/>
          <w:szCs w:val="26"/>
        </w:rPr>
      </w:pPr>
    </w:p>
    <w:p w:rsidR="00914A5A" w:rsidRPr="00EA2D6D" w:rsidRDefault="00914A5A" w:rsidP="00914A5A">
      <w:pPr>
        <w:spacing w:after="0" w:line="240" w:lineRule="auto"/>
        <w:ind w:right="23"/>
        <w:jc w:val="center"/>
        <w:outlineLvl w:val="0"/>
        <w:rPr>
          <w:rFonts w:ascii="Times New Roman" w:eastAsia="Times New Roman" w:hAnsi="Times New Roman" w:cs="Times New Roman"/>
          <w:b/>
          <w:sz w:val="26"/>
          <w:szCs w:val="26"/>
        </w:rPr>
      </w:pPr>
      <w:r w:rsidRPr="00EA2D6D">
        <w:rPr>
          <w:rFonts w:ascii="Times New Roman" w:eastAsia="Times New Roman" w:hAnsi="Times New Roman" w:cs="Times New Roman"/>
          <w:b/>
          <w:sz w:val="26"/>
          <w:szCs w:val="26"/>
        </w:rPr>
        <w:t>П А С П О Р Т</w:t>
      </w:r>
    </w:p>
    <w:p w:rsidR="00914A5A" w:rsidRPr="00EA2D6D" w:rsidRDefault="00914A5A" w:rsidP="00914A5A">
      <w:pPr>
        <w:spacing w:after="0" w:line="240" w:lineRule="auto"/>
        <w:jc w:val="center"/>
        <w:rPr>
          <w:rFonts w:ascii="Times New Roman" w:eastAsia="Times New Roman" w:hAnsi="Times New Roman" w:cs="Times New Roman"/>
          <w:b/>
          <w:sz w:val="26"/>
          <w:szCs w:val="26"/>
        </w:rPr>
      </w:pPr>
      <w:bookmarkStart w:id="0" w:name="_Toc430854361"/>
      <w:r w:rsidRPr="00EA2D6D">
        <w:rPr>
          <w:rFonts w:ascii="Times New Roman" w:eastAsia="Times New Roman" w:hAnsi="Times New Roman" w:cs="Times New Roman"/>
          <w:b/>
          <w:sz w:val="26"/>
          <w:szCs w:val="26"/>
        </w:rPr>
        <w:t>муниципальной программы</w:t>
      </w:r>
      <w:bookmarkEnd w:id="0"/>
    </w:p>
    <w:p w:rsidR="00914A5A" w:rsidRPr="00EA2D6D" w:rsidRDefault="00914A5A" w:rsidP="00914A5A">
      <w:pPr>
        <w:spacing w:after="0" w:line="240" w:lineRule="auto"/>
        <w:jc w:val="center"/>
        <w:rPr>
          <w:rFonts w:ascii="Times New Roman" w:hAnsi="Times New Roman" w:cs="Times New Roman"/>
          <w:b/>
          <w:bCs/>
          <w:sz w:val="26"/>
          <w:szCs w:val="26"/>
        </w:rPr>
      </w:pPr>
      <w:r w:rsidRPr="00EA2D6D">
        <w:rPr>
          <w:rFonts w:ascii="Times New Roman" w:eastAsia="Arial Unicode MS" w:hAnsi="Times New Roman" w:cs="Times New Roman"/>
          <w:b/>
          <w:sz w:val="26"/>
          <w:szCs w:val="26"/>
        </w:rPr>
        <w:t>«</w:t>
      </w:r>
      <w:r w:rsidRPr="00EA2D6D">
        <w:rPr>
          <w:rFonts w:ascii="Times New Roman" w:hAnsi="Times New Roman" w:cs="Times New Roman"/>
          <w:b/>
          <w:sz w:val="26"/>
          <w:szCs w:val="26"/>
        </w:rPr>
        <w:t xml:space="preserve">Проведение мероприятий по </w:t>
      </w:r>
      <w:r w:rsidRPr="00EA2D6D">
        <w:rPr>
          <w:rFonts w:ascii="Times New Roman" w:hAnsi="Times New Roman" w:cs="Times New Roman"/>
          <w:b/>
          <w:bCs/>
          <w:sz w:val="26"/>
          <w:szCs w:val="26"/>
        </w:rPr>
        <w:t>энергосбережению и</w:t>
      </w:r>
    </w:p>
    <w:p w:rsidR="00914A5A" w:rsidRPr="00EA2D6D" w:rsidRDefault="00914A5A" w:rsidP="00914A5A">
      <w:pPr>
        <w:spacing w:after="0" w:line="240" w:lineRule="auto"/>
        <w:jc w:val="center"/>
        <w:rPr>
          <w:rFonts w:ascii="Times New Roman" w:hAnsi="Times New Roman" w:cs="Times New Roman"/>
          <w:b/>
          <w:bCs/>
          <w:sz w:val="26"/>
          <w:szCs w:val="26"/>
        </w:rPr>
      </w:pPr>
      <w:r w:rsidRPr="00EA2D6D">
        <w:rPr>
          <w:rFonts w:ascii="Times New Roman" w:hAnsi="Times New Roman" w:cs="Times New Roman"/>
          <w:b/>
          <w:bCs/>
          <w:sz w:val="26"/>
          <w:szCs w:val="26"/>
        </w:rPr>
        <w:t xml:space="preserve">повышению энергетической эффективности в администрации </w:t>
      </w:r>
    </w:p>
    <w:p w:rsidR="00914A5A" w:rsidRPr="00EA2D6D" w:rsidRDefault="00914A5A" w:rsidP="00914A5A">
      <w:pPr>
        <w:spacing w:after="0" w:line="240" w:lineRule="auto"/>
        <w:jc w:val="center"/>
        <w:rPr>
          <w:rFonts w:ascii="Times New Roman" w:hAnsi="Times New Roman" w:cs="Times New Roman"/>
          <w:b/>
          <w:bCs/>
          <w:sz w:val="26"/>
          <w:szCs w:val="26"/>
        </w:rPr>
      </w:pPr>
      <w:r w:rsidRPr="00EA2D6D">
        <w:rPr>
          <w:rFonts w:ascii="Times New Roman" w:hAnsi="Times New Roman" w:cs="Times New Roman"/>
          <w:b/>
          <w:bCs/>
          <w:sz w:val="26"/>
          <w:szCs w:val="26"/>
        </w:rPr>
        <w:t>муниципального образования «Коношский муниципальный район»</w:t>
      </w:r>
    </w:p>
    <w:p w:rsidR="00914A5A" w:rsidRPr="00EA2D6D" w:rsidRDefault="00914A5A" w:rsidP="00412369">
      <w:pPr>
        <w:autoSpaceDE w:val="0"/>
        <w:autoSpaceDN w:val="0"/>
        <w:adjustRightInd w:val="0"/>
        <w:spacing w:after="0" w:line="240" w:lineRule="auto"/>
        <w:rPr>
          <w:rFonts w:ascii="Times New Roman" w:eastAsia="Arial Unicode MS" w:hAnsi="Times New Roman" w:cs="Times New Roman"/>
          <w:b/>
          <w:sz w:val="26"/>
          <w:szCs w:val="26"/>
        </w:rPr>
      </w:pPr>
    </w:p>
    <w:tbl>
      <w:tblPr>
        <w:tblW w:w="9426" w:type="dxa"/>
        <w:tblLayout w:type="fixed"/>
        <w:tblCellMar>
          <w:left w:w="70" w:type="dxa"/>
          <w:right w:w="70" w:type="dxa"/>
        </w:tblCellMar>
        <w:tblLook w:val="0000" w:firstRow="0" w:lastRow="0" w:firstColumn="0" w:lastColumn="0" w:noHBand="0" w:noVBand="0"/>
      </w:tblPr>
      <w:tblGrid>
        <w:gridCol w:w="2764"/>
        <w:gridCol w:w="6662"/>
      </w:tblGrid>
      <w:tr w:rsidR="00914A5A" w:rsidRPr="008D3129" w:rsidTr="00EA2D6D">
        <w:trPr>
          <w:trHeight w:val="240"/>
        </w:trPr>
        <w:tc>
          <w:tcPr>
            <w:tcW w:w="2764" w:type="dxa"/>
            <w:tcBorders>
              <w:top w:val="single" w:sz="6" w:space="0" w:color="auto"/>
              <w:left w:val="single" w:sz="6" w:space="0" w:color="auto"/>
              <w:bottom w:val="single" w:sz="6" w:space="0" w:color="auto"/>
              <w:right w:val="single" w:sz="6" w:space="0" w:color="auto"/>
            </w:tcBorders>
          </w:tcPr>
          <w:p w:rsidR="00914A5A" w:rsidRPr="008D3129" w:rsidRDefault="00914A5A" w:rsidP="0075591C">
            <w:pPr>
              <w:autoSpaceDE w:val="0"/>
              <w:autoSpaceDN w:val="0"/>
              <w:adjustRightInd w:val="0"/>
              <w:spacing w:after="0" w:line="240" w:lineRule="auto"/>
              <w:rPr>
                <w:rFonts w:ascii="Times New Roman" w:eastAsia="Arial Unicode MS" w:hAnsi="Times New Roman" w:cs="Times New Roman"/>
                <w:sz w:val="24"/>
                <w:szCs w:val="24"/>
              </w:rPr>
            </w:pPr>
            <w:r w:rsidRPr="008D3129">
              <w:rPr>
                <w:rFonts w:ascii="Times New Roman" w:eastAsia="Arial Unicode MS" w:hAnsi="Times New Roman" w:cs="Times New Roman"/>
                <w:sz w:val="24"/>
                <w:szCs w:val="24"/>
              </w:rPr>
              <w:t>Наименование органа исполнительной власти МО «Коношский муниципальный район»</w:t>
            </w:r>
          </w:p>
        </w:tc>
        <w:tc>
          <w:tcPr>
            <w:tcW w:w="6662" w:type="dxa"/>
            <w:tcBorders>
              <w:top w:val="single" w:sz="6" w:space="0" w:color="auto"/>
              <w:left w:val="single" w:sz="6" w:space="0" w:color="auto"/>
              <w:bottom w:val="single" w:sz="6" w:space="0" w:color="auto"/>
              <w:right w:val="single" w:sz="6" w:space="0" w:color="auto"/>
            </w:tcBorders>
          </w:tcPr>
          <w:p w:rsidR="00914A5A" w:rsidRPr="00EC4084" w:rsidRDefault="00914A5A" w:rsidP="0075591C">
            <w:pPr>
              <w:autoSpaceDE w:val="0"/>
              <w:autoSpaceDN w:val="0"/>
              <w:adjustRightInd w:val="0"/>
              <w:spacing w:after="0" w:line="240" w:lineRule="auto"/>
              <w:rPr>
                <w:rFonts w:ascii="Times New Roman" w:eastAsia="Arial Unicode MS" w:hAnsi="Times New Roman" w:cs="Times New Roman"/>
                <w:sz w:val="24"/>
                <w:szCs w:val="24"/>
              </w:rPr>
            </w:pPr>
            <w:r w:rsidRPr="00EC4084">
              <w:rPr>
                <w:rFonts w:ascii="Times New Roman" w:eastAsia="Arial Unicode MS" w:hAnsi="Times New Roman" w:cs="Times New Roman"/>
                <w:sz w:val="24"/>
                <w:szCs w:val="24"/>
              </w:rPr>
              <w:t>Администрация муниципального образования «Коношский муниципальный район»</w:t>
            </w:r>
          </w:p>
        </w:tc>
      </w:tr>
      <w:tr w:rsidR="00914A5A" w:rsidRPr="008D3129" w:rsidTr="00EA2D6D">
        <w:trPr>
          <w:trHeight w:val="240"/>
        </w:trPr>
        <w:tc>
          <w:tcPr>
            <w:tcW w:w="2764" w:type="dxa"/>
            <w:tcBorders>
              <w:top w:val="single" w:sz="6" w:space="0" w:color="auto"/>
              <w:left w:val="single" w:sz="6" w:space="0" w:color="auto"/>
              <w:bottom w:val="single" w:sz="6" w:space="0" w:color="auto"/>
              <w:right w:val="single" w:sz="6" w:space="0" w:color="auto"/>
            </w:tcBorders>
          </w:tcPr>
          <w:p w:rsidR="00914A5A" w:rsidRPr="008D3129" w:rsidRDefault="00914A5A" w:rsidP="0075591C">
            <w:pPr>
              <w:autoSpaceDE w:val="0"/>
              <w:autoSpaceDN w:val="0"/>
              <w:adjustRightInd w:val="0"/>
              <w:spacing w:after="0" w:line="240" w:lineRule="auto"/>
              <w:rPr>
                <w:rFonts w:ascii="Times New Roman" w:eastAsia="Arial Unicode MS" w:hAnsi="Times New Roman" w:cs="Times New Roman"/>
                <w:sz w:val="24"/>
                <w:szCs w:val="24"/>
              </w:rPr>
            </w:pPr>
            <w:r w:rsidRPr="008D3129">
              <w:rPr>
                <w:rFonts w:ascii="Times New Roman" w:eastAsia="Arial Unicode MS" w:hAnsi="Times New Roman" w:cs="Times New Roman"/>
                <w:sz w:val="24"/>
                <w:szCs w:val="24"/>
              </w:rPr>
              <w:t>Наименование программы</w:t>
            </w:r>
          </w:p>
        </w:tc>
        <w:tc>
          <w:tcPr>
            <w:tcW w:w="6662" w:type="dxa"/>
            <w:tcBorders>
              <w:top w:val="single" w:sz="6" w:space="0" w:color="auto"/>
              <w:left w:val="single" w:sz="6" w:space="0" w:color="auto"/>
              <w:bottom w:val="single" w:sz="6" w:space="0" w:color="auto"/>
              <w:right w:val="single" w:sz="6" w:space="0" w:color="auto"/>
            </w:tcBorders>
          </w:tcPr>
          <w:p w:rsidR="00914A5A" w:rsidRPr="00EC4084" w:rsidRDefault="00914A5A" w:rsidP="00914A5A">
            <w:pPr>
              <w:spacing w:after="0" w:line="240" w:lineRule="auto"/>
              <w:jc w:val="both"/>
              <w:rPr>
                <w:rFonts w:ascii="Times New Roman" w:eastAsia="Arial Unicode MS" w:hAnsi="Times New Roman" w:cs="Times New Roman"/>
                <w:sz w:val="24"/>
                <w:szCs w:val="24"/>
              </w:rPr>
            </w:pPr>
            <w:r w:rsidRPr="00EC4084">
              <w:rPr>
                <w:rFonts w:ascii="Times New Roman" w:eastAsia="Arial Unicode MS" w:hAnsi="Times New Roman" w:cs="Times New Roman"/>
                <w:sz w:val="24"/>
                <w:szCs w:val="24"/>
              </w:rPr>
              <w:t>Муниципальная программа «</w:t>
            </w:r>
            <w:r w:rsidRPr="00EC4084">
              <w:rPr>
                <w:rFonts w:ascii="Times New Roman" w:hAnsi="Times New Roman" w:cs="Times New Roman"/>
                <w:sz w:val="24"/>
                <w:szCs w:val="24"/>
              </w:rPr>
              <w:t xml:space="preserve">Проведение мероприятий по </w:t>
            </w:r>
            <w:r w:rsidRPr="00EC4084">
              <w:rPr>
                <w:rFonts w:ascii="Times New Roman" w:hAnsi="Times New Roman" w:cs="Times New Roman"/>
                <w:bCs/>
                <w:sz w:val="24"/>
                <w:szCs w:val="24"/>
              </w:rPr>
              <w:t>энергосбережению и повышению энергетической эффективности в администрации муниципального образования «Коношс</w:t>
            </w:r>
            <w:r w:rsidR="00F05BC6">
              <w:rPr>
                <w:rFonts w:ascii="Times New Roman" w:hAnsi="Times New Roman" w:cs="Times New Roman"/>
                <w:bCs/>
                <w:sz w:val="24"/>
                <w:szCs w:val="24"/>
              </w:rPr>
              <w:t xml:space="preserve">кий муниципальный район» </w:t>
            </w:r>
            <w:r w:rsidRPr="00EC4084">
              <w:rPr>
                <w:rFonts w:ascii="Times New Roman" w:eastAsia="Arial Unicode MS" w:hAnsi="Times New Roman" w:cs="Times New Roman"/>
                <w:sz w:val="24"/>
                <w:szCs w:val="24"/>
              </w:rPr>
              <w:t>(далее – Программа)</w:t>
            </w:r>
          </w:p>
        </w:tc>
      </w:tr>
      <w:tr w:rsidR="00914A5A" w:rsidRPr="008D3129" w:rsidTr="00EA2D6D">
        <w:trPr>
          <w:trHeight w:val="240"/>
        </w:trPr>
        <w:tc>
          <w:tcPr>
            <w:tcW w:w="2764" w:type="dxa"/>
            <w:tcBorders>
              <w:top w:val="single" w:sz="6" w:space="0" w:color="auto"/>
              <w:left w:val="single" w:sz="6" w:space="0" w:color="auto"/>
              <w:bottom w:val="single" w:sz="6" w:space="0" w:color="auto"/>
              <w:right w:val="single" w:sz="6" w:space="0" w:color="auto"/>
            </w:tcBorders>
          </w:tcPr>
          <w:p w:rsidR="00914A5A" w:rsidRPr="008D3129" w:rsidRDefault="00914A5A" w:rsidP="0075591C">
            <w:pPr>
              <w:autoSpaceDE w:val="0"/>
              <w:autoSpaceDN w:val="0"/>
              <w:adjustRightInd w:val="0"/>
              <w:spacing w:after="0" w:line="240" w:lineRule="auto"/>
              <w:rPr>
                <w:rFonts w:ascii="Times New Roman" w:eastAsia="Arial Unicode MS" w:hAnsi="Times New Roman" w:cs="Times New Roman"/>
                <w:sz w:val="24"/>
                <w:szCs w:val="24"/>
              </w:rPr>
            </w:pPr>
            <w:r w:rsidRPr="008D3129">
              <w:rPr>
                <w:rFonts w:ascii="Times New Roman" w:eastAsia="Arial Unicode MS" w:hAnsi="Times New Roman" w:cs="Times New Roman"/>
                <w:sz w:val="24"/>
                <w:szCs w:val="24"/>
              </w:rPr>
              <w:t>Дата и номер постановления, которым утверждена программа</w:t>
            </w:r>
          </w:p>
        </w:tc>
        <w:tc>
          <w:tcPr>
            <w:tcW w:w="6662" w:type="dxa"/>
            <w:tcBorders>
              <w:top w:val="single" w:sz="6" w:space="0" w:color="auto"/>
              <w:left w:val="single" w:sz="6" w:space="0" w:color="auto"/>
              <w:bottom w:val="single" w:sz="6" w:space="0" w:color="auto"/>
              <w:right w:val="single" w:sz="6" w:space="0" w:color="auto"/>
            </w:tcBorders>
          </w:tcPr>
          <w:p w:rsidR="00914A5A" w:rsidRPr="00EC4084" w:rsidRDefault="00EA2D6D" w:rsidP="0075591C">
            <w:pPr>
              <w:autoSpaceDE w:val="0"/>
              <w:autoSpaceDN w:val="0"/>
              <w:adjustRightInd w:val="0"/>
              <w:spacing w:after="0" w:line="24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Постановление </w:t>
            </w:r>
            <w:r w:rsidR="00412369">
              <w:rPr>
                <w:rFonts w:ascii="Times New Roman" w:eastAsia="Arial Unicode MS" w:hAnsi="Times New Roman" w:cs="Times New Roman"/>
                <w:sz w:val="24"/>
                <w:szCs w:val="24"/>
              </w:rPr>
              <w:t>администра</w:t>
            </w:r>
            <w:r>
              <w:rPr>
                <w:rFonts w:ascii="Times New Roman" w:eastAsia="Arial Unicode MS" w:hAnsi="Times New Roman" w:cs="Times New Roman"/>
                <w:sz w:val="24"/>
                <w:szCs w:val="24"/>
              </w:rPr>
              <w:t xml:space="preserve">ции муниципального образования </w:t>
            </w:r>
            <w:r w:rsidR="00412369">
              <w:rPr>
                <w:rFonts w:ascii="Times New Roman" w:eastAsia="Arial Unicode MS" w:hAnsi="Times New Roman" w:cs="Times New Roman"/>
                <w:sz w:val="24"/>
                <w:szCs w:val="24"/>
              </w:rPr>
              <w:t>«Конош</w:t>
            </w:r>
            <w:r w:rsidR="00A22947">
              <w:rPr>
                <w:rFonts w:ascii="Times New Roman" w:eastAsia="Arial Unicode MS" w:hAnsi="Times New Roman" w:cs="Times New Roman"/>
                <w:sz w:val="24"/>
                <w:szCs w:val="24"/>
              </w:rPr>
              <w:t>ский муниципальный район» от 23</w:t>
            </w:r>
            <w:bookmarkStart w:id="1" w:name="_GoBack"/>
            <w:bookmarkEnd w:id="1"/>
            <w:r w:rsidR="00412369" w:rsidRPr="008D3129">
              <w:rPr>
                <w:rFonts w:ascii="Times New Roman" w:eastAsia="Arial Unicode MS" w:hAnsi="Times New Roman" w:cs="Times New Roman"/>
                <w:sz w:val="24"/>
                <w:szCs w:val="24"/>
              </w:rPr>
              <w:t xml:space="preserve"> сентября 202</w:t>
            </w:r>
            <w:r w:rsidR="00412369">
              <w:rPr>
                <w:rFonts w:ascii="Times New Roman" w:eastAsia="Arial Unicode MS" w:hAnsi="Times New Roman" w:cs="Times New Roman"/>
                <w:sz w:val="24"/>
                <w:szCs w:val="24"/>
              </w:rPr>
              <w:t>1</w:t>
            </w:r>
            <w:r w:rsidR="00412369" w:rsidRPr="008D3129">
              <w:rPr>
                <w:rFonts w:ascii="Times New Roman" w:eastAsia="Arial Unicode MS" w:hAnsi="Times New Roman" w:cs="Times New Roman"/>
                <w:sz w:val="24"/>
                <w:szCs w:val="24"/>
              </w:rPr>
              <w:t xml:space="preserve"> года № </w:t>
            </w:r>
            <w:r>
              <w:rPr>
                <w:rFonts w:ascii="Times New Roman" w:eastAsia="Arial Unicode MS" w:hAnsi="Times New Roman" w:cs="Times New Roman"/>
                <w:sz w:val="24"/>
                <w:szCs w:val="24"/>
              </w:rPr>
              <w:t>456</w:t>
            </w:r>
          </w:p>
        </w:tc>
      </w:tr>
      <w:tr w:rsidR="00914A5A" w:rsidRPr="008D3129" w:rsidTr="00EA2D6D">
        <w:trPr>
          <w:trHeight w:val="240"/>
        </w:trPr>
        <w:tc>
          <w:tcPr>
            <w:tcW w:w="2764" w:type="dxa"/>
            <w:tcBorders>
              <w:top w:val="single" w:sz="6" w:space="0" w:color="auto"/>
              <w:left w:val="single" w:sz="6" w:space="0" w:color="auto"/>
              <w:bottom w:val="single" w:sz="6" w:space="0" w:color="auto"/>
              <w:right w:val="single" w:sz="6" w:space="0" w:color="auto"/>
            </w:tcBorders>
          </w:tcPr>
          <w:p w:rsidR="00914A5A" w:rsidRPr="008D3129" w:rsidRDefault="00914A5A" w:rsidP="0075591C">
            <w:pPr>
              <w:autoSpaceDE w:val="0"/>
              <w:autoSpaceDN w:val="0"/>
              <w:adjustRightInd w:val="0"/>
              <w:spacing w:after="0" w:line="240" w:lineRule="auto"/>
              <w:rPr>
                <w:rFonts w:ascii="Times New Roman" w:eastAsia="Arial Unicode MS" w:hAnsi="Times New Roman" w:cs="Times New Roman"/>
                <w:sz w:val="24"/>
                <w:szCs w:val="24"/>
              </w:rPr>
            </w:pPr>
            <w:r w:rsidRPr="008D3129">
              <w:rPr>
                <w:rFonts w:ascii="Times New Roman" w:eastAsia="Arial Unicode MS" w:hAnsi="Times New Roman" w:cs="Times New Roman"/>
                <w:sz w:val="24"/>
                <w:szCs w:val="24"/>
              </w:rPr>
              <w:t>Наименование разработчика программы</w:t>
            </w:r>
          </w:p>
        </w:tc>
        <w:tc>
          <w:tcPr>
            <w:tcW w:w="6662" w:type="dxa"/>
            <w:tcBorders>
              <w:top w:val="single" w:sz="6" w:space="0" w:color="auto"/>
              <w:left w:val="single" w:sz="6" w:space="0" w:color="auto"/>
              <w:bottom w:val="single" w:sz="6" w:space="0" w:color="auto"/>
              <w:right w:val="single" w:sz="6" w:space="0" w:color="auto"/>
            </w:tcBorders>
          </w:tcPr>
          <w:p w:rsidR="00914A5A" w:rsidRPr="00EC4084" w:rsidRDefault="00412369" w:rsidP="0075591C">
            <w:pPr>
              <w:tabs>
                <w:tab w:val="left" w:pos="24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sidR="00914A5A" w:rsidRPr="00EC4084">
              <w:rPr>
                <w:rFonts w:ascii="Times New Roman" w:eastAsia="Times New Roman" w:hAnsi="Times New Roman" w:cs="Times New Roman"/>
                <w:sz w:val="24"/>
                <w:szCs w:val="24"/>
              </w:rPr>
              <w:t>правление экономики, инфраструктуры и закупок администрации МО «Коношский муниципальный район»</w:t>
            </w:r>
          </w:p>
        </w:tc>
      </w:tr>
      <w:tr w:rsidR="00914A5A" w:rsidRPr="008D3129" w:rsidTr="00EA2D6D">
        <w:trPr>
          <w:trHeight w:val="240"/>
        </w:trPr>
        <w:tc>
          <w:tcPr>
            <w:tcW w:w="2764" w:type="dxa"/>
            <w:tcBorders>
              <w:top w:val="single" w:sz="6" w:space="0" w:color="auto"/>
              <w:left w:val="single" w:sz="6" w:space="0" w:color="auto"/>
              <w:bottom w:val="single" w:sz="6" w:space="0" w:color="auto"/>
              <w:right w:val="single" w:sz="6" w:space="0" w:color="auto"/>
            </w:tcBorders>
          </w:tcPr>
          <w:p w:rsidR="00914A5A" w:rsidRPr="00EC4084" w:rsidRDefault="00914A5A" w:rsidP="0075591C">
            <w:pPr>
              <w:autoSpaceDE w:val="0"/>
              <w:autoSpaceDN w:val="0"/>
              <w:adjustRightInd w:val="0"/>
              <w:spacing w:after="0" w:line="240" w:lineRule="auto"/>
              <w:rPr>
                <w:rFonts w:ascii="Times New Roman" w:eastAsia="Arial Unicode MS" w:hAnsi="Times New Roman" w:cs="Times New Roman"/>
                <w:sz w:val="24"/>
                <w:szCs w:val="24"/>
              </w:rPr>
            </w:pPr>
            <w:r w:rsidRPr="00EC4084">
              <w:rPr>
                <w:rFonts w:ascii="Times New Roman" w:eastAsia="Arial Unicode MS" w:hAnsi="Times New Roman" w:cs="Times New Roman"/>
                <w:sz w:val="24"/>
                <w:szCs w:val="24"/>
              </w:rPr>
              <w:t>Цель программы</w:t>
            </w:r>
          </w:p>
        </w:tc>
        <w:tc>
          <w:tcPr>
            <w:tcW w:w="6662" w:type="dxa"/>
            <w:tcBorders>
              <w:top w:val="single" w:sz="6" w:space="0" w:color="auto"/>
              <w:left w:val="single" w:sz="6" w:space="0" w:color="auto"/>
              <w:bottom w:val="single" w:sz="6" w:space="0" w:color="auto"/>
              <w:right w:val="single" w:sz="6" w:space="0" w:color="auto"/>
            </w:tcBorders>
          </w:tcPr>
          <w:p w:rsidR="00914A5A" w:rsidRPr="00EC4084" w:rsidRDefault="00914A5A" w:rsidP="0075591C">
            <w:pPr>
              <w:spacing w:after="0" w:line="240" w:lineRule="auto"/>
              <w:rPr>
                <w:rFonts w:ascii="Times New Roman" w:eastAsia="Arial Unicode MS" w:hAnsi="Times New Roman" w:cs="Times New Roman"/>
                <w:sz w:val="24"/>
                <w:szCs w:val="24"/>
              </w:rPr>
            </w:pPr>
            <w:r w:rsidRPr="00EC4084">
              <w:rPr>
                <w:rFonts w:ascii="Times New Roman" w:hAnsi="Times New Roman" w:cs="Times New Roman"/>
                <w:color w:val="000000"/>
                <w:sz w:val="24"/>
                <w:szCs w:val="24"/>
              </w:rPr>
              <w:t>Сокращение расходов основных видов потре</w:t>
            </w:r>
            <w:r w:rsidR="00EA2D6D">
              <w:rPr>
                <w:rFonts w:ascii="Times New Roman" w:hAnsi="Times New Roman" w:cs="Times New Roman"/>
                <w:color w:val="000000"/>
                <w:sz w:val="24"/>
                <w:szCs w:val="24"/>
              </w:rPr>
              <w:t>бляемых энергетических ресурсов</w:t>
            </w:r>
          </w:p>
        </w:tc>
      </w:tr>
      <w:tr w:rsidR="00914A5A" w:rsidRPr="008D3129" w:rsidTr="00EA2D6D">
        <w:trPr>
          <w:trHeight w:val="240"/>
        </w:trPr>
        <w:tc>
          <w:tcPr>
            <w:tcW w:w="2764" w:type="dxa"/>
            <w:tcBorders>
              <w:top w:val="single" w:sz="6" w:space="0" w:color="auto"/>
              <w:left w:val="single" w:sz="6" w:space="0" w:color="auto"/>
              <w:bottom w:val="single" w:sz="6" w:space="0" w:color="auto"/>
              <w:right w:val="single" w:sz="6" w:space="0" w:color="auto"/>
            </w:tcBorders>
          </w:tcPr>
          <w:p w:rsidR="00914A5A" w:rsidRPr="008D3129" w:rsidRDefault="00914A5A" w:rsidP="0075591C">
            <w:pPr>
              <w:autoSpaceDE w:val="0"/>
              <w:autoSpaceDN w:val="0"/>
              <w:adjustRightInd w:val="0"/>
              <w:spacing w:after="0" w:line="240" w:lineRule="auto"/>
              <w:rPr>
                <w:rFonts w:ascii="Times New Roman" w:eastAsia="Arial Unicode MS" w:hAnsi="Times New Roman" w:cs="Times New Roman"/>
                <w:sz w:val="24"/>
                <w:szCs w:val="24"/>
              </w:rPr>
            </w:pPr>
            <w:r w:rsidRPr="008D3129">
              <w:rPr>
                <w:rFonts w:ascii="Times New Roman" w:eastAsia="Arial Unicode MS" w:hAnsi="Times New Roman" w:cs="Times New Roman"/>
                <w:sz w:val="24"/>
                <w:szCs w:val="24"/>
              </w:rPr>
              <w:t>Задачи программы</w:t>
            </w:r>
          </w:p>
        </w:tc>
        <w:tc>
          <w:tcPr>
            <w:tcW w:w="6662" w:type="dxa"/>
            <w:tcBorders>
              <w:top w:val="single" w:sz="6" w:space="0" w:color="auto"/>
              <w:left w:val="single" w:sz="6" w:space="0" w:color="auto"/>
              <w:bottom w:val="single" w:sz="6" w:space="0" w:color="auto"/>
              <w:right w:val="single" w:sz="6" w:space="0" w:color="auto"/>
            </w:tcBorders>
          </w:tcPr>
          <w:p w:rsidR="00914A5A" w:rsidRPr="00EC4084" w:rsidRDefault="00914A5A" w:rsidP="0075591C">
            <w:pPr>
              <w:widowControl w:val="0"/>
              <w:spacing w:after="0" w:line="240" w:lineRule="auto"/>
              <w:jc w:val="both"/>
              <w:rPr>
                <w:rFonts w:ascii="Times New Roman" w:eastAsia="Arial Unicode MS" w:hAnsi="Times New Roman" w:cs="Times New Roman"/>
                <w:sz w:val="24"/>
                <w:szCs w:val="24"/>
              </w:rPr>
            </w:pPr>
            <w:r w:rsidRPr="00EC4084">
              <w:rPr>
                <w:rFonts w:ascii="Times New Roman" w:hAnsi="Times New Roman" w:cs="Times New Roman"/>
                <w:color w:val="000000"/>
                <w:sz w:val="24"/>
                <w:szCs w:val="24"/>
              </w:rPr>
              <w:t>Выполнить организационные и технические мероприятия по снижению использования энергоресурсов</w:t>
            </w:r>
          </w:p>
        </w:tc>
      </w:tr>
      <w:tr w:rsidR="00914A5A" w:rsidRPr="008D3129" w:rsidTr="00EA2D6D">
        <w:trPr>
          <w:trHeight w:val="360"/>
        </w:trPr>
        <w:tc>
          <w:tcPr>
            <w:tcW w:w="2764" w:type="dxa"/>
            <w:tcBorders>
              <w:top w:val="single" w:sz="6" w:space="0" w:color="auto"/>
              <w:left w:val="single" w:sz="6" w:space="0" w:color="auto"/>
              <w:bottom w:val="single" w:sz="6" w:space="0" w:color="auto"/>
              <w:right w:val="single" w:sz="6" w:space="0" w:color="auto"/>
            </w:tcBorders>
          </w:tcPr>
          <w:p w:rsidR="00914A5A" w:rsidRPr="008D3129" w:rsidRDefault="00914A5A" w:rsidP="0075591C">
            <w:pPr>
              <w:autoSpaceDE w:val="0"/>
              <w:autoSpaceDN w:val="0"/>
              <w:adjustRightInd w:val="0"/>
              <w:spacing w:after="0" w:line="240" w:lineRule="auto"/>
              <w:rPr>
                <w:rFonts w:ascii="Times New Roman" w:eastAsia="Arial Unicode MS" w:hAnsi="Times New Roman" w:cs="Times New Roman"/>
                <w:sz w:val="24"/>
                <w:szCs w:val="24"/>
              </w:rPr>
            </w:pPr>
            <w:r w:rsidRPr="008D3129">
              <w:rPr>
                <w:rFonts w:ascii="Times New Roman" w:eastAsia="Arial Unicode MS" w:hAnsi="Times New Roman" w:cs="Times New Roman"/>
                <w:sz w:val="24"/>
                <w:szCs w:val="24"/>
              </w:rPr>
              <w:t>Сроки реализации программы</w:t>
            </w:r>
          </w:p>
        </w:tc>
        <w:tc>
          <w:tcPr>
            <w:tcW w:w="6662" w:type="dxa"/>
            <w:tcBorders>
              <w:top w:val="single" w:sz="6" w:space="0" w:color="auto"/>
              <w:left w:val="single" w:sz="6" w:space="0" w:color="auto"/>
              <w:bottom w:val="single" w:sz="6" w:space="0" w:color="auto"/>
              <w:right w:val="single" w:sz="6" w:space="0" w:color="auto"/>
            </w:tcBorders>
          </w:tcPr>
          <w:p w:rsidR="00914A5A" w:rsidRPr="00EC4084" w:rsidRDefault="00F05BC6" w:rsidP="0075591C">
            <w:pPr>
              <w:widowControl w:val="0"/>
              <w:autoSpaceDE w:val="0"/>
              <w:autoSpaceDN w:val="0"/>
              <w:adjustRightInd w:val="0"/>
              <w:spacing w:after="0" w:line="240" w:lineRule="auto"/>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2022 – 2024</w:t>
            </w:r>
            <w:r w:rsidR="00914A5A" w:rsidRPr="00EC4084">
              <w:rPr>
                <w:rFonts w:ascii="Times New Roman" w:eastAsia="Arial Unicode MS" w:hAnsi="Times New Roman" w:cs="Times New Roman"/>
                <w:sz w:val="24"/>
                <w:szCs w:val="24"/>
              </w:rPr>
              <w:t xml:space="preserve"> годы</w:t>
            </w:r>
          </w:p>
        </w:tc>
      </w:tr>
      <w:tr w:rsidR="00914A5A" w:rsidRPr="008D3129" w:rsidTr="00EA2D6D">
        <w:trPr>
          <w:trHeight w:val="360"/>
        </w:trPr>
        <w:tc>
          <w:tcPr>
            <w:tcW w:w="2764" w:type="dxa"/>
            <w:tcBorders>
              <w:top w:val="single" w:sz="6" w:space="0" w:color="auto"/>
              <w:left w:val="single" w:sz="6" w:space="0" w:color="auto"/>
              <w:bottom w:val="single" w:sz="6" w:space="0" w:color="auto"/>
              <w:right w:val="single" w:sz="6" w:space="0" w:color="auto"/>
            </w:tcBorders>
          </w:tcPr>
          <w:p w:rsidR="00914A5A" w:rsidRPr="008D3129" w:rsidRDefault="00914A5A" w:rsidP="0075591C">
            <w:pPr>
              <w:autoSpaceDE w:val="0"/>
              <w:autoSpaceDN w:val="0"/>
              <w:adjustRightInd w:val="0"/>
              <w:spacing w:after="0" w:line="240" w:lineRule="auto"/>
              <w:rPr>
                <w:rFonts w:ascii="Times New Roman" w:eastAsia="Arial Unicode MS" w:hAnsi="Times New Roman" w:cs="Times New Roman"/>
                <w:sz w:val="24"/>
                <w:szCs w:val="24"/>
              </w:rPr>
            </w:pPr>
            <w:r w:rsidRPr="008D3129">
              <w:rPr>
                <w:rFonts w:ascii="Times New Roman" w:eastAsia="Arial Unicode MS" w:hAnsi="Times New Roman" w:cs="Times New Roman"/>
                <w:sz w:val="24"/>
                <w:szCs w:val="24"/>
              </w:rPr>
              <w:t>Перечень основных мероприятий программы (подпрограмм)</w:t>
            </w:r>
          </w:p>
        </w:tc>
        <w:tc>
          <w:tcPr>
            <w:tcW w:w="6662" w:type="dxa"/>
            <w:tcBorders>
              <w:top w:val="single" w:sz="6" w:space="0" w:color="auto"/>
              <w:left w:val="single" w:sz="6" w:space="0" w:color="auto"/>
              <w:bottom w:val="single" w:sz="6" w:space="0" w:color="auto"/>
              <w:right w:val="single" w:sz="6" w:space="0" w:color="auto"/>
            </w:tcBorders>
          </w:tcPr>
          <w:p w:rsidR="00914A5A" w:rsidRPr="00EC4084" w:rsidRDefault="00914A5A" w:rsidP="0075591C">
            <w:pPr>
              <w:tabs>
                <w:tab w:val="left" w:pos="378"/>
              </w:tabs>
              <w:autoSpaceDE w:val="0"/>
              <w:autoSpaceDN w:val="0"/>
              <w:adjustRightInd w:val="0"/>
              <w:spacing w:after="0" w:line="240" w:lineRule="auto"/>
              <w:jc w:val="both"/>
              <w:rPr>
                <w:rFonts w:ascii="Times New Roman" w:eastAsia="Arial Unicode MS" w:hAnsi="Times New Roman" w:cs="Times New Roman"/>
                <w:sz w:val="24"/>
                <w:szCs w:val="24"/>
              </w:rPr>
            </w:pPr>
            <w:r w:rsidRPr="00EC4084">
              <w:rPr>
                <w:rFonts w:ascii="Times New Roman" w:hAnsi="Times New Roman" w:cs="Times New Roman"/>
                <w:sz w:val="24"/>
                <w:szCs w:val="24"/>
              </w:rPr>
              <w:t xml:space="preserve">Мероприятия </w:t>
            </w:r>
            <w:r>
              <w:rPr>
                <w:rFonts w:ascii="Times New Roman" w:hAnsi="Times New Roman" w:cs="Times New Roman"/>
                <w:sz w:val="24"/>
                <w:szCs w:val="24"/>
              </w:rPr>
              <w:t>в сфере э</w:t>
            </w:r>
            <w:r w:rsidRPr="00EC4084">
              <w:rPr>
                <w:rFonts w:ascii="Times New Roman" w:hAnsi="Times New Roman" w:cs="Times New Roman"/>
                <w:sz w:val="24"/>
                <w:szCs w:val="24"/>
              </w:rPr>
              <w:t>нергосбережени</w:t>
            </w:r>
            <w:r>
              <w:rPr>
                <w:rFonts w:ascii="Times New Roman" w:hAnsi="Times New Roman" w:cs="Times New Roman"/>
                <w:sz w:val="24"/>
                <w:szCs w:val="24"/>
              </w:rPr>
              <w:t>я и повышения энергетической эффективности</w:t>
            </w:r>
          </w:p>
        </w:tc>
      </w:tr>
      <w:tr w:rsidR="00914A5A" w:rsidRPr="008D3129" w:rsidTr="00EA2D6D">
        <w:trPr>
          <w:trHeight w:val="360"/>
        </w:trPr>
        <w:tc>
          <w:tcPr>
            <w:tcW w:w="2764" w:type="dxa"/>
            <w:tcBorders>
              <w:top w:val="single" w:sz="6" w:space="0" w:color="auto"/>
              <w:left w:val="single" w:sz="6" w:space="0" w:color="auto"/>
              <w:bottom w:val="single" w:sz="6" w:space="0" w:color="auto"/>
              <w:right w:val="single" w:sz="6" w:space="0" w:color="auto"/>
            </w:tcBorders>
          </w:tcPr>
          <w:p w:rsidR="00914A5A" w:rsidRPr="008D3129" w:rsidRDefault="00914A5A" w:rsidP="0075591C">
            <w:pPr>
              <w:autoSpaceDE w:val="0"/>
              <w:autoSpaceDN w:val="0"/>
              <w:adjustRightInd w:val="0"/>
              <w:spacing w:after="0" w:line="240" w:lineRule="auto"/>
              <w:rPr>
                <w:rFonts w:ascii="Times New Roman" w:eastAsia="Arial Unicode MS" w:hAnsi="Times New Roman" w:cs="Times New Roman"/>
                <w:sz w:val="24"/>
                <w:szCs w:val="24"/>
              </w:rPr>
            </w:pPr>
            <w:r w:rsidRPr="008D3129">
              <w:rPr>
                <w:rFonts w:ascii="Times New Roman" w:eastAsia="Arial Unicode MS" w:hAnsi="Times New Roman" w:cs="Times New Roman"/>
                <w:sz w:val="24"/>
                <w:szCs w:val="24"/>
              </w:rPr>
              <w:t>Объемы и источники финансирования программы</w:t>
            </w:r>
          </w:p>
        </w:tc>
        <w:tc>
          <w:tcPr>
            <w:tcW w:w="6662" w:type="dxa"/>
            <w:tcBorders>
              <w:top w:val="single" w:sz="6" w:space="0" w:color="auto"/>
              <w:left w:val="single" w:sz="6" w:space="0" w:color="auto"/>
              <w:bottom w:val="single" w:sz="6" w:space="0" w:color="auto"/>
              <w:right w:val="single" w:sz="6" w:space="0" w:color="auto"/>
            </w:tcBorders>
          </w:tcPr>
          <w:p w:rsidR="00914A5A" w:rsidRPr="00EC4084" w:rsidRDefault="00914A5A" w:rsidP="0075591C">
            <w:pPr>
              <w:spacing w:after="0" w:line="240" w:lineRule="auto"/>
              <w:jc w:val="both"/>
              <w:rPr>
                <w:rFonts w:ascii="Times New Roman" w:eastAsia="Calibri" w:hAnsi="Times New Roman" w:cs="Times New Roman"/>
                <w:sz w:val="24"/>
                <w:szCs w:val="24"/>
                <w:lang w:eastAsia="en-US"/>
              </w:rPr>
            </w:pPr>
            <w:r w:rsidRPr="00EC4084">
              <w:rPr>
                <w:rFonts w:ascii="Times New Roman" w:eastAsia="Calibri" w:hAnsi="Times New Roman" w:cs="Times New Roman"/>
                <w:sz w:val="24"/>
                <w:szCs w:val="24"/>
                <w:lang w:eastAsia="en-US"/>
              </w:rPr>
              <w:t>Объем финансирования Программы 300 000,00 рублей, в том числе 300 000,00 рублей средства районного бюджета:</w:t>
            </w:r>
          </w:p>
          <w:p w:rsidR="00914A5A" w:rsidRPr="00EC4084" w:rsidRDefault="00F05BC6" w:rsidP="0075591C">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2022</w:t>
            </w:r>
            <w:r w:rsidR="00EA2D6D">
              <w:rPr>
                <w:rFonts w:ascii="Times New Roman" w:eastAsia="Calibri" w:hAnsi="Times New Roman" w:cs="Times New Roman"/>
                <w:sz w:val="24"/>
                <w:szCs w:val="24"/>
                <w:lang w:eastAsia="en-US"/>
              </w:rPr>
              <w:t xml:space="preserve"> год – 100 000,00 руб.–</w:t>
            </w:r>
            <w:r w:rsidR="00914A5A" w:rsidRPr="00EC4084">
              <w:rPr>
                <w:rFonts w:ascii="Times New Roman" w:eastAsia="Calibri" w:hAnsi="Times New Roman" w:cs="Times New Roman"/>
                <w:sz w:val="24"/>
                <w:szCs w:val="24"/>
                <w:lang w:eastAsia="en-US"/>
              </w:rPr>
              <w:t xml:space="preserve"> средства районного бюджета;</w:t>
            </w:r>
          </w:p>
          <w:p w:rsidR="00914A5A" w:rsidRPr="00EC4084" w:rsidRDefault="00F05BC6" w:rsidP="0075591C">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2023</w:t>
            </w:r>
            <w:r w:rsidR="00EA2D6D">
              <w:rPr>
                <w:rFonts w:ascii="Times New Roman" w:eastAsia="Calibri" w:hAnsi="Times New Roman" w:cs="Times New Roman"/>
                <w:sz w:val="24"/>
                <w:szCs w:val="24"/>
                <w:lang w:eastAsia="en-US"/>
              </w:rPr>
              <w:t xml:space="preserve"> год – 100 000,00 руб. –</w:t>
            </w:r>
            <w:r w:rsidR="00914A5A" w:rsidRPr="00EC4084">
              <w:rPr>
                <w:rFonts w:ascii="Times New Roman" w:eastAsia="Calibri" w:hAnsi="Times New Roman" w:cs="Times New Roman"/>
                <w:sz w:val="24"/>
                <w:szCs w:val="24"/>
                <w:lang w:eastAsia="en-US"/>
              </w:rPr>
              <w:t xml:space="preserve"> средства районного бюджета;</w:t>
            </w:r>
          </w:p>
          <w:p w:rsidR="00914A5A" w:rsidRPr="00EC4084" w:rsidRDefault="00F05BC6" w:rsidP="0075591C">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2024</w:t>
            </w:r>
            <w:r w:rsidR="00EA2D6D">
              <w:rPr>
                <w:rFonts w:ascii="Times New Roman" w:eastAsia="Calibri" w:hAnsi="Times New Roman" w:cs="Times New Roman"/>
                <w:sz w:val="24"/>
                <w:szCs w:val="24"/>
                <w:lang w:eastAsia="en-US"/>
              </w:rPr>
              <w:t xml:space="preserve"> год – 100 000,00 руб. – средства районного бюджета</w:t>
            </w:r>
          </w:p>
        </w:tc>
      </w:tr>
      <w:tr w:rsidR="00914A5A" w:rsidRPr="008D3129" w:rsidTr="00EA2D6D">
        <w:trPr>
          <w:trHeight w:val="360"/>
        </w:trPr>
        <w:tc>
          <w:tcPr>
            <w:tcW w:w="2764" w:type="dxa"/>
            <w:tcBorders>
              <w:top w:val="single" w:sz="6" w:space="0" w:color="auto"/>
              <w:left w:val="single" w:sz="6" w:space="0" w:color="auto"/>
              <w:bottom w:val="single" w:sz="6" w:space="0" w:color="auto"/>
              <w:right w:val="single" w:sz="6" w:space="0" w:color="auto"/>
            </w:tcBorders>
          </w:tcPr>
          <w:p w:rsidR="00914A5A" w:rsidRPr="008D3129" w:rsidRDefault="00914A5A" w:rsidP="0075591C">
            <w:pPr>
              <w:autoSpaceDE w:val="0"/>
              <w:autoSpaceDN w:val="0"/>
              <w:adjustRightInd w:val="0"/>
              <w:spacing w:after="0" w:line="240" w:lineRule="auto"/>
              <w:rPr>
                <w:rFonts w:ascii="Times New Roman" w:eastAsia="Arial Unicode MS" w:hAnsi="Times New Roman" w:cs="Times New Roman"/>
                <w:sz w:val="24"/>
                <w:szCs w:val="24"/>
              </w:rPr>
            </w:pPr>
            <w:r w:rsidRPr="008D3129">
              <w:rPr>
                <w:rFonts w:ascii="Times New Roman" w:eastAsia="Arial Unicode MS" w:hAnsi="Times New Roman" w:cs="Times New Roman"/>
                <w:sz w:val="24"/>
                <w:szCs w:val="24"/>
              </w:rPr>
              <w:t>Ожидаемые результаты реализации программы</w:t>
            </w:r>
          </w:p>
        </w:tc>
        <w:tc>
          <w:tcPr>
            <w:tcW w:w="6662" w:type="dxa"/>
            <w:tcBorders>
              <w:top w:val="single" w:sz="6" w:space="0" w:color="auto"/>
              <w:left w:val="single" w:sz="6" w:space="0" w:color="auto"/>
              <w:bottom w:val="single" w:sz="6" w:space="0" w:color="auto"/>
              <w:right w:val="single" w:sz="6" w:space="0" w:color="auto"/>
            </w:tcBorders>
          </w:tcPr>
          <w:p w:rsidR="00914A5A" w:rsidRPr="00EC4084" w:rsidRDefault="00914A5A" w:rsidP="00914A5A">
            <w:pPr>
              <w:spacing w:after="0" w:line="240" w:lineRule="auto"/>
              <w:jc w:val="both"/>
              <w:rPr>
                <w:rFonts w:ascii="Times New Roman" w:hAnsi="Times New Roman" w:cs="Times New Roman"/>
                <w:color w:val="000000"/>
                <w:sz w:val="24"/>
                <w:szCs w:val="24"/>
              </w:rPr>
            </w:pPr>
            <w:r w:rsidRPr="00EC4084">
              <w:rPr>
                <w:rFonts w:ascii="Times New Roman" w:hAnsi="Times New Roman" w:cs="Times New Roman"/>
                <w:color w:val="000000"/>
                <w:sz w:val="24"/>
                <w:szCs w:val="24"/>
              </w:rPr>
              <w:t>- ежегодное сниже</w:t>
            </w:r>
            <w:r w:rsidR="00EA2D6D">
              <w:rPr>
                <w:rFonts w:ascii="Times New Roman" w:hAnsi="Times New Roman" w:cs="Times New Roman"/>
                <w:color w:val="000000"/>
                <w:sz w:val="24"/>
                <w:szCs w:val="24"/>
              </w:rPr>
              <w:t xml:space="preserve">ние потребления энергоресурсов </w:t>
            </w:r>
            <w:r w:rsidRPr="00EC4084">
              <w:rPr>
                <w:rFonts w:ascii="Times New Roman" w:hAnsi="Times New Roman" w:cs="Times New Roman"/>
                <w:color w:val="000000"/>
                <w:sz w:val="24"/>
                <w:szCs w:val="24"/>
              </w:rPr>
              <w:t>и соответственно снижение ежегодных расходов бюджета на финансирование оплаты коммунальны</w:t>
            </w:r>
            <w:r w:rsidR="00EA2D6D">
              <w:rPr>
                <w:rFonts w:ascii="Times New Roman" w:hAnsi="Times New Roman" w:cs="Times New Roman"/>
                <w:color w:val="000000"/>
                <w:sz w:val="24"/>
                <w:szCs w:val="24"/>
              </w:rPr>
              <w:t>х услуг, потребляемых объектом;</w:t>
            </w:r>
          </w:p>
          <w:p w:rsidR="00914A5A" w:rsidRPr="00EC4084" w:rsidRDefault="00EA2D6D" w:rsidP="00914A5A">
            <w:pPr>
              <w:spacing w:after="0" w:line="240" w:lineRule="auto"/>
              <w:jc w:val="both"/>
              <w:rPr>
                <w:rFonts w:ascii="Times New Roman" w:eastAsia="Arial Unicode MS" w:hAnsi="Times New Roman" w:cs="Times New Roman"/>
                <w:sz w:val="24"/>
                <w:szCs w:val="24"/>
              </w:rPr>
            </w:pPr>
            <w:r>
              <w:rPr>
                <w:rFonts w:ascii="Times New Roman" w:hAnsi="Times New Roman" w:cs="Times New Roman"/>
                <w:color w:val="000000"/>
                <w:sz w:val="24"/>
                <w:szCs w:val="24"/>
              </w:rPr>
              <w:t xml:space="preserve">- замена дверных блоков </w:t>
            </w:r>
            <w:r w:rsidR="00914A5A" w:rsidRPr="00EC4084">
              <w:rPr>
                <w:rFonts w:ascii="Times New Roman" w:hAnsi="Times New Roman" w:cs="Times New Roman"/>
                <w:color w:val="000000"/>
                <w:sz w:val="24"/>
                <w:szCs w:val="24"/>
              </w:rPr>
              <w:t>в здании администрации МО «Коношский муниципальный район»</w:t>
            </w:r>
          </w:p>
        </w:tc>
      </w:tr>
    </w:tbl>
    <w:p w:rsidR="00914A5A" w:rsidRDefault="00914A5A" w:rsidP="00914A5A">
      <w:pPr>
        <w:spacing w:after="0" w:line="240" w:lineRule="auto"/>
        <w:jc w:val="center"/>
        <w:rPr>
          <w:rFonts w:ascii="Times New Roman" w:eastAsia="Arial Unicode MS" w:hAnsi="Times New Roman" w:cs="Times New Roman"/>
          <w:color w:val="000000"/>
          <w:sz w:val="26"/>
          <w:szCs w:val="26"/>
        </w:rPr>
      </w:pPr>
    </w:p>
    <w:p w:rsidR="00EA2D6D" w:rsidRDefault="00EA2D6D" w:rsidP="00914A5A">
      <w:pPr>
        <w:spacing w:after="0" w:line="240" w:lineRule="auto"/>
        <w:jc w:val="center"/>
        <w:rPr>
          <w:rFonts w:ascii="Times New Roman" w:eastAsia="Arial Unicode MS" w:hAnsi="Times New Roman" w:cs="Times New Roman"/>
          <w:color w:val="000000"/>
          <w:sz w:val="26"/>
          <w:szCs w:val="26"/>
        </w:rPr>
      </w:pPr>
    </w:p>
    <w:p w:rsidR="00EA2D6D" w:rsidRPr="00EA2D6D" w:rsidRDefault="00EA2D6D" w:rsidP="00914A5A">
      <w:pPr>
        <w:spacing w:after="0" w:line="240" w:lineRule="auto"/>
        <w:jc w:val="center"/>
        <w:rPr>
          <w:rFonts w:ascii="Times New Roman" w:eastAsia="Arial Unicode MS" w:hAnsi="Times New Roman" w:cs="Times New Roman"/>
          <w:color w:val="000000"/>
          <w:sz w:val="26"/>
          <w:szCs w:val="26"/>
        </w:rPr>
      </w:pPr>
    </w:p>
    <w:p w:rsidR="00914A5A" w:rsidRPr="00EA2D6D" w:rsidRDefault="00914A5A" w:rsidP="00914A5A">
      <w:pPr>
        <w:spacing w:after="0" w:line="240" w:lineRule="auto"/>
        <w:jc w:val="center"/>
        <w:outlineLvl w:val="0"/>
        <w:rPr>
          <w:rFonts w:ascii="Times New Roman" w:eastAsia="Times New Roman" w:hAnsi="Times New Roman" w:cs="Times New Roman"/>
          <w:b/>
          <w:bCs/>
          <w:sz w:val="26"/>
          <w:szCs w:val="26"/>
        </w:rPr>
      </w:pPr>
      <w:bookmarkStart w:id="2" w:name="_Toc430854362"/>
      <w:bookmarkStart w:id="3" w:name="_Toc369078303"/>
      <w:bookmarkStart w:id="4" w:name="_Ref369075554"/>
      <w:r w:rsidRPr="00ED1A91">
        <w:rPr>
          <w:rFonts w:ascii="Times New Roman" w:eastAsia="Times New Roman" w:hAnsi="Times New Roman" w:cs="Times New Roman"/>
          <w:b/>
          <w:bCs/>
          <w:sz w:val="24"/>
          <w:szCs w:val="24"/>
        </w:rPr>
        <w:lastRenderedPageBreak/>
        <w:t>1</w:t>
      </w:r>
      <w:r w:rsidRPr="00EA2D6D">
        <w:rPr>
          <w:rFonts w:ascii="Times New Roman" w:eastAsia="Times New Roman" w:hAnsi="Times New Roman" w:cs="Times New Roman"/>
          <w:b/>
          <w:bCs/>
          <w:sz w:val="26"/>
          <w:szCs w:val="26"/>
        </w:rPr>
        <w:t xml:space="preserve">. Общая характеристика сферы реализации </w:t>
      </w:r>
      <w:bookmarkEnd w:id="2"/>
      <w:bookmarkEnd w:id="3"/>
      <w:bookmarkEnd w:id="4"/>
      <w:r w:rsidRPr="00EA2D6D">
        <w:rPr>
          <w:rFonts w:ascii="Times New Roman" w:eastAsia="Times New Roman" w:hAnsi="Times New Roman" w:cs="Times New Roman"/>
          <w:b/>
          <w:bCs/>
          <w:sz w:val="26"/>
          <w:szCs w:val="26"/>
        </w:rPr>
        <w:t>муниципальной программы</w:t>
      </w:r>
    </w:p>
    <w:p w:rsidR="00914A5A" w:rsidRPr="00EA2D6D" w:rsidRDefault="00914A5A" w:rsidP="00914A5A">
      <w:pPr>
        <w:spacing w:after="0" w:line="240" w:lineRule="auto"/>
        <w:jc w:val="center"/>
        <w:outlineLvl w:val="0"/>
        <w:rPr>
          <w:rFonts w:ascii="Times New Roman" w:eastAsia="Times New Roman" w:hAnsi="Times New Roman" w:cs="Times New Roman"/>
          <w:b/>
          <w:bCs/>
          <w:sz w:val="26"/>
          <w:szCs w:val="26"/>
        </w:rPr>
      </w:pPr>
    </w:p>
    <w:p w:rsidR="00914A5A" w:rsidRPr="00EA2D6D" w:rsidRDefault="00914A5A" w:rsidP="00EA2D6D">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В целях повышения эффективности использования топливно-энергетических ресурсов и создания необходимых условий для перевода экономики на энергосберегающий путь развития, устойчивого обеспечения энергоносителями, уменьшения негативного воздействия на окружающую среду, повышения энергетической безопасности на территории МО «Коношский муниципальный район» разработана настоящая Программа. Разработка Программы является основой для определения политики в области энергосбережения и энергетической эффективности.</w:t>
      </w:r>
    </w:p>
    <w:p w:rsidR="00914A5A" w:rsidRPr="00EA2D6D" w:rsidRDefault="00914A5A" w:rsidP="00EA2D6D">
      <w:pPr>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Энергосбережение является актуальным и необходимым условием нормального функционирования администрации МО «Коношский муниципальный район», так как повышение эффективности использования энергетических ресурсов при непрерывном росте цен на энергоресурсы и соответственно росте стоимости электрической, тепловой энергии позволяет добиться существенной экономии, как энергетических ресурсов, так и финансовых ресурсов.</w:t>
      </w:r>
    </w:p>
    <w:p w:rsidR="00914A5A" w:rsidRPr="00EA2D6D" w:rsidRDefault="00914A5A" w:rsidP="00EA2D6D">
      <w:pPr>
        <w:spacing w:after="0" w:line="240" w:lineRule="auto"/>
        <w:ind w:firstLine="709"/>
        <w:jc w:val="both"/>
        <w:rPr>
          <w:rFonts w:ascii="Times New Roman" w:hAnsi="Times New Roman" w:cs="Times New Roman"/>
          <w:color w:val="000000"/>
          <w:sz w:val="26"/>
          <w:szCs w:val="26"/>
        </w:rPr>
      </w:pPr>
      <w:r w:rsidRPr="00EA2D6D">
        <w:rPr>
          <w:rFonts w:ascii="Times New Roman" w:hAnsi="Times New Roman" w:cs="Times New Roman"/>
          <w:color w:val="000000"/>
          <w:sz w:val="26"/>
          <w:szCs w:val="26"/>
        </w:rPr>
        <w:t>Анализ функционирования организации показывает, что основные потери энергетических ресурсов наблюдаются при неэффективном использовании, распределении и потреблении электрической энергии. Нерациональное использование и потери приводят к увеличению затрат на данный вид ресурсов.</w:t>
      </w:r>
    </w:p>
    <w:p w:rsidR="00914A5A" w:rsidRPr="00EA2D6D" w:rsidRDefault="00914A5A" w:rsidP="00EA2D6D">
      <w:pPr>
        <w:spacing w:after="0" w:line="240" w:lineRule="auto"/>
        <w:ind w:firstLine="709"/>
        <w:jc w:val="both"/>
        <w:rPr>
          <w:rFonts w:ascii="Times New Roman" w:hAnsi="Times New Roman" w:cs="Times New Roman"/>
          <w:bCs/>
          <w:color w:val="000000"/>
          <w:sz w:val="26"/>
          <w:szCs w:val="26"/>
        </w:rPr>
      </w:pPr>
      <w:r w:rsidRPr="00EA2D6D">
        <w:rPr>
          <w:rFonts w:ascii="Times New Roman" w:hAnsi="Times New Roman" w:cs="Times New Roman"/>
          <w:bCs/>
          <w:color w:val="000000"/>
          <w:sz w:val="26"/>
          <w:szCs w:val="26"/>
        </w:rPr>
        <w:t>Основной задачей государственной политики в сфере энергосбережения и повышения энергетической эффективности является разумное и бережное использование энергетических ресурсов на основе обеспечения заинтересованности потребителей в энергосбережении, в повышении собственной энергетической эффективност</w:t>
      </w:r>
      <w:r w:rsidR="00EA2D6D">
        <w:rPr>
          <w:rFonts w:ascii="Times New Roman" w:hAnsi="Times New Roman" w:cs="Times New Roman"/>
          <w:bCs/>
          <w:color w:val="000000"/>
          <w:sz w:val="26"/>
          <w:szCs w:val="26"/>
        </w:rPr>
        <w:t>и и инвестировании в эту сферу.</w:t>
      </w:r>
    </w:p>
    <w:p w:rsidR="00914A5A" w:rsidRPr="00EA2D6D" w:rsidRDefault="00914A5A" w:rsidP="00EA2D6D">
      <w:pPr>
        <w:spacing w:after="0" w:line="240" w:lineRule="auto"/>
        <w:ind w:firstLine="709"/>
        <w:jc w:val="both"/>
        <w:rPr>
          <w:rFonts w:ascii="Times New Roman" w:hAnsi="Times New Roman" w:cs="Times New Roman"/>
          <w:bCs/>
          <w:color w:val="000000"/>
          <w:sz w:val="26"/>
          <w:szCs w:val="26"/>
        </w:rPr>
      </w:pPr>
      <w:r w:rsidRPr="00EA2D6D">
        <w:rPr>
          <w:rFonts w:ascii="Times New Roman" w:hAnsi="Times New Roman" w:cs="Times New Roman"/>
          <w:sz w:val="26"/>
          <w:szCs w:val="26"/>
        </w:rPr>
        <w:t xml:space="preserve">Программа энергосбережения должна обеспечить снижение потребления </w:t>
      </w:r>
      <w:r w:rsidRPr="00EA2D6D">
        <w:rPr>
          <w:rFonts w:ascii="Times New Roman" w:hAnsi="Times New Roman" w:cs="Times New Roman"/>
          <w:color w:val="000000"/>
          <w:sz w:val="26"/>
          <w:szCs w:val="26"/>
        </w:rPr>
        <w:t>энергетических ресурсов</w:t>
      </w:r>
      <w:r w:rsidRPr="00EA2D6D">
        <w:rPr>
          <w:rFonts w:ascii="Times New Roman" w:hAnsi="Times New Roman" w:cs="Times New Roman"/>
          <w:sz w:val="26"/>
          <w:szCs w:val="26"/>
        </w:rPr>
        <w:t xml:space="preserve"> за счет выполнения плана мероприятий и соответственно перехода на экономичное и рациональное расходование </w:t>
      </w:r>
      <w:r w:rsidRPr="00EA2D6D">
        <w:rPr>
          <w:rFonts w:ascii="Times New Roman" w:hAnsi="Times New Roman" w:cs="Times New Roman"/>
          <w:color w:val="000000"/>
          <w:sz w:val="26"/>
          <w:szCs w:val="26"/>
        </w:rPr>
        <w:t>энергетических ресурсов</w:t>
      </w:r>
      <w:r w:rsidRPr="00EA2D6D">
        <w:rPr>
          <w:rFonts w:ascii="Times New Roman" w:hAnsi="Times New Roman" w:cs="Times New Roman"/>
          <w:sz w:val="26"/>
          <w:szCs w:val="26"/>
        </w:rPr>
        <w:t xml:space="preserve"> при полном удовлетворении потребностей в количестве и качестве </w:t>
      </w:r>
      <w:r w:rsidRPr="00EA2D6D">
        <w:rPr>
          <w:rFonts w:ascii="Times New Roman" w:hAnsi="Times New Roman" w:cs="Times New Roman"/>
          <w:color w:val="000000"/>
          <w:sz w:val="26"/>
          <w:szCs w:val="26"/>
        </w:rPr>
        <w:t>энергетических ресурсов</w:t>
      </w:r>
      <w:r w:rsidRPr="00EA2D6D">
        <w:rPr>
          <w:rFonts w:ascii="Times New Roman" w:hAnsi="Times New Roman" w:cs="Times New Roman"/>
          <w:sz w:val="26"/>
          <w:szCs w:val="26"/>
        </w:rPr>
        <w:t>, превратить энергосбережение в решающий фактор технического функционирования</w:t>
      </w:r>
      <w:r w:rsidRPr="00EA2D6D">
        <w:rPr>
          <w:rFonts w:ascii="Times New Roman" w:hAnsi="Times New Roman" w:cs="Times New Roman"/>
          <w:color w:val="000000"/>
          <w:sz w:val="26"/>
          <w:szCs w:val="26"/>
        </w:rPr>
        <w:t>.</w:t>
      </w:r>
    </w:p>
    <w:p w:rsidR="00914A5A" w:rsidRPr="00EA2D6D" w:rsidRDefault="00914A5A" w:rsidP="00EA2D6D">
      <w:pPr>
        <w:spacing w:after="0" w:line="240" w:lineRule="auto"/>
        <w:ind w:firstLine="709"/>
        <w:jc w:val="both"/>
        <w:rPr>
          <w:rFonts w:ascii="Times New Roman" w:hAnsi="Times New Roman" w:cs="Times New Roman"/>
          <w:color w:val="000000"/>
          <w:sz w:val="26"/>
          <w:szCs w:val="26"/>
        </w:rPr>
      </w:pPr>
      <w:r w:rsidRPr="00EA2D6D">
        <w:rPr>
          <w:rFonts w:ascii="Times New Roman" w:hAnsi="Times New Roman" w:cs="Times New Roman"/>
          <w:color w:val="000000"/>
          <w:sz w:val="26"/>
          <w:szCs w:val="26"/>
        </w:rPr>
        <w:t>В настоящее время затраты на энергетические ресурсы составляют существенную часть расходов. В условиях увеличения тарифов и цен на энергоносители их расточительное и неэффекти</w:t>
      </w:r>
      <w:r w:rsidR="00EA2D6D">
        <w:rPr>
          <w:rFonts w:ascii="Times New Roman" w:hAnsi="Times New Roman" w:cs="Times New Roman"/>
          <w:color w:val="000000"/>
          <w:sz w:val="26"/>
          <w:szCs w:val="26"/>
        </w:rPr>
        <w:t>вное использование недопустимо.</w:t>
      </w:r>
    </w:p>
    <w:p w:rsidR="00914A5A" w:rsidRPr="00EA2D6D" w:rsidRDefault="00914A5A" w:rsidP="00EA2D6D">
      <w:pPr>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color w:val="000000"/>
          <w:sz w:val="26"/>
          <w:szCs w:val="26"/>
        </w:rPr>
        <w:t xml:space="preserve">Создание условий для повышения эффективности использования энергетических ресурсов становится </w:t>
      </w:r>
      <w:r w:rsidRPr="00EA2D6D">
        <w:rPr>
          <w:rFonts w:ascii="Times New Roman" w:hAnsi="Times New Roman" w:cs="Times New Roman"/>
          <w:sz w:val="26"/>
          <w:szCs w:val="26"/>
        </w:rPr>
        <w:t>одним из приоритетных направлений работы администрации МО «Коношский муниципальный район».</w:t>
      </w:r>
    </w:p>
    <w:p w:rsidR="00914A5A" w:rsidRPr="00EA2D6D" w:rsidRDefault="00914A5A" w:rsidP="00EA2D6D">
      <w:pPr>
        <w:keepNext/>
        <w:keepLines/>
        <w:spacing w:after="0" w:line="240" w:lineRule="auto"/>
        <w:ind w:firstLine="709"/>
        <w:jc w:val="both"/>
        <w:rPr>
          <w:rFonts w:ascii="Times New Roman" w:hAnsi="Times New Roman" w:cs="Times New Roman"/>
          <w:color w:val="000000"/>
          <w:sz w:val="26"/>
          <w:szCs w:val="26"/>
        </w:rPr>
      </w:pPr>
      <w:r w:rsidRPr="00EA2D6D">
        <w:rPr>
          <w:rFonts w:ascii="Times New Roman" w:hAnsi="Times New Roman" w:cs="Times New Roman"/>
          <w:color w:val="000000"/>
          <w:sz w:val="26"/>
          <w:szCs w:val="26"/>
        </w:rPr>
        <w:t xml:space="preserve">Основными проблемами, приводящими к нерациональному использованию энергетических ресурсов в </w:t>
      </w:r>
      <w:r w:rsidRPr="00EA2D6D">
        <w:rPr>
          <w:rFonts w:ascii="Times New Roman" w:hAnsi="Times New Roman" w:cs="Times New Roman"/>
          <w:sz w:val="26"/>
          <w:szCs w:val="26"/>
        </w:rPr>
        <w:t xml:space="preserve">администрации МО «Коношский муниципальный район» </w:t>
      </w:r>
      <w:r w:rsidRPr="00EA2D6D">
        <w:rPr>
          <w:rFonts w:ascii="Times New Roman" w:hAnsi="Times New Roman" w:cs="Times New Roman"/>
          <w:color w:val="000000"/>
          <w:sz w:val="26"/>
          <w:szCs w:val="26"/>
        </w:rPr>
        <w:t>являются:</w:t>
      </w:r>
    </w:p>
    <w:p w:rsidR="00914A5A" w:rsidRPr="00EA2D6D" w:rsidRDefault="00914A5A" w:rsidP="00EA2D6D">
      <w:pPr>
        <w:keepNext/>
        <w:keepLines/>
        <w:spacing w:after="0" w:line="240" w:lineRule="auto"/>
        <w:ind w:firstLine="709"/>
        <w:jc w:val="both"/>
        <w:rPr>
          <w:rFonts w:ascii="Times New Roman" w:hAnsi="Times New Roman" w:cs="Times New Roman"/>
          <w:color w:val="000000"/>
          <w:sz w:val="26"/>
          <w:szCs w:val="26"/>
        </w:rPr>
      </w:pPr>
      <w:r w:rsidRPr="00EA2D6D">
        <w:rPr>
          <w:rFonts w:ascii="Times New Roman" w:hAnsi="Times New Roman" w:cs="Times New Roman"/>
          <w:color w:val="000000"/>
          <w:sz w:val="26"/>
          <w:szCs w:val="26"/>
        </w:rPr>
        <w:t>- высокий износ зданий, строений, сооружений;</w:t>
      </w:r>
    </w:p>
    <w:p w:rsidR="00914A5A" w:rsidRPr="00EA2D6D" w:rsidRDefault="00914A5A" w:rsidP="00EA2D6D">
      <w:pPr>
        <w:spacing w:after="0" w:line="240" w:lineRule="auto"/>
        <w:ind w:firstLine="709"/>
        <w:jc w:val="both"/>
        <w:rPr>
          <w:rFonts w:ascii="Times New Roman" w:hAnsi="Times New Roman" w:cs="Times New Roman"/>
          <w:color w:val="000000"/>
          <w:sz w:val="26"/>
          <w:szCs w:val="26"/>
        </w:rPr>
      </w:pPr>
      <w:r w:rsidRPr="00EA2D6D">
        <w:rPr>
          <w:rFonts w:ascii="Times New Roman" w:hAnsi="Times New Roman" w:cs="Times New Roman"/>
          <w:sz w:val="26"/>
          <w:szCs w:val="26"/>
        </w:rPr>
        <w:t>- использование оборудования и материалов низкого класса энергетической эффективности.</w:t>
      </w:r>
    </w:p>
    <w:p w:rsidR="00914A5A" w:rsidRPr="00EA2D6D" w:rsidRDefault="00914A5A" w:rsidP="00EA2D6D">
      <w:pPr>
        <w:spacing w:after="0" w:line="240" w:lineRule="auto"/>
        <w:ind w:firstLine="709"/>
        <w:jc w:val="both"/>
        <w:rPr>
          <w:rFonts w:ascii="Times New Roman" w:hAnsi="Times New Roman" w:cs="Times New Roman"/>
          <w:color w:val="000000"/>
          <w:sz w:val="26"/>
          <w:szCs w:val="26"/>
        </w:rPr>
      </w:pPr>
      <w:r w:rsidRPr="00EA2D6D">
        <w:rPr>
          <w:rFonts w:ascii="Times New Roman" w:hAnsi="Times New Roman" w:cs="Times New Roman"/>
          <w:color w:val="000000"/>
          <w:sz w:val="26"/>
          <w:szCs w:val="26"/>
        </w:rPr>
        <w:t xml:space="preserve">Программа энергосбережения администрации </w:t>
      </w:r>
      <w:r w:rsidRPr="00EA2D6D">
        <w:rPr>
          <w:rFonts w:ascii="Times New Roman" w:hAnsi="Times New Roman" w:cs="Times New Roman"/>
          <w:sz w:val="26"/>
          <w:szCs w:val="26"/>
        </w:rPr>
        <w:t>МО «Коношский муниципальный район»</w:t>
      </w:r>
      <w:r w:rsidRPr="00EA2D6D">
        <w:rPr>
          <w:rFonts w:ascii="Times New Roman" w:hAnsi="Times New Roman" w:cs="Times New Roman"/>
          <w:color w:val="000000"/>
          <w:sz w:val="26"/>
          <w:szCs w:val="26"/>
        </w:rPr>
        <w:t xml:space="preserve"> обеспечивает перевод на минимальные затраты на </w:t>
      </w:r>
      <w:r w:rsidRPr="00EA2D6D">
        <w:rPr>
          <w:rFonts w:ascii="Times New Roman" w:hAnsi="Times New Roman" w:cs="Times New Roman"/>
          <w:sz w:val="26"/>
          <w:szCs w:val="26"/>
        </w:rPr>
        <w:t>энергетические ресурсы</w:t>
      </w:r>
      <w:r w:rsidRPr="00EA2D6D">
        <w:rPr>
          <w:rFonts w:ascii="Times New Roman" w:hAnsi="Times New Roman" w:cs="Times New Roman"/>
          <w:color w:val="000000"/>
          <w:sz w:val="26"/>
          <w:szCs w:val="26"/>
        </w:rPr>
        <w:t>.</w:t>
      </w:r>
    </w:p>
    <w:p w:rsidR="00914A5A" w:rsidRDefault="00914A5A" w:rsidP="00914A5A">
      <w:pPr>
        <w:spacing w:after="0" w:line="240" w:lineRule="auto"/>
        <w:ind w:right="-7" w:firstLine="720"/>
        <w:jc w:val="both"/>
        <w:rPr>
          <w:rFonts w:ascii="Times New Roman" w:eastAsia="Times New Roman" w:hAnsi="Times New Roman" w:cs="Times New Roman"/>
          <w:sz w:val="26"/>
          <w:szCs w:val="26"/>
        </w:rPr>
      </w:pPr>
    </w:p>
    <w:p w:rsidR="00EA2D6D" w:rsidRPr="00EA2D6D" w:rsidRDefault="00EA2D6D" w:rsidP="00914A5A">
      <w:pPr>
        <w:spacing w:after="0" w:line="240" w:lineRule="auto"/>
        <w:ind w:right="-7" w:firstLine="720"/>
        <w:jc w:val="both"/>
        <w:rPr>
          <w:rFonts w:ascii="Times New Roman" w:eastAsia="Times New Roman" w:hAnsi="Times New Roman" w:cs="Times New Roman"/>
          <w:sz w:val="26"/>
          <w:szCs w:val="26"/>
        </w:rPr>
      </w:pPr>
    </w:p>
    <w:p w:rsidR="00914A5A" w:rsidRPr="00EA2D6D" w:rsidRDefault="00914A5A" w:rsidP="00914A5A">
      <w:pPr>
        <w:spacing w:after="0" w:line="240" w:lineRule="auto"/>
        <w:jc w:val="center"/>
        <w:outlineLvl w:val="1"/>
        <w:rPr>
          <w:rFonts w:ascii="Times New Roman" w:eastAsia="Times New Roman" w:hAnsi="Times New Roman" w:cs="Times New Roman"/>
          <w:b/>
          <w:bCs/>
          <w:sz w:val="26"/>
          <w:szCs w:val="26"/>
        </w:rPr>
      </w:pPr>
      <w:bookmarkStart w:id="5" w:name="_Toc369078305"/>
      <w:bookmarkStart w:id="6" w:name="_Toc430854363"/>
      <w:r w:rsidRPr="00EA2D6D">
        <w:rPr>
          <w:rFonts w:ascii="Times New Roman" w:eastAsia="Times New Roman" w:hAnsi="Times New Roman" w:cs="Times New Roman"/>
          <w:b/>
          <w:bCs/>
          <w:sz w:val="26"/>
          <w:szCs w:val="26"/>
        </w:rPr>
        <w:lastRenderedPageBreak/>
        <w:t>2. Цели и задачи Программы</w:t>
      </w:r>
      <w:bookmarkEnd w:id="5"/>
      <w:bookmarkEnd w:id="6"/>
    </w:p>
    <w:p w:rsidR="00914A5A" w:rsidRPr="00EA2D6D" w:rsidRDefault="00914A5A" w:rsidP="00914A5A">
      <w:pPr>
        <w:spacing w:after="0" w:line="240" w:lineRule="auto"/>
        <w:jc w:val="center"/>
        <w:outlineLvl w:val="1"/>
        <w:rPr>
          <w:rFonts w:ascii="Times New Roman" w:eastAsia="Times New Roman" w:hAnsi="Times New Roman" w:cs="Times New Roman"/>
          <w:b/>
          <w:bCs/>
          <w:sz w:val="26"/>
          <w:szCs w:val="26"/>
        </w:rPr>
      </w:pPr>
    </w:p>
    <w:p w:rsidR="00914A5A" w:rsidRPr="00EA2D6D" w:rsidRDefault="00914A5A" w:rsidP="00EA2D6D">
      <w:pPr>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Целью Программы является:</w:t>
      </w:r>
    </w:p>
    <w:p w:rsidR="00914A5A" w:rsidRPr="00EA2D6D" w:rsidRDefault="00914A5A" w:rsidP="00EA2D6D">
      <w:pPr>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 xml:space="preserve">- </w:t>
      </w:r>
      <w:r w:rsidR="009877CE">
        <w:rPr>
          <w:rFonts w:ascii="Times New Roman" w:hAnsi="Times New Roman" w:cs="Times New Roman"/>
          <w:color w:val="000000"/>
          <w:sz w:val="26"/>
          <w:szCs w:val="26"/>
        </w:rPr>
        <w:t>с</w:t>
      </w:r>
      <w:r w:rsidRPr="00EA2D6D">
        <w:rPr>
          <w:rFonts w:ascii="Times New Roman" w:hAnsi="Times New Roman" w:cs="Times New Roman"/>
          <w:color w:val="000000"/>
          <w:sz w:val="26"/>
          <w:szCs w:val="26"/>
        </w:rPr>
        <w:t>окращение расходов основных видов потребляемых энергетических ресурсов</w:t>
      </w:r>
      <w:r w:rsidR="009877CE">
        <w:rPr>
          <w:rFonts w:ascii="Times New Roman" w:hAnsi="Times New Roman" w:cs="Times New Roman"/>
          <w:color w:val="000000"/>
          <w:sz w:val="26"/>
          <w:szCs w:val="26"/>
        </w:rPr>
        <w:t>.</w:t>
      </w:r>
    </w:p>
    <w:p w:rsidR="00914A5A" w:rsidRPr="00EA2D6D" w:rsidRDefault="00914A5A" w:rsidP="00EA2D6D">
      <w:pPr>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Индикаторы достижения цели:</w:t>
      </w:r>
    </w:p>
    <w:p w:rsidR="00914A5A" w:rsidRPr="00EA2D6D" w:rsidRDefault="00914A5A" w:rsidP="00EA2D6D">
      <w:pPr>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 снижение объема потребления энергетических ресурсов администрацией МО «Коношский муниципальный район», финансируемой из бюджета поселения.</w:t>
      </w:r>
    </w:p>
    <w:p w:rsidR="00914A5A" w:rsidRPr="00EA2D6D" w:rsidRDefault="00914A5A" w:rsidP="00EA2D6D">
      <w:pPr>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Для достижения указанной цели необходимо решить задачу по в</w:t>
      </w:r>
      <w:r w:rsidRPr="00EA2D6D">
        <w:rPr>
          <w:rFonts w:ascii="Times New Roman" w:hAnsi="Times New Roman" w:cs="Times New Roman"/>
          <w:color w:val="000000"/>
          <w:sz w:val="26"/>
          <w:szCs w:val="26"/>
        </w:rPr>
        <w:t>ыполнению организационных и технических мероприятий по снижению использования энергоресурсов</w:t>
      </w:r>
      <w:r w:rsidR="00394944">
        <w:rPr>
          <w:rFonts w:ascii="Times New Roman" w:hAnsi="Times New Roman" w:cs="Times New Roman"/>
          <w:color w:val="000000"/>
          <w:sz w:val="26"/>
          <w:szCs w:val="26"/>
        </w:rPr>
        <w:t>.</w:t>
      </w:r>
    </w:p>
    <w:p w:rsidR="00914A5A" w:rsidRPr="00EA2D6D" w:rsidRDefault="00914A5A" w:rsidP="00EA2D6D">
      <w:pPr>
        <w:spacing w:after="0" w:line="240" w:lineRule="auto"/>
        <w:ind w:firstLine="709"/>
        <w:jc w:val="both"/>
        <w:rPr>
          <w:rFonts w:ascii="Times New Roman" w:eastAsia="Calibri" w:hAnsi="Times New Roman" w:cs="Times New Roman"/>
          <w:spacing w:val="2"/>
          <w:sz w:val="26"/>
          <w:szCs w:val="26"/>
          <w:shd w:val="clear" w:color="auto" w:fill="FFFFFF"/>
          <w:lang w:eastAsia="en-US"/>
        </w:rPr>
      </w:pPr>
      <w:r w:rsidRPr="00394944">
        <w:rPr>
          <w:rFonts w:ascii="Times New Roman" w:eastAsia="Calibri" w:hAnsi="Times New Roman" w:cs="Times New Roman"/>
          <w:sz w:val="26"/>
          <w:szCs w:val="26"/>
          <w:lang w:eastAsia="en-US"/>
        </w:rPr>
        <w:t>Оценка эффективности</w:t>
      </w:r>
      <w:r w:rsidRPr="00EA2D6D">
        <w:rPr>
          <w:rFonts w:ascii="Times New Roman" w:eastAsia="Calibri" w:hAnsi="Times New Roman" w:cs="Times New Roman"/>
          <w:sz w:val="26"/>
          <w:szCs w:val="26"/>
          <w:lang w:eastAsia="en-US"/>
        </w:rPr>
        <w:t xml:space="preserve"> реализации поставленных задач производится на основе целевых показателей, позволяющих оценить ход реализации Программы, </w:t>
      </w:r>
      <w:r w:rsidRPr="00EA2D6D">
        <w:rPr>
          <w:rFonts w:ascii="Times New Roman" w:eastAsia="Calibri" w:hAnsi="Times New Roman" w:cs="Times New Roman"/>
          <w:spacing w:val="2"/>
          <w:sz w:val="26"/>
          <w:szCs w:val="26"/>
          <w:shd w:val="clear" w:color="auto" w:fill="FFFFFF"/>
          <w:lang w:eastAsia="en-US"/>
        </w:rPr>
        <w:t>представленные в приложени</w:t>
      </w:r>
      <w:r w:rsidR="00394944">
        <w:rPr>
          <w:rFonts w:ascii="Times New Roman" w:eastAsia="Calibri" w:hAnsi="Times New Roman" w:cs="Times New Roman"/>
          <w:spacing w:val="2"/>
          <w:sz w:val="26"/>
          <w:szCs w:val="26"/>
          <w:shd w:val="clear" w:color="auto" w:fill="FFFFFF"/>
          <w:lang w:eastAsia="en-US"/>
        </w:rPr>
        <w:t>и 3</w:t>
      </w:r>
      <w:r w:rsidRPr="00EA2D6D">
        <w:rPr>
          <w:rFonts w:ascii="Times New Roman" w:eastAsia="Calibri" w:hAnsi="Times New Roman" w:cs="Times New Roman"/>
          <w:spacing w:val="2"/>
          <w:sz w:val="26"/>
          <w:szCs w:val="26"/>
          <w:shd w:val="clear" w:color="auto" w:fill="FFFFFF"/>
          <w:lang w:eastAsia="en-US"/>
        </w:rPr>
        <w:t xml:space="preserve"> к Программе. Показатели ежегодно корректируются в зависимости от объемов финансирования.</w:t>
      </w:r>
    </w:p>
    <w:p w:rsidR="00914A5A" w:rsidRPr="00EA2D6D" w:rsidRDefault="00914A5A" w:rsidP="00EA2D6D">
      <w:pPr>
        <w:shd w:val="clear" w:color="auto" w:fill="FFFFFF"/>
        <w:spacing w:after="0" w:line="240" w:lineRule="auto"/>
        <w:ind w:firstLine="709"/>
        <w:jc w:val="both"/>
        <w:textAlignment w:val="baseline"/>
        <w:rPr>
          <w:rFonts w:ascii="Times New Roman" w:eastAsia="Times New Roman" w:hAnsi="Times New Roman" w:cs="Times New Roman"/>
          <w:spacing w:val="2"/>
          <w:sz w:val="26"/>
          <w:szCs w:val="26"/>
        </w:rPr>
      </w:pPr>
      <w:r w:rsidRPr="00EA2D6D">
        <w:rPr>
          <w:rFonts w:ascii="Times New Roman" w:eastAsia="Times New Roman" w:hAnsi="Times New Roman" w:cs="Times New Roman"/>
          <w:spacing w:val="2"/>
          <w:sz w:val="26"/>
          <w:szCs w:val="26"/>
        </w:rPr>
        <w:t>Целевыми показателями реализации Программы являются следующие показатели:</w:t>
      </w:r>
    </w:p>
    <w:p w:rsidR="00914A5A" w:rsidRPr="00EA2D6D" w:rsidRDefault="00914A5A" w:rsidP="00EA2D6D">
      <w:pPr>
        <w:tabs>
          <w:tab w:val="num" w:pos="1827"/>
        </w:tabs>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 xml:space="preserve">- обеспечения надежной и бесперебойной работы системы энергоснабжения организации; </w:t>
      </w:r>
    </w:p>
    <w:p w:rsidR="00914A5A" w:rsidRPr="00EA2D6D" w:rsidRDefault="00914A5A" w:rsidP="00EA2D6D">
      <w:pPr>
        <w:tabs>
          <w:tab w:val="num" w:pos="1827"/>
        </w:tabs>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 xml:space="preserve">- снижение расходов на энергетические ресурсы в связи с заменой </w:t>
      </w:r>
      <w:r w:rsidR="00394944">
        <w:rPr>
          <w:rFonts w:ascii="Times New Roman" w:hAnsi="Times New Roman" w:cs="Times New Roman"/>
          <w:color w:val="000000"/>
          <w:sz w:val="26"/>
          <w:szCs w:val="26"/>
        </w:rPr>
        <w:t xml:space="preserve">дверных блоков </w:t>
      </w:r>
      <w:r w:rsidRPr="00EA2D6D">
        <w:rPr>
          <w:rFonts w:ascii="Times New Roman" w:hAnsi="Times New Roman" w:cs="Times New Roman"/>
          <w:color w:val="000000"/>
          <w:sz w:val="26"/>
          <w:szCs w:val="26"/>
        </w:rPr>
        <w:t>в здании администрации МО «Коношский муниципальный район», ежегодно по 5 ед.</w:t>
      </w:r>
    </w:p>
    <w:p w:rsidR="00914A5A" w:rsidRPr="00EA2D6D" w:rsidRDefault="00914A5A" w:rsidP="00EA2D6D">
      <w:pPr>
        <w:spacing w:after="0" w:line="240" w:lineRule="auto"/>
        <w:ind w:firstLine="709"/>
        <w:jc w:val="both"/>
        <w:rPr>
          <w:rFonts w:ascii="Times New Roman" w:eastAsia="Calibri" w:hAnsi="Times New Roman" w:cs="Times New Roman"/>
          <w:sz w:val="26"/>
          <w:szCs w:val="26"/>
          <w:lang w:eastAsia="en-US"/>
        </w:rPr>
      </w:pPr>
      <w:r w:rsidRPr="00EA2D6D">
        <w:rPr>
          <w:rFonts w:ascii="Times New Roman" w:eastAsia="Calibri" w:hAnsi="Times New Roman" w:cs="Times New Roman"/>
          <w:sz w:val="26"/>
          <w:szCs w:val="26"/>
          <w:lang w:eastAsia="en-US"/>
        </w:rPr>
        <w:t>Степень достижения результатов программы оценивается на основании фактически достигнутых результатов сог</w:t>
      </w:r>
      <w:r w:rsidR="00394944">
        <w:rPr>
          <w:rFonts w:ascii="Times New Roman" w:eastAsia="Calibri" w:hAnsi="Times New Roman" w:cs="Times New Roman"/>
          <w:sz w:val="26"/>
          <w:szCs w:val="26"/>
          <w:lang w:eastAsia="en-US"/>
        </w:rPr>
        <w:t>ласно приложению № 3</w:t>
      </w:r>
      <w:r w:rsidRPr="00EA2D6D">
        <w:rPr>
          <w:rFonts w:ascii="Times New Roman" w:eastAsia="Calibri" w:hAnsi="Times New Roman" w:cs="Times New Roman"/>
          <w:sz w:val="26"/>
          <w:szCs w:val="26"/>
          <w:lang w:eastAsia="en-US"/>
        </w:rPr>
        <w:t xml:space="preserve">. </w:t>
      </w:r>
    </w:p>
    <w:p w:rsidR="00914A5A" w:rsidRPr="00394944" w:rsidRDefault="00914A5A" w:rsidP="00EA2D6D">
      <w:pPr>
        <w:spacing w:after="0" w:line="240" w:lineRule="auto"/>
        <w:ind w:firstLine="709"/>
        <w:jc w:val="both"/>
        <w:rPr>
          <w:rFonts w:ascii="Times New Roman" w:eastAsia="Calibri" w:hAnsi="Times New Roman" w:cs="Times New Roman"/>
          <w:sz w:val="26"/>
          <w:szCs w:val="26"/>
          <w:lang w:eastAsia="en-US"/>
        </w:rPr>
      </w:pPr>
      <w:r w:rsidRPr="00394944">
        <w:rPr>
          <w:rFonts w:ascii="Times New Roman" w:eastAsia="Calibri" w:hAnsi="Times New Roman" w:cs="Times New Roman"/>
          <w:sz w:val="26"/>
          <w:szCs w:val="26"/>
          <w:lang w:eastAsia="en-US"/>
        </w:rPr>
        <w:t>Критерии оценки эффективности реализации программы:</w:t>
      </w:r>
    </w:p>
    <w:p w:rsidR="00914A5A" w:rsidRPr="00EA2D6D" w:rsidRDefault="00914A5A" w:rsidP="00EA2D6D">
      <w:pPr>
        <w:spacing w:after="0" w:line="240" w:lineRule="auto"/>
        <w:ind w:firstLine="709"/>
        <w:jc w:val="both"/>
        <w:rPr>
          <w:rFonts w:ascii="Times New Roman" w:eastAsia="Calibri" w:hAnsi="Times New Roman" w:cs="Times New Roman"/>
          <w:b/>
          <w:sz w:val="26"/>
          <w:szCs w:val="26"/>
          <w:lang w:eastAsia="en-US"/>
        </w:rPr>
      </w:pPr>
      <w:r w:rsidRPr="00EA2D6D">
        <w:rPr>
          <w:rFonts w:ascii="Times New Roman" w:eastAsia="Calibri" w:hAnsi="Times New Roman" w:cs="Times New Roman"/>
          <w:b/>
          <w:sz w:val="26"/>
          <w:szCs w:val="26"/>
          <w:lang w:eastAsia="en-US"/>
        </w:rPr>
        <w:t xml:space="preserve">– </w:t>
      </w:r>
      <w:r w:rsidRPr="00EA2D6D">
        <w:rPr>
          <w:rFonts w:ascii="Times New Roman" w:eastAsia="Calibri" w:hAnsi="Times New Roman" w:cs="Times New Roman"/>
          <w:sz w:val="26"/>
          <w:szCs w:val="26"/>
          <w:lang w:eastAsia="en-US"/>
        </w:rPr>
        <w:t>программа считается выполненной (за весь период реализации программы), если мероприятия программы выполнены на 75 процентов и более;</w:t>
      </w:r>
    </w:p>
    <w:p w:rsidR="00914A5A" w:rsidRPr="00EA2D6D" w:rsidRDefault="00914A5A" w:rsidP="00EA2D6D">
      <w:pPr>
        <w:spacing w:after="0" w:line="240" w:lineRule="auto"/>
        <w:ind w:firstLine="709"/>
        <w:jc w:val="both"/>
        <w:rPr>
          <w:rFonts w:ascii="Times New Roman" w:eastAsia="Calibri" w:hAnsi="Times New Roman" w:cs="Times New Roman"/>
          <w:b/>
          <w:sz w:val="26"/>
          <w:szCs w:val="26"/>
          <w:lang w:eastAsia="en-US"/>
        </w:rPr>
      </w:pPr>
      <w:r w:rsidRPr="00EA2D6D">
        <w:rPr>
          <w:rFonts w:ascii="Times New Roman" w:eastAsia="Calibri" w:hAnsi="Times New Roman" w:cs="Times New Roman"/>
          <w:b/>
          <w:sz w:val="26"/>
          <w:szCs w:val="26"/>
          <w:lang w:eastAsia="en-US"/>
        </w:rPr>
        <w:t xml:space="preserve">– </w:t>
      </w:r>
      <w:r w:rsidRPr="00EA2D6D">
        <w:rPr>
          <w:rFonts w:ascii="Times New Roman" w:eastAsia="Calibri" w:hAnsi="Times New Roman" w:cs="Times New Roman"/>
          <w:sz w:val="26"/>
          <w:szCs w:val="26"/>
          <w:lang w:eastAsia="en-US"/>
        </w:rPr>
        <w:t>программа нуждается в корректировке и доработке, если мероприятия программы выполнены с эффективностью от 60 до 75 процентов;</w:t>
      </w:r>
    </w:p>
    <w:p w:rsidR="00914A5A" w:rsidRPr="00EA2D6D" w:rsidRDefault="00914A5A" w:rsidP="00EA2D6D">
      <w:pPr>
        <w:spacing w:after="0" w:line="240" w:lineRule="auto"/>
        <w:ind w:firstLine="709"/>
        <w:jc w:val="both"/>
        <w:rPr>
          <w:rFonts w:ascii="Times New Roman" w:eastAsia="Calibri" w:hAnsi="Times New Roman" w:cs="Times New Roman"/>
          <w:b/>
          <w:sz w:val="26"/>
          <w:szCs w:val="26"/>
          <w:lang w:eastAsia="en-US"/>
        </w:rPr>
      </w:pPr>
      <w:r w:rsidRPr="00EA2D6D">
        <w:rPr>
          <w:rFonts w:ascii="Times New Roman" w:eastAsia="Calibri" w:hAnsi="Times New Roman" w:cs="Times New Roman"/>
          <w:b/>
          <w:sz w:val="26"/>
          <w:szCs w:val="26"/>
          <w:lang w:eastAsia="en-US"/>
        </w:rPr>
        <w:t xml:space="preserve">– </w:t>
      </w:r>
      <w:r w:rsidRPr="00EA2D6D">
        <w:rPr>
          <w:rFonts w:ascii="Times New Roman" w:eastAsia="Calibri" w:hAnsi="Times New Roman" w:cs="Times New Roman"/>
          <w:sz w:val="26"/>
          <w:szCs w:val="26"/>
          <w:lang w:eastAsia="en-US"/>
        </w:rPr>
        <w:t>программа считается неэффективной, если мероприятия программы выполнены с эффективностью менее 60 процентов.</w:t>
      </w:r>
    </w:p>
    <w:p w:rsidR="00914A5A" w:rsidRPr="00EA2D6D" w:rsidRDefault="00914A5A" w:rsidP="00EA2D6D">
      <w:pPr>
        <w:spacing w:after="0" w:line="240" w:lineRule="auto"/>
        <w:ind w:firstLine="709"/>
        <w:jc w:val="both"/>
        <w:rPr>
          <w:rFonts w:ascii="Times New Roman" w:eastAsia="Times New Roman" w:hAnsi="Times New Roman" w:cs="Times New Roman"/>
          <w:sz w:val="26"/>
          <w:szCs w:val="26"/>
        </w:rPr>
      </w:pPr>
      <w:r w:rsidRPr="00EA2D6D">
        <w:rPr>
          <w:rFonts w:ascii="Times New Roman" w:eastAsia="Times New Roman" w:hAnsi="Times New Roman" w:cs="Times New Roman"/>
          <w:sz w:val="26"/>
          <w:szCs w:val="26"/>
        </w:rPr>
        <w:t>В данной муниципальной программе подпрограмм не планируется.</w:t>
      </w:r>
    </w:p>
    <w:p w:rsidR="00914A5A" w:rsidRPr="00EA2D6D" w:rsidRDefault="00914A5A" w:rsidP="00914A5A">
      <w:pPr>
        <w:spacing w:after="0" w:line="240" w:lineRule="auto"/>
        <w:jc w:val="center"/>
        <w:rPr>
          <w:rFonts w:ascii="Times New Roman" w:eastAsia="Times New Roman" w:hAnsi="Times New Roman" w:cs="Times New Roman"/>
          <w:sz w:val="26"/>
          <w:szCs w:val="26"/>
        </w:rPr>
      </w:pPr>
    </w:p>
    <w:p w:rsidR="00914A5A" w:rsidRPr="00EA2D6D" w:rsidRDefault="00914A5A" w:rsidP="00914A5A">
      <w:pPr>
        <w:spacing w:after="0" w:line="240" w:lineRule="auto"/>
        <w:jc w:val="center"/>
        <w:outlineLvl w:val="0"/>
        <w:rPr>
          <w:rFonts w:ascii="Times New Roman" w:eastAsia="Times New Roman" w:hAnsi="Times New Roman" w:cs="Times New Roman"/>
          <w:b/>
          <w:bCs/>
          <w:sz w:val="26"/>
          <w:szCs w:val="26"/>
        </w:rPr>
      </w:pPr>
      <w:bookmarkStart w:id="7" w:name="_Toc430854365"/>
      <w:bookmarkStart w:id="8" w:name="_Toc369078307"/>
      <w:bookmarkStart w:id="9" w:name="_Ref369075665"/>
      <w:r w:rsidRPr="00EA2D6D">
        <w:rPr>
          <w:rFonts w:ascii="Times New Roman" w:eastAsia="Times New Roman" w:hAnsi="Times New Roman" w:cs="Times New Roman"/>
          <w:b/>
          <w:bCs/>
          <w:sz w:val="26"/>
          <w:szCs w:val="26"/>
        </w:rPr>
        <w:t>3. Сроки и этапы реализации Программы</w:t>
      </w:r>
      <w:bookmarkEnd w:id="7"/>
      <w:bookmarkEnd w:id="8"/>
      <w:bookmarkEnd w:id="9"/>
    </w:p>
    <w:p w:rsidR="00914A5A" w:rsidRPr="00EA2D6D" w:rsidRDefault="00914A5A" w:rsidP="00914A5A">
      <w:pPr>
        <w:spacing w:after="0" w:line="240" w:lineRule="auto"/>
        <w:jc w:val="center"/>
        <w:rPr>
          <w:rFonts w:ascii="Times New Roman" w:eastAsia="Times New Roman" w:hAnsi="Times New Roman" w:cs="Times New Roman"/>
          <w:b/>
          <w:bCs/>
          <w:sz w:val="26"/>
          <w:szCs w:val="26"/>
        </w:rPr>
      </w:pPr>
    </w:p>
    <w:p w:rsidR="00914A5A" w:rsidRPr="00EA2D6D" w:rsidRDefault="00F05BC6" w:rsidP="00394944">
      <w:pPr>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Сроки реализации мероприятий муниципальной программы оговорены в паспорте программы. Выполнение муниципальной программы осуществляется в один этап.</w:t>
      </w:r>
    </w:p>
    <w:p w:rsidR="00914A5A" w:rsidRPr="00EA2D6D" w:rsidRDefault="00914A5A" w:rsidP="00914A5A">
      <w:pPr>
        <w:spacing w:after="0" w:line="240" w:lineRule="auto"/>
        <w:jc w:val="center"/>
        <w:outlineLvl w:val="0"/>
        <w:rPr>
          <w:rFonts w:ascii="Times New Roman" w:eastAsia="Times New Roman" w:hAnsi="Times New Roman" w:cs="Times New Roman"/>
          <w:b/>
          <w:bCs/>
          <w:sz w:val="26"/>
          <w:szCs w:val="26"/>
        </w:rPr>
      </w:pPr>
      <w:bookmarkStart w:id="10" w:name="_Toc430854366"/>
      <w:bookmarkStart w:id="11" w:name="_Toc369078308"/>
      <w:bookmarkStart w:id="12" w:name="_Ref369075682"/>
      <w:r w:rsidRPr="00EA2D6D">
        <w:rPr>
          <w:rFonts w:ascii="Times New Roman" w:eastAsia="Times New Roman" w:hAnsi="Times New Roman" w:cs="Times New Roman"/>
          <w:b/>
          <w:bCs/>
          <w:sz w:val="26"/>
          <w:szCs w:val="26"/>
        </w:rPr>
        <w:t>4. Ресурсное обеспечение реализации Программы</w:t>
      </w:r>
      <w:bookmarkEnd w:id="10"/>
      <w:bookmarkEnd w:id="11"/>
      <w:bookmarkEnd w:id="12"/>
    </w:p>
    <w:p w:rsidR="00914A5A" w:rsidRPr="00EA2D6D" w:rsidRDefault="00914A5A" w:rsidP="00914A5A">
      <w:pPr>
        <w:spacing w:after="0" w:line="240" w:lineRule="auto"/>
        <w:jc w:val="center"/>
        <w:outlineLvl w:val="0"/>
        <w:rPr>
          <w:rFonts w:ascii="Times New Roman" w:eastAsia="Times New Roman" w:hAnsi="Times New Roman" w:cs="Times New Roman"/>
          <w:b/>
          <w:bCs/>
          <w:sz w:val="26"/>
          <w:szCs w:val="26"/>
        </w:rPr>
      </w:pPr>
    </w:p>
    <w:p w:rsidR="00914A5A" w:rsidRPr="00EA2D6D" w:rsidRDefault="00914A5A" w:rsidP="00394944">
      <w:pPr>
        <w:spacing w:after="0" w:line="240" w:lineRule="auto"/>
        <w:ind w:firstLine="709"/>
        <w:jc w:val="both"/>
        <w:rPr>
          <w:rFonts w:ascii="Times New Roman" w:eastAsia="Times New Roman" w:hAnsi="Times New Roman" w:cs="Times New Roman"/>
          <w:sz w:val="26"/>
          <w:szCs w:val="26"/>
        </w:rPr>
      </w:pPr>
      <w:r w:rsidRPr="00EA2D6D">
        <w:rPr>
          <w:rFonts w:ascii="Times New Roman" w:eastAsia="Times New Roman" w:hAnsi="Times New Roman" w:cs="Times New Roman"/>
          <w:sz w:val="26"/>
          <w:szCs w:val="26"/>
        </w:rPr>
        <w:t>Общий объем финансирования Программы составляет 300 000,00 рублей за счет средств бюджета муниципального образования «Коношский муниципальный район».</w:t>
      </w:r>
    </w:p>
    <w:p w:rsidR="00914A5A" w:rsidRPr="00EA2D6D" w:rsidRDefault="00914A5A" w:rsidP="00394944">
      <w:pPr>
        <w:tabs>
          <w:tab w:val="left" w:pos="993"/>
        </w:tabs>
        <w:spacing w:after="0" w:line="240" w:lineRule="auto"/>
        <w:ind w:firstLine="709"/>
        <w:jc w:val="both"/>
        <w:rPr>
          <w:rFonts w:ascii="Times New Roman" w:eastAsia="Arial Unicode MS" w:hAnsi="Times New Roman" w:cs="Times New Roman"/>
          <w:color w:val="000000"/>
          <w:sz w:val="26"/>
          <w:szCs w:val="26"/>
        </w:rPr>
      </w:pPr>
      <w:r w:rsidRPr="00EA2D6D">
        <w:rPr>
          <w:rFonts w:ascii="Times New Roman" w:eastAsia="Arial Unicode MS" w:hAnsi="Times New Roman" w:cs="Times New Roman"/>
          <w:color w:val="000000"/>
          <w:sz w:val="26"/>
          <w:szCs w:val="26"/>
        </w:rPr>
        <w:t>Объемы финансирования носят прогнозный характер и подлежат ежегодному уточнению в установленном порядке при утверждении бюджета муниципального образования «Коношский муниципальный район» на очередной финансовый год.</w:t>
      </w:r>
    </w:p>
    <w:p w:rsidR="00914A5A" w:rsidRPr="00EA2D6D" w:rsidRDefault="00914A5A" w:rsidP="00394944">
      <w:pPr>
        <w:autoSpaceDE w:val="0"/>
        <w:autoSpaceDN w:val="0"/>
        <w:adjustRightInd w:val="0"/>
        <w:spacing w:after="0" w:line="240" w:lineRule="auto"/>
        <w:ind w:firstLine="709"/>
        <w:jc w:val="both"/>
        <w:rPr>
          <w:rFonts w:ascii="Times New Roman" w:eastAsia="Arial Unicode MS" w:hAnsi="Times New Roman" w:cs="Times New Roman"/>
          <w:color w:val="000000"/>
          <w:sz w:val="26"/>
          <w:szCs w:val="26"/>
        </w:rPr>
      </w:pPr>
    </w:p>
    <w:p w:rsidR="00914A5A" w:rsidRPr="00EA2D6D" w:rsidRDefault="00914A5A" w:rsidP="00914A5A">
      <w:pPr>
        <w:spacing w:after="0" w:line="240" w:lineRule="auto"/>
        <w:jc w:val="center"/>
        <w:outlineLvl w:val="0"/>
        <w:rPr>
          <w:rFonts w:ascii="Times New Roman" w:eastAsia="Calibri" w:hAnsi="Times New Roman" w:cs="Times New Roman"/>
          <w:b/>
          <w:sz w:val="26"/>
          <w:szCs w:val="26"/>
          <w:lang w:eastAsia="en-US"/>
        </w:rPr>
      </w:pPr>
      <w:r w:rsidRPr="00EA2D6D">
        <w:rPr>
          <w:rFonts w:ascii="Times New Roman" w:eastAsia="Calibri" w:hAnsi="Times New Roman" w:cs="Times New Roman"/>
          <w:b/>
          <w:sz w:val="26"/>
          <w:szCs w:val="26"/>
          <w:lang w:eastAsia="en-US"/>
        </w:rPr>
        <w:lastRenderedPageBreak/>
        <w:t>РЕСУРСНОЕ ОБЕСПЕЧЕНИЕ</w:t>
      </w:r>
    </w:p>
    <w:p w:rsidR="00394944" w:rsidRDefault="00914A5A" w:rsidP="00914A5A">
      <w:pPr>
        <w:spacing w:after="0" w:line="240" w:lineRule="auto"/>
        <w:jc w:val="center"/>
        <w:rPr>
          <w:rFonts w:ascii="Times New Roman" w:hAnsi="Times New Roman" w:cs="Times New Roman"/>
          <w:b/>
          <w:bCs/>
          <w:sz w:val="26"/>
          <w:szCs w:val="26"/>
        </w:rPr>
      </w:pPr>
      <w:r w:rsidRPr="00EA2D6D">
        <w:rPr>
          <w:rFonts w:ascii="Times New Roman" w:eastAsia="Calibri" w:hAnsi="Times New Roman" w:cs="Times New Roman"/>
          <w:b/>
          <w:sz w:val="26"/>
          <w:szCs w:val="26"/>
          <w:lang w:eastAsia="en-US"/>
        </w:rPr>
        <w:t>реализации муниципальной программы</w:t>
      </w:r>
      <w:r w:rsidR="00F05BC6" w:rsidRPr="00EA2D6D">
        <w:rPr>
          <w:rFonts w:ascii="Times New Roman" w:eastAsia="Calibri" w:hAnsi="Times New Roman" w:cs="Times New Roman"/>
          <w:b/>
          <w:sz w:val="26"/>
          <w:szCs w:val="26"/>
          <w:lang w:eastAsia="en-US"/>
        </w:rPr>
        <w:t xml:space="preserve"> </w:t>
      </w:r>
      <w:r w:rsidRPr="00EA2D6D">
        <w:rPr>
          <w:rFonts w:ascii="Times New Roman" w:eastAsia="Calibri" w:hAnsi="Times New Roman" w:cs="Times New Roman"/>
          <w:b/>
          <w:sz w:val="26"/>
          <w:szCs w:val="26"/>
          <w:lang w:eastAsia="en-US"/>
        </w:rPr>
        <w:t>«</w:t>
      </w:r>
      <w:r w:rsidRPr="00EA2D6D">
        <w:rPr>
          <w:rFonts w:ascii="Times New Roman" w:hAnsi="Times New Roman" w:cs="Times New Roman"/>
          <w:b/>
          <w:sz w:val="26"/>
          <w:szCs w:val="26"/>
        </w:rPr>
        <w:t xml:space="preserve">Проведение мероприятий по </w:t>
      </w:r>
      <w:r w:rsidRPr="00EA2D6D">
        <w:rPr>
          <w:rFonts w:ascii="Times New Roman" w:hAnsi="Times New Roman" w:cs="Times New Roman"/>
          <w:b/>
          <w:bCs/>
          <w:sz w:val="26"/>
          <w:szCs w:val="26"/>
        </w:rPr>
        <w:t>энергосбережению и повышению энергетической эффективности в администр</w:t>
      </w:r>
      <w:r w:rsidR="00394944">
        <w:rPr>
          <w:rFonts w:ascii="Times New Roman" w:hAnsi="Times New Roman" w:cs="Times New Roman"/>
          <w:b/>
          <w:bCs/>
          <w:sz w:val="26"/>
          <w:szCs w:val="26"/>
        </w:rPr>
        <w:t>ации муниципального образования</w:t>
      </w:r>
    </w:p>
    <w:p w:rsidR="00914A5A" w:rsidRPr="00EA2D6D" w:rsidRDefault="00914A5A" w:rsidP="00914A5A">
      <w:pPr>
        <w:spacing w:after="0" w:line="240" w:lineRule="auto"/>
        <w:jc w:val="center"/>
        <w:rPr>
          <w:rFonts w:ascii="Times New Roman" w:eastAsia="Calibri" w:hAnsi="Times New Roman" w:cs="Times New Roman"/>
          <w:b/>
          <w:sz w:val="26"/>
          <w:szCs w:val="26"/>
          <w:lang w:eastAsia="en-US"/>
        </w:rPr>
      </w:pPr>
      <w:r w:rsidRPr="00EA2D6D">
        <w:rPr>
          <w:rFonts w:ascii="Times New Roman" w:hAnsi="Times New Roman" w:cs="Times New Roman"/>
          <w:b/>
          <w:bCs/>
          <w:sz w:val="26"/>
          <w:szCs w:val="26"/>
        </w:rPr>
        <w:t>«Коношс</w:t>
      </w:r>
      <w:r w:rsidR="00F05BC6" w:rsidRPr="00EA2D6D">
        <w:rPr>
          <w:rFonts w:ascii="Times New Roman" w:hAnsi="Times New Roman" w:cs="Times New Roman"/>
          <w:b/>
          <w:bCs/>
          <w:sz w:val="26"/>
          <w:szCs w:val="26"/>
        </w:rPr>
        <w:t xml:space="preserve">кий муниципальный район» </w:t>
      </w:r>
    </w:p>
    <w:p w:rsidR="00914A5A" w:rsidRPr="00EA2D6D" w:rsidRDefault="00914A5A" w:rsidP="00914A5A">
      <w:pPr>
        <w:spacing w:after="0" w:line="240" w:lineRule="auto"/>
        <w:jc w:val="center"/>
        <w:rPr>
          <w:rFonts w:ascii="Times New Roman" w:eastAsia="Calibri" w:hAnsi="Times New Roman" w:cs="Times New Roman"/>
          <w:b/>
          <w:sz w:val="26"/>
          <w:szCs w:val="26"/>
          <w:lang w:eastAsia="en-US"/>
        </w:rPr>
      </w:pPr>
    </w:p>
    <w:tbl>
      <w:tblPr>
        <w:tblW w:w="9876" w:type="dxa"/>
        <w:tblInd w:w="-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277"/>
        <w:gridCol w:w="2551"/>
        <w:gridCol w:w="1701"/>
        <w:gridCol w:w="1134"/>
        <w:gridCol w:w="1134"/>
        <w:gridCol w:w="993"/>
        <w:gridCol w:w="1086"/>
      </w:tblGrid>
      <w:tr w:rsidR="00914A5A" w:rsidRPr="00EA2D6D" w:rsidTr="00394944">
        <w:trPr>
          <w:trHeight w:val="138"/>
        </w:trPr>
        <w:tc>
          <w:tcPr>
            <w:tcW w:w="1277" w:type="dxa"/>
            <w:vMerge w:val="restart"/>
            <w:shd w:val="clear" w:color="auto" w:fill="FFFFFF"/>
            <w:vAlign w:val="center"/>
          </w:tcPr>
          <w:p w:rsidR="00914A5A" w:rsidRPr="00394944" w:rsidRDefault="00914A5A" w:rsidP="0075591C">
            <w:pPr>
              <w:spacing w:after="0" w:line="240" w:lineRule="auto"/>
              <w:jc w:val="center"/>
              <w:rPr>
                <w:rFonts w:ascii="Times New Roman" w:eastAsia="Calibri" w:hAnsi="Times New Roman" w:cs="Times New Roman"/>
                <w:bCs/>
                <w:sz w:val="20"/>
                <w:szCs w:val="20"/>
                <w:lang w:eastAsia="en-US"/>
              </w:rPr>
            </w:pPr>
            <w:r w:rsidRPr="00394944">
              <w:rPr>
                <w:rFonts w:ascii="Times New Roman" w:eastAsia="Calibri" w:hAnsi="Times New Roman" w:cs="Times New Roman"/>
                <w:bCs/>
                <w:sz w:val="20"/>
                <w:szCs w:val="20"/>
                <w:lang w:eastAsia="en-US"/>
              </w:rPr>
              <w:t>Статус</w:t>
            </w:r>
          </w:p>
        </w:tc>
        <w:tc>
          <w:tcPr>
            <w:tcW w:w="2551" w:type="dxa"/>
            <w:vMerge w:val="restart"/>
            <w:shd w:val="clear" w:color="auto" w:fill="FFFFFF"/>
            <w:vAlign w:val="center"/>
          </w:tcPr>
          <w:p w:rsidR="00914A5A" w:rsidRPr="00394944" w:rsidRDefault="00914A5A" w:rsidP="0075591C">
            <w:pPr>
              <w:spacing w:after="0" w:line="240" w:lineRule="auto"/>
              <w:jc w:val="center"/>
              <w:rPr>
                <w:rFonts w:ascii="Times New Roman" w:eastAsia="Calibri" w:hAnsi="Times New Roman" w:cs="Times New Roman"/>
                <w:bCs/>
                <w:sz w:val="20"/>
                <w:szCs w:val="20"/>
                <w:lang w:eastAsia="en-US"/>
              </w:rPr>
            </w:pPr>
            <w:r w:rsidRPr="00394944">
              <w:rPr>
                <w:rFonts w:ascii="Times New Roman" w:eastAsia="Calibri" w:hAnsi="Times New Roman" w:cs="Times New Roman"/>
                <w:bCs/>
                <w:sz w:val="20"/>
                <w:szCs w:val="20"/>
                <w:lang w:eastAsia="en-US"/>
              </w:rPr>
              <w:t>Наименование</w:t>
            </w:r>
          </w:p>
        </w:tc>
        <w:tc>
          <w:tcPr>
            <w:tcW w:w="1701" w:type="dxa"/>
            <w:vMerge w:val="restart"/>
            <w:shd w:val="clear" w:color="auto" w:fill="FFFFFF"/>
            <w:vAlign w:val="center"/>
          </w:tcPr>
          <w:p w:rsidR="00914A5A" w:rsidRPr="00394944" w:rsidRDefault="00914A5A" w:rsidP="0075591C">
            <w:pPr>
              <w:spacing w:after="0" w:line="240" w:lineRule="auto"/>
              <w:jc w:val="center"/>
              <w:rPr>
                <w:rFonts w:ascii="Times New Roman" w:eastAsia="Calibri" w:hAnsi="Times New Roman" w:cs="Times New Roman"/>
                <w:bCs/>
                <w:sz w:val="20"/>
                <w:szCs w:val="20"/>
                <w:lang w:eastAsia="en-US"/>
              </w:rPr>
            </w:pPr>
            <w:r w:rsidRPr="00394944">
              <w:rPr>
                <w:rFonts w:ascii="Times New Roman" w:eastAsia="Calibri" w:hAnsi="Times New Roman" w:cs="Times New Roman"/>
                <w:bCs/>
                <w:sz w:val="20"/>
                <w:szCs w:val="20"/>
                <w:lang w:eastAsia="en-US"/>
              </w:rPr>
              <w:t>Источник</w:t>
            </w:r>
          </w:p>
          <w:p w:rsidR="00914A5A" w:rsidRPr="00394944" w:rsidRDefault="00914A5A" w:rsidP="0075591C">
            <w:pPr>
              <w:spacing w:after="0" w:line="240" w:lineRule="auto"/>
              <w:jc w:val="center"/>
              <w:rPr>
                <w:rFonts w:ascii="Times New Roman" w:eastAsia="Calibri" w:hAnsi="Times New Roman" w:cs="Times New Roman"/>
                <w:bCs/>
                <w:sz w:val="20"/>
                <w:szCs w:val="20"/>
                <w:lang w:eastAsia="en-US"/>
              </w:rPr>
            </w:pPr>
            <w:r w:rsidRPr="00394944">
              <w:rPr>
                <w:rFonts w:ascii="Times New Roman" w:eastAsia="Calibri" w:hAnsi="Times New Roman" w:cs="Times New Roman"/>
                <w:bCs/>
                <w:sz w:val="20"/>
                <w:szCs w:val="20"/>
                <w:lang w:eastAsia="en-US"/>
              </w:rPr>
              <w:t>финансирования</w:t>
            </w:r>
          </w:p>
        </w:tc>
        <w:tc>
          <w:tcPr>
            <w:tcW w:w="4347" w:type="dxa"/>
            <w:gridSpan w:val="4"/>
            <w:shd w:val="clear" w:color="auto" w:fill="FFFFFF"/>
          </w:tcPr>
          <w:p w:rsidR="00914A5A" w:rsidRPr="00394944" w:rsidRDefault="00914A5A" w:rsidP="0075591C">
            <w:pPr>
              <w:spacing w:after="0" w:line="240" w:lineRule="auto"/>
              <w:jc w:val="center"/>
              <w:rPr>
                <w:rFonts w:ascii="Times New Roman" w:eastAsia="Calibri" w:hAnsi="Times New Roman" w:cs="Times New Roman"/>
                <w:bCs/>
                <w:sz w:val="20"/>
                <w:szCs w:val="20"/>
                <w:lang w:eastAsia="en-US"/>
              </w:rPr>
            </w:pPr>
            <w:r w:rsidRPr="00394944">
              <w:rPr>
                <w:rFonts w:ascii="Times New Roman" w:eastAsia="Calibri" w:hAnsi="Times New Roman" w:cs="Times New Roman"/>
                <w:bCs/>
                <w:sz w:val="20"/>
                <w:szCs w:val="20"/>
                <w:lang w:eastAsia="en-US"/>
              </w:rPr>
              <w:t>Оценка расходов, рублей</w:t>
            </w:r>
          </w:p>
        </w:tc>
      </w:tr>
      <w:tr w:rsidR="00914A5A" w:rsidRPr="00EA2D6D" w:rsidTr="00394944">
        <w:trPr>
          <w:trHeight w:val="70"/>
        </w:trPr>
        <w:tc>
          <w:tcPr>
            <w:tcW w:w="1277" w:type="dxa"/>
            <w:vMerge/>
            <w:shd w:val="clear" w:color="auto" w:fill="FFFFFF"/>
            <w:vAlign w:val="center"/>
          </w:tcPr>
          <w:p w:rsidR="00914A5A" w:rsidRPr="00394944" w:rsidRDefault="00914A5A" w:rsidP="0075591C">
            <w:pPr>
              <w:spacing w:after="0" w:line="240" w:lineRule="auto"/>
              <w:ind w:right="20"/>
              <w:jc w:val="center"/>
              <w:rPr>
                <w:rFonts w:ascii="Times New Roman" w:eastAsia="Calibri" w:hAnsi="Times New Roman" w:cs="Times New Roman"/>
                <w:sz w:val="20"/>
                <w:szCs w:val="20"/>
                <w:shd w:val="clear" w:color="auto" w:fill="FFFFFF"/>
                <w:lang w:eastAsia="en-US"/>
              </w:rPr>
            </w:pPr>
          </w:p>
        </w:tc>
        <w:tc>
          <w:tcPr>
            <w:tcW w:w="2551" w:type="dxa"/>
            <w:vMerge/>
            <w:shd w:val="clear" w:color="auto" w:fill="FFFFFF"/>
            <w:vAlign w:val="center"/>
          </w:tcPr>
          <w:p w:rsidR="00914A5A" w:rsidRPr="00394944" w:rsidRDefault="00914A5A" w:rsidP="0075591C">
            <w:pPr>
              <w:spacing w:after="0" w:line="240" w:lineRule="auto"/>
              <w:ind w:right="20"/>
              <w:jc w:val="center"/>
              <w:rPr>
                <w:rFonts w:ascii="Times New Roman" w:eastAsia="Calibri" w:hAnsi="Times New Roman" w:cs="Times New Roman"/>
                <w:sz w:val="20"/>
                <w:szCs w:val="20"/>
                <w:shd w:val="clear" w:color="auto" w:fill="FFFFFF"/>
                <w:lang w:eastAsia="en-US"/>
              </w:rPr>
            </w:pPr>
          </w:p>
        </w:tc>
        <w:tc>
          <w:tcPr>
            <w:tcW w:w="1701" w:type="dxa"/>
            <w:vMerge/>
            <w:shd w:val="clear" w:color="auto" w:fill="FFFFFF"/>
            <w:vAlign w:val="center"/>
          </w:tcPr>
          <w:p w:rsidR="00914A5A" w:rsidRPr="00394944" w:rsidRDefault="00914A5A" w:rsidP="0075591C">
            <w:pPr>
              <w:spacing w:after="0" w:line="240" w:lineRule="auto"/>
              <w:jc w:val="center"/>
              <w:rPr>
                <w:rFonts w:ascii="Times New Roman" w:eastAsia="Calibri" w:hAnsi="Times New Roman" w:cs="Times New Roman"/>
                <w:iCs/>
                <w:sz w:val="20"/>
                <w:szCs w:val="20"/>
                <w:lang w:eastAsia="en-US"/>
              </w:rPr>
            </w:pPr>
          </w:p>
        </w:tc>
        <w:tc>
          <w:tcPr>
            <w:tcW w:w="1134" w:type="dxa"/>
            <w:shd w:val="clear" w:color="auto" w:fill="FFFFFF"/>
          </w:tcPr>
          <w:p w:rsidR="00914A5A" w:rsidRPr="00394944" w:rsidRDefault="00F05BC6"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2022</w:t>
            </w:r>
            <w:r w:rsidR="00914A5A" w:rsidRPr="00394944">
              <w:rPr>
                <w:rFonts w:ascii="Times New Roman" w:eastAsia="Calibri" w:hAnsi="Times New Roman" w:cs="Times New Roman"/>
                <w:iCs/>
                <w:sz w:val="20"/>
                <w:szCs w:val="20"/>
                <w:lang w:eastAsia="en-US"/>
              </w:rPr>
              <w:t xml:space="preserve"> г</w:t>
            </w:r>
          </w:p>
        </w:tc>
        <w:tc>
          <w:tcPr>
            <w:tcW w:w="1134" w:type="dxa"/>
            <w:shd w:val="clear" w:color="auto" w:fill="FFFFFF"/>
          </w:tcPr>
          <w:p w:rsidR="00914A5A" w:rsidRPr="00394944" w:rsidRDefault="00F05BC6"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2023</w:t>
            </w:r>
            <w:r w:rsidR="00914A5A" w:rsidRPr="00394944">
              <w:rPr>
                <w:rFonts w:ascii="Times New Roman" w:eastAsia="Calibri" w:hAnsi="Times New Roman" w:cs="Times New Roman"/>
                <w:iCs/>
                <w:sz w:val="20"/>
                <w:szCs w:val="20"/>
                <w:lang w:eastAsia="en-US"/>
              </w:rPr>
              <w:t xml:space="preserve"> г</w:t>
            </w:r>
          </w:p>
        </w:tc>
        <w:tc>
          <w:tcPr>
            <w:tcW w:w="993" w:type="dxa"/>
            <w:shd w:val="clear" w:color="auto" w:fill="FFFFFF"/>
          </w:tcPr>
          <w:p w:rsidR="00914A5A" w:rsidRPr="00394944" w:rsidRDefault="00F05BC6"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2024</w:t>
            </w:r>
            <w:r w:rsidR="00914A5A" w:rsidRPr="00394944">
              <w:rPr>
                <w:rFonts w:ascii="Times New Roman" w:eastAsia="Calibri" w:hAnsi="Times New Roman" w:cs="Times New Roman"/>
                <w:iCs/>
                <w:sz w:val="20"/>
                <w:szCs w:val="20"/>
                <w:lang w:eastAsia="en-US"/>
              </w:rPr>
              <w:t>г.</w:t>
            </w:r>
          </w:p>
        </w:tc>
        <w:tc>
          <w:tcPr>
            <w:tcW w:w="1086"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итого</w:t>
            </w:r>
          </w:p>
        </w:tc>
      </w:tr>
      <w:tr w:rsidR="00914A5A" w:rsidRPr="00EA2D6D" w:rsidTr="00394944">
        <w:trPr>
          <w:trHeight w:val="70"/>
        </w:trPr>
        <w:tc>
          <w:tcPr>
            <w:tcW w:w="1277" w:type="dxa"/>
            <w:shd w:val="clear" w:color="auto" w:fill="FFFFFF"/>
            <w:vAlign w:val="center"/>
          </w:tcPr>
          <w:p w:rsidR="00914A5A" w:rsidRPr="00394944" w:rsidRDefault="00914A5A" w:rsidP="0075591C">
            <w:pPr>
              <w:spacing w:after="0" w:line="240" w:lineRule="auto"/>
              <w:ind w:right="20"/>
              <w:jc w:val="center"/>
              <w:rPr>
                <w:rFonts w:ascii="Times New Roman" w:eastAsia="Calibri" w:hAnsi="Times New Roman" w:cs="Times New Roman"/>
                <w:sz w:val="20"/>
                <w:szCs w:val="20"/>
                <w:shd w:val="clear" w:color="auto" w:fill="FFFFFF"/>
                <w:lang w:eastAsia="en-US"/>
              </w:rPr>
            </w:pPr>
            <w:r w:rsidRPr="00394944">
              <w:rPr>
                <w:rFonts w:ascii="Times New Roman" w:eastAsia="Calibri" w:hAnsi="Times New Roman" w:cs="Times New Roman"/>
                <w:sz w:val="20"/>
                <w:szCs w:val="20"/>
                <w:shd w:val="clear" w:color="auto" w:fill="FFFFFF"/>
                <w:lang w:eastAsia="en-US"/>
              </w:rPr>
              <w:t>1</w:t>
            </w:r>
          </w:p>
        </w:tc>
        <w:tc>
          <w:tcPr>
            <w:tcW w:w="2551" w:type="dxa"/>
            <w:shd w:val="clear" w:color="auto" w:fill="FFFFFF"/>
            <w:vAlign w:val="center"/>
          </w:tcPr>
          <w:p w:rsidR="00914A5A" w:rsidRPr="00394944" w:rsidRDefault="00914A5A" w:rsidP="0075591C">
            <w:pPr>
              <w:spacing w:after="0" w:line="240" w:lineRule="auto"/>
              <w:ind w:right="20"/>
              <w:jc w:val="center"/>
              <w:rPr>
                <w:rFonts w:ascii="Times New Roman" w:eastAsia="Calibri" w:hAnsi="Times New Roman" w:cs="Times New Roman"/>
                <w:sz w:val="20"/>
                <w:szCs w:val="20"/>
                <w:shd w:val="clear" w:color="auto" w:fill="FFFFFF"/>
                <w:lang w:eastAsia="en-US"/>
              </w:rPr>
            </w:pPr>
            <w:r w:rsidRPr="00394944">
              <w:rPr>
                <w:rFonts w:ascii="Times New Roman" w:eastAsia="Calibri" w:hAnsi="Times New Roman" w:cs="Times New Roman"/>
                <w:sz w:val="20"/>
                <w:szCs w:val="20"/>
                <w:shd w:val="clear" w:color="auto" w:fill="FFFFFF"/>
                <w:lang w:eastAsia="en-US"/>
              </w:rPr>
              <w:t>2</w:t>
            </w:r>
          </w:p>
        </w:tc>
        <w:tc>
          <w:tcPr>
            <w:tcW w:w="1701" w:type="dxa"/>
            <w:shd w:val="clear" w:color="auto" w:fill="FFFFFF"/>
            <w:vAlign w:val="center"/>
          </w:tcPr>
          <w:p w:rsidR="00914A5A" w:rsidRPr="00394944" w:rsidRDefault="00914A5A"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3</w:t>
            </w:r>
          </w:p>
        </w:tc>
        <w:tc>
          <w:tcPr>
            <w:tcW w:w="1134"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4</w:t>
            </w:r>
          </w:p>
        </w:tc>
        <w:tc>
          <w:tcPr>
            <w:tcW w:w="1134"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5</w:t>
            </w:r>
          </w:p>
        </w:tc>
        <w:tc>
          <w:tcPr>
            <w:tcW w:w="993"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6</w:t>
            </w:r>
          </w:p>
        </w:tc>
        <w:tc>
          <w:tcPr>
            <w:tcW w:w="1086"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7</w:t>
            </w:r>
          </w:p>
        </w:tc>
      </w:tr>
      <w:tr w:rsidR="00914A5A" w:rsidRPr="00EA2D6D" w:rsidTr="00394944">
        <w:trPr>
          <w:trHeight w:val="234"/>
        </w:trPr>
        <w:tc>
          <w:tcPr>
            <w:tcW w:w="1277" w:type="dxa"/>
            <w:vMerge w:val="restart"/>
            <w:shd w:val="clear" w:color="auto" w:fill="FFFFFF"/>
          </w:tcPr>
          <w:p w:rsidR="00914A5A" w:rsidRPr="00394944" w:rsidRDefault="00914A5A" w:rsidP="0075591C">
            <w:pPr>
              <w:spacing w:after="0" w:line="240" w:lineRule="auto"/>
              <w:ind w:right="20"/>
              <w:rPr>
                <w:rFonts w:ascii="Times New Roman" w:eastAsia="Calibri" w:hAnsi="Times New Roman" w:cs="Times New Roman"/>
                <w:i/>
                <w:iCs/>
                <w:sz w:val="20"/>
                <w:szCs w:val="20"/>
                <w:shd w:val="clear" w:color="auto" w:fill="FFFFFF"/>
                <w:lang w:eastAsia="en-US"/>
              </w:rPr>
            </w:pPr>
            <w:r w:rsidRPr="00394944">
              <w:rPr>
                <w:rFonts w:ascii="Times New Roman" w:eastAsia="Calibri" w:hAnsi="Times New Roman" w:cs="Times New Roman"/>
                <w:sz w:val="20"/>
                <w:szCs w:val="20"/>
                <w:shd w:val="clear" w:color="auto" w:fill="FFFFFF"/>
                <w:lang w:eastAsia="en-US"/>
              </w:rPr>
              <w:t>Муниципальная программа</w:t>
            </w:r>
          </w:p>
        </w:tc>
        <w:tc>
          <w:tcPr>
            <w:tcW w:w="2551" w:type="dxa"/>
            <w:vMerge w:val="restart"/>
            <w:shd w:val="clear" w:color="auto" w:fill="FFFFFF"/>
          </w:tcPr>
          <w:p w:rsidR="00914A5A" w:rsidRPr="00394944" w:rsidRDefault="00914A5A" w:rsidP="00914A5A">
            <w:pPr>
              <w:spacing w:after="0" w:line="240" w:lineRule="auto"/>
              <w:ind w:right="55"/>
              <w:jc w:val="both"/>
              <w:rPr>
                <w:rFonts w:ascii="Times New Roman" w:eastAsia="Calibri" w:hAnsi="Times New Roman" w:cs="Times New Roman"/>
                <w:sz w:val="20"/>
                <w:szCs w:val="20"/>
                <w:shd w:val="clear" w:color="auto" w:fill="FFFFFF"/>
                <w:lang w:eastAsia="en-US"/>
              </w:rPr>
            </w:pPr>
            <w:r w:rsidRPr="00394944">
              <w:rPr>
                <w:rFonts w:ascii="Times New Roman" w:hAnsi="Times New Roman" w:cs="Times New Roman"/>
                <w:sz w:val="20"/>
                <w:szCs w:val="20"/>
              </w:rPr>
              <w:t xml:space="preserve">Проведение мероприятий по </w:t>
            </w:r>
            <w:r w:rsidRPr="00394944">
              <w:rPr>
                <w:rFonts w:ascii="Times New Roman" w:hAnsi="Times New Roman" w:cs="Times New Roman"/>
                <w:bCs/>
                <w:sz w:val="20"/>
                <w:szCs w:val="20"/>
              </w:rPr>
              <w:t xml:space="preserve">энергосбережению и повышению энергетической эффективности в администрации муниципального образования «Коношский муниципальный район» </w:t>
            </w:r>
          </w:p>
        </w:tc>
        <w:tc>
          <w:tcPr>
            <w:tcW w:w="1701" w:type="dxa"/>
            <w:shd w:val="clear" w:color="auto" w:fill="FFFFFF"/>
          </w:tcPr>
          <w:p w:rsidR="00914A5A" w:rsidRPr="00394944" w:rsidRDefault="00914A5A" w:rsidP="0075591C">
            <w:pPr>
              <w:spacing w:after="0" w:line="240" w:lineRule="auto"/>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всего, в том числе:</w:t>
            </w:r>
          </w:p>
        </w:tc>
        <w:tc>
          <w:tcPr>
            <w:tcW w:w="1134"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100 000,00</w:t>
            </w:r>
          </w:p>
        </w:tc>
        <w:tc>
          <w:tcPr>
            <w:tcW w:w="1134"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100 000,00</w:t>
            </w:r>
          </w:p>
        </w:tc>
        <w:tc>
          <w:tcPr>
            <w:tcW w:w="993"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100 000,00</w:t>
            </w:r>
          </w:p>
        </w:tc>
        <w:tc>
          <w:tcPr>
            <w:tcW w:w="1086"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iCs/>
                <w:sz w:val="20"/>
                <w:szCs w:val="20"/>
                <w:lang w:eastAsia="en-US"/>
              </w:rPr>
            </w:pPr>
            <w:r w:rsidRPr="00394944">
              <w:rPr>
                <w:rFonts w:ascii="Times New Roman" w:eastAsia="Calibri" w:hAnsi="Times New Roman" w:cs="Times New Roman"/>
                <w:iCs/>
                <w:sz w:val="20"/>
                <w:szCs w:val="20"/>
                <w:lang w:eastAsia="en-US"/>
              </w:rPr>
              <w:t>300 000,00</w:t>
            </w:r>
          </w:p>
        </w:tc>
      </w:tr>
      <w:tr w:rsidR="00914A5A" w:rsidRPr="00EA2D6D" w:rsidTr="00394944">
        <w:trPr>
          <w:trHeight w:val="237"/>
        </w:trPr>
        <w:tc>
          <w:tcPr>
            <w:tcW w:w="1277" w:type="dxa"/>
            <w:vMerge/>
            <w:shd w:val="clear" w:color="auto" w:fill="FFFFFF"/>
          </w:tcPr>
          <w:p w:rsidR="00914A5A" w:rsidRPr="00394944" w:rsidRDefault="00914A5A" w:rsidP="0075591C">
            <w:pPr>
              <w:spacing w:after="0" w:line="240" w:lineRule="auto"/>
              <w:rPr>
                <w:rFonts w:ascii="Times New Roman" w:eastAsia="Calibri" w:hAnsi="Times New Roman" w:cs="Times New Roman"/>
                <w:sz w:val="20"/>
                <w:szCs w:val="20"/>
                <w:lang w:eastAsia="en-US"/>
              </w:rPr>
            </w:pPr>
          </w:p>
        </w:tc>
        <w:tc>
          <w:tcPr>
            <w:tcW w:w="2551" w:type="dxa"/>
            <w:vMerge/>
            <w:shd w:val="clear" w:color="auto" w:fill="FFFFFF"/>
          </w:tcPr>
          <w:p w:rsidR="00914A5A" w:rsidRPr="00394944" w:rsidRDefault="00914A5A" w:rsidP="0075591C">
            <w:pPr>
              <w:spacing w:after="0" w:line="240" w:lineRule="auto"/>
              <w:rPr>
                <w:rFonts w:ascii="Times New Roman" w:eastAsia="Calibri" w:hAnsi="Times New Roman" w:cs="Times New Roman"/>
                <w:sz w:val="20"/>
                <w:szCs w:val="20"/>
                <w:lang w:eastAsia="en-US"/>
              </w:rPr>
            </w:pPr>
          </w:p>
        </w:tc>
        <w:tc>
          <w:tcPr>
            <w:tcW w:w="1701" w:type="dxa"/>
            <w:shd w:val="clear" w:color="auto" w:fill="FFFFFF"/>
          </w:tcPr>
          <w:p w:rsidR="00914A5A" w:rsidRPr="00394944" w:rsidRDefault="00914A5A" w:rsidP="0075591C">
            <w:pPr>
              <w:spacing w:after="0" w:line="240" w:lineRule="auto"/>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районный бюджет</w:t>
            </w:r>
          </w:p>
        </w:tc>
        <w:tc>
          <w:tcPr>
            <w:tcW w:w="1134"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100 000,00</w:t>
            </w:r>
          </w:p>
        </w:tc>
        <w:tc>
          <w:tcPr>
            <w:tcW w:w="1134"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100 000,00</w:t>
            </w:r>
          </w:p>
        </w:tc>
        <w:tc>
          <w:tcPr>
            <w:tcW w:w="993"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100 000,00</w:t>
            </w:r>
          </w:p>
        </w:tc>
        <w:tc>
          <w:tcPr>
            <w:tcW w:w="1086"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300 000,00</w:t>
            </w:r>
          </w:p>
        </w:tc>
      </w:tr>
      <w:tr w:rsidR="00914A5A" w:rsidRPr="00EA2D6D" w:rsidTr="00394944">
        <w:trPr>
          <w:trHeight w:val="370"/>
        </w:trPr>
        <w:tc>
          <w:tcPr>
            <w:tcW w:w="1277" w:type="dxa"/>
            <w:vMerge/>
            <w:shd w:val="clear" w:color="auto" w:fill="FFFFFF"/>
          </w:tcPr>
          <w:p w:rsidR="00914A5A" w:rsidRPr="00394944" w:rsidRDefault="00914A5A" w:rsidP="0075591C">
            <w:pPr>
              <w:spacing w:after="0" w:line="240" w:lineRule="auto"/>
              <w:rPr>
                <w:rFonts w:ascii="Times New Roman" w:eastAsia="Calibri" w:hAnsi="Times New Roman" w:cs="Times New Roman"/>
                <w:sz w:val="20"/>
                <w:szCs w:val="20"/>
                <w:lang w:eastAsia="en-US"/>
              </w:rPr>
            </w:pPr>
          </w:p>
        </w:tc>
        <w:tc>
          <w:tcPr>
            <w:tcW w:w="2551" w:type="dxa"/>
            <w:vMerge/>
            <w:shd w:val="clear" w:color="auto" w:fill="FFFFFF"/>
          </w:tcPr>
          <w:p w:rsidR="00914A5A" w:rsidRPr="00394944" w:rsidRDefault="00914A5A" w:rsidP="0075591C">
            <w:pPr>
              <w:spacing w:after="0" w:line="240" w:lineRule="auto"/>
              <w:rPr>
                <w:rFonts w:ascii="Times New Roman" w:eastAsia="Calibri" w:hAnsi="Times New Roman" w:cs="Times New Roman"/>
                <w:sz w:val="20"/>
                <w:szCs w:val="20"/>
                <w:lang w:eastAsia="en-US"/>
              </w:rPr>
            </w:pPr>
          </w:p>
        </w:tc>
        <w:tc>
          <w:tcPr>
            <w:tcW w:w="1701" w:type="dxa"/>
            <w:shd w:val="clear" w:color="auto" w:fill="FFFFFF"/>
          </w:tcPr>
          <w:p w:rsidR="00914A5A" w:rsidRPr="00394944" w:rsidRDefault="00914A5A" w:rsidP="0075591C">
            <w:pPr>
              <w:shd w:val="clear" w:color="auto" w:fill="FFFFFF"/>
              <w:spacing w:after="0" w:line="240" w:lineRule="auto"/>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областной бюджет</w:t>
            </w:r>
          </w:p>
        </w:tc>
        <w:tc>
          <w:tcPr>
            <w:tcW w:w="1134" w:type="dxa"/>
            <w:shd w:val="clear" w:color="auto" w:fill="FFFFFF"/>
          </w:tcPr>
          <w:p w:rsidR="00914A5A" w:rsidRPr="00394944" w:rsidRDefault="00914A5A" w:rsidP="0075591C">
            <w:pPr>
              <w:shd w:val="clear" w:color="auto" w:fill="FFFFFF"/>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c>
          <w:tcPr>
            <w:tcW w:w="1134" w:type="dxa"/>
            <w:shd w:val="clear" w:color="auto" w:fill="FFFFFF"/>
          </w:tcPr>
          <w:p w:rsidR="00914A5A" w:rsidRPr="00394944" w:rsidRDefault="00914A5A" w:rsidP="0075591C">
            <w:pPr>
              <w:shd w:val="clear" w:color="auto" w:fill="FFFFFF"/>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c>
          <w:tcPr>
            <w:tcW w:w="993" w:type="dxa"/>
            <w:shd w:val="clear" w:color="auto" w:fill="FFFFFF"/>
          </w:tcPr>
          <w:p w:rsidR="00914A5A" w:rsidRPr="00394944" w:rsidRDefault="00914A5A" w:rsidP="0075591C">
            <w:pPr>
              <w:shd w:val="clear" w:color="auto" w:fill="FFFFFF"/>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c>
          <w:tcPr>
            <w:tcW w:w="1086" w:type="dxa"/>
            <w:shd w:val="clear" w:color="auto" w:fill="FFFFFF"/>
          </w:tcPr>
          <w:p w:rsidR="00914A5A" w:rsidRPr="00394944" w:rsidRDefault="00914A5A" w:rsidP="0075591C">
            <w:pPr>
              <w:shd w:val="clear" w:color="auto" w:fill="FFFFFF"/>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r>
      <w:tr w:rsidR="00914A5A" w:rsidRPr="00EA2D6D" w:rsidTr="00394944">
        <w:trPr>
          <w:trHeight w:val="231"/>
        </w:trPr>
        <w:tc>
          <w:tcPr>
            <w:tcW w:w="1277" w:type="dxa"/>
            <w:vMerge/>
            <w:shd w:val="clear" w:color="auto" w:fill="FFFFFF"/>
          </w:tcPr>
          <w:p w:rsidR="00914A5A" w:rsidRPr="00394944" w:rsidRDefault="00914A5A" w:rsidP="0075591C">
            <w:pPr>
              <w:spacing w:after="0" w:line="240" w:lineRule="auto"/>
              <w:rPr>
                <w:rFonts w:ascii="Times New Roman" w:eastAsia="Calibri" w:hAnsi="Times New Roman" w:cs="Times New Roman"/>
                <w:sz w:val="20"/>
                <w:szCs w:val="20"/>
                <w:lang w:eastAsia="en-US"/>
              </w:rPr>
            </w:pPr>
          </w:p>
        </w:tc>
        <w:tc>
          <w:tcPr>
            <w:tcW w:w="2551" w:type="dxa"/>
            <w:vMerge/>
            <w:shd w:val="clear" w:color="auto" w:fill="FFFFFF"/>
          </w:tcPr>
          <w:p w:rsidR="00914A5A" w:rsidRPr="00394944" w:rsidRDefault="00914A5A" w:rsidP="0075591C">
            <w:pPr>
              <w:spacing w:after="0" w:line="240" w:lineRule="auto"/>
              <w:rPr>
                <w:rFonts w:ascii="Times New Roman" w:eastAsia="Calibri" w:hAnsi="Times New Roman" w:cs="Times New Roman"/>
                <w:sz w:val="20"/>
                <w:szCs w:val="20"/>
                <w:lang w:eastAsia="en-US"/>
              </w:rPr>
            </w:pPr>
          </w:p>
        </w:tc>
        <w:tc>
          <w:tcPr>
            <w:tcW w:w="1701" w:type="dxa"/>
            <w:shd w:val="clear" w:color="auto" w:fill="FFFFFF"/>
          </w:tcPr>
          <w:p w:rsidR="00914A5A" w:rsidRPr="00394944" w:rsidRDefault="00914A5A" w:rsidP="0075591C">
            <w:pPr>
              <w:shd w:val="clear" w:color="auto" w:fill="FFFFFF"/>
              <w:spacing w:after="0" w:line="240" w:lineRule="auto"/>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федеральный бюджет</w:t>
            </w:r>
          </w:p>
        </w:tc>
        <w:tc>
          <w:tcPr>
            <w:tcW w:w="1134" w:type="dxa"/>
            <w:shd w:val="clear" w:color="auto" w:fill="FFFFFF"/>
          </w:tcPr>
          <w:p w:rsidR="00914A5A" w:rsidRPr="00394944" w:rsidRDefault="00914A5A" w:rsidP="0075591C">
            <w:pPr>
              <w:shd w:val="clear" w:color="auto" w:fill="FFFFFF"/>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c>
          <w:tcPr>
            <w:tcW w:w="1134" w:type="dxa"/>
            <w:shd w:val="clear" w:color="auto" w:fill="FFFFFF"/>
          </w:tcPr>
          <w:p w:rsidR="00914A5A" w:rsidRPr="00394944" w:rsidRDefault="00914A5A" w:rsidP="0075591C">
            <w:pPr>
              <w:shd w:val="clear" w:color="auto" w:fill="FFFFFF"/>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c>
          <w:tcPr>
            <w:tcW w:w="993" w:type="dxa"/>
            <w:shd w:val="clear" w:color="auto" w:fill="FFFFFF"/>
          </w:tcPr>
          <w:p w:rsidR="00914A5A" w:rsidRPr="00394944" w:rsidRDefault="00914A5A" w:rsidP="0075591C">
            <w:pPr>
              <w:shd w:val="clear" w:color="auto" w:fill="FFFFFF"/>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c>
          <w:tcPr>
            <w:tcW w:w="1086" w:type="dxa"/>
            <w:shd w:val="clear" w:color="auto" w:fill="FFFFFF"/>
          </w:tcPr>
          <w:p w:rsidR="00914A5A" w:rsidRPr="00394944" w:rsidRDefault="00914A5A" w:rsidP="0075591C">
            <w:pPr>
              <w:shd w:val="clear" w:color="auto" w:fill="FFFFFF"/>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r>
      <w:tr w:rsidR="00914A5A" w:rsidRPr="00EA2D6D" w:rsidTr="00394944">
        <w:trPr>
          <w:trHeight w:val="552"/>
        </w:trPr>
        <w:tc>
          <w:tcPr>
            <w:tcW w:w="1277" w:type="dxa"/>
            <w:vMerge/>
            <w:shd w:val="clear" w:color="auto" w:fill="FFFFFF"/>
          </w:tcPr>
          <w:p w:rsidR="00914A5A" w:rsidRPr="00394944" w:rsidRDefault="00914A5A" w:rsidP="0075591C">
            <w:pPr>
              <w:spacing w:after="0" w:line="240" w:lineRule="auto"/>
              <w:rPr>
                <w:rFonts w:ascii="Times New Roman" w:eastAsia="Calibri" w:hAnsi="Times New Roman" w:cs="Times New Roman"/>
                <w:sz w:val="20"/>
                <w:szCs w:val="20"/>
                <w:lang w:eastAsia="en-US"/>
              </w:rPr>
            </w:pPr>
          </w:p>
        </w:tc>
        <w:tc>
          <w:tcPr>
            <w:tcW w:w="2551" w:type="dxa"/>
            <w:vMerge/>
            <w:shd w:val="clear" w:color="auto" w:fill="FFFFFF"/>
          </w:tcPr>
          <w:p w:rsidR="00914A5A" w:rsidRPr="00394944" w:rsidRDefault="00914A5A" w:rsidP="0075591C">
            <w:pPr>
              <w:spacing w:after="0" w:line="240" w:lineRule="auto"/>
              <w:rPr>
                <w:rFonts w:ascii="Times New Roman" w:eastAsia="Calibri" w:hAnsi="Times New Roman" w:cs="Times New Roman"/>
                <w:sz w:val="20"/>
                <w:szCs w:val="20"/>
                <w:lang w:eastAsia="en-US"/>
              </w:rPr>
            </w:pPr>
          </w:p>
        </w:tc>
        <w:tc>
          <w:tcPr>
            <w:tcW w:w="1701" w:type="dxa"/>
            <w:shd w:val="clear" w:color="auto" w:fill="FFFFFF"/>
          </w:tcPr>
          <w:p w:rsidR="00914A5A" w:rsidRPr="00394944" w:rsidRDefault="00914A5A" w:rsidP="0075591C">
            <w:pPr>
              <w:spacing w:after="0" w:line="240" w:lineRule="auto"/>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внебюджетные средства</w:t>
            </w:r>
          </w:p>
        </w:tc>
        <w:tc>
          <w:tcPr>
            <w:tcW w:w="1134"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c>
          <w:tcPr>
            <w:tcW w:w="1134"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c>
          <w:tcPr>
            <w:tcW w:w="993"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c>
          <w:tcPr>
            <w:tcW w:w="1086" w:type="dxa"/>
            <w:shd w:val="clear" w:color="auto" w:fill="FFFFFF"/>
          </w:tcPr>
          <w:p w:rsidR="00914A5A" w:rsidRPr="00394944" w:rsidRDefault="00914A5A" w:rsidP="0075591C">
            <w:pPr>
              <w:spacing w:after="0" w:line="240" w:lineRule="auto"/>
              <w:jc w:val="center"/>
              <w:rPr>
                <w:rFonts w:ascii="Times New Roman" w:eastAsia="Calibri" w:hAnsi="Times New Roman" w:cs="Times New Roman"/>
                <w:sz w:val="20"/>
                <w:szCs w:val="20"/>
                <w:lang w:eastAsia="en-US"/>
              </w:rPr>
            </w:pPr>
            <w:r w:rsidRPr="00394944">
              <w:rPr>
                <w:rFonts w:ascii="Times New Roman" w:eastAsia="Calibri" w:hAnsi="Times New Roman" w:cs="Times New Roman"/>
                <w:sz w:val="20"/>
                <w:szCs w:val="20"/>
                <w:lang w:eastAsia="en-US"/>
              </w:rPr>
              <w:t>0,00</w:t>
            </w:r>
          </w:p>
        </w:tc>
      </w:tr>
    </w:tbl>
    <w:p w:rsidR="00914A5A" w:rsidRPr="00EA2D6D" w:rsidRDefault="00914A5A" w:rsidP="00914A5A">
      <w:pPr>
        <w:autoSpaceDE w:val="0"/>
        <w:autoSpaceDN w:val="0"/>
        <w:adjustRightInd w:val="0"/>
        <w:spacing w:after="0" w:line="240" w:lineRule="auto"/>
        <w:ind w:firstLine="720"/>
        <w:jc w:val="both"/>
        <w:rPr>
          <w:rFonts w:ascii="Times New Roman" w:eastAsia="Arial Unicode MS" w:hAnsi="Times New Roman" w:cs="Times New Roman"/>
          <w:b/>
          <w:color w:val="000000"/>
          <w:sz w:val="26"/>
          <w:szCs w:val="26"/>
        </w:rPr>
      </w:pPr>
    </w:p>
    <w:p w:rsidR="00914A5A" w:rsidRPr="00EA2D6D" w:rsidRDefault="00914A5A" w:rsidP="00914A5A">
      <w:pPr>
        <w:spacing w:after="0" w:line="240" w:lineRule="auto"/>
        <w:jc w:val="center"/>
        <w:outlineLvl w:val="0"/>
        <w:rPr>
          <w:rFonts w:ascii="Times New Roman" w:eastAsia="Times New Roman" w:hAnsi="Times New Roman" w:cs="Times New Roman"/>
          <w:b/>
          <w:bCs/>
          <w:sz w:val="26"/>
          <w:szCs w:val="26"/>
        </w:rPr>
      </w:pPr>
      <w:bookmarkStart w:id="13" w:name="_Toc430854367"/>
      <w:bookmarkStart w:id="14" w:name="_Toc369078309"/>
      <w:bookmarkStart w:id="15" w:name="_Ref369075700"/>
      <w:r w:rsidRPr="00EA2D6D">
        <w:rPr>
          <w:rFonts w:ascii="Times New Roman" w:eastAsia="Times New Roman" w:hAnsi="Times New Roman" w:cs="Times New Roman"/>
          <w:b/>
          <w:bCs/>
          <w:sz w:val="26"/>
          <w:szCs w:val="26"/>
        </w:rPr>
        <w:t xml:space="preserve">5. </w:t>
      </w:r>
      <w:bookmarkEnd w:id="13"/>
      <w:bookmarkEnd w:id="14"/>
      <w:bookmarkEnd w:id="15"/>
      <w:r w:rsidRPr="00EA2D6D">
        <w:rPr>
          <w:rFonts w:ascii="Times New Roman" w:eastAsia="Times New Roman" w:hAnsi="Times New Roman" w:cs="Times New Roman"/>
          <w:b/>
          <w:bCs/>
          <w:sz w:val="26"/>
          <w:szCs w:val="26"/>
        </w:rPr>
        <w:t>Характеристика подпрограмм Программы</w:t>
      </w:r>
    </w:p>
    <w:p w:rsidR="00914A5A" w:rsidRPr="00EA2D6D" w:rsidRDefault="00914A5A" w:rsidP="00914A5A">
      <w:pPr>
        <w:spacing w:after="0" w:line="240" w:lineRule="auto"/>
        <w:jc w:val="center"/>
        <w:outlineLvl w:val="0"/>
        <w:rPr>
          <w:rFonts w:ascii="Times New Roman" w:eastAsia="Times New Roman" w:hAnsi="Times New Roman" w:cs="Times New Roman"/>
          <w:b/>
          <w:bCs/>
          <w:sz w:val="26"/>
          <w:szCs w:val="26"/>
        </w:rPr>
      </w:pPr>
    </w:p>
    <w:p w:rsidR="00914A5A" w:rsidRPr="00EA2D6D" w:rsidRDefault="00914A5A" w:rsidP="00394944">
      <w:pPr>
        <w:spacing w:after="0" w:line="240" w:lineRule="auto"/>
        <w:ind w:firstLine="709"/>
        <w:jc w:val="both"/>
        <w:rPr>
          <w:rFonts w:ascii="Times New Roman" w:eastAsia="Arial Unicode MS" w:hAnsi="Times New Roman" w:cs="Times New Roman"/>
          <w:color w:val="000000"/>
          <w:sz w:val="26"/>
          <w:szCs w:val="26"/>
        </w:rPr>
      </w:pPr>
      <w:bookmarkStart w:id="16" w:name="_Toc430854368"/>
      <w:bookmarkStart w:id="17" w:name="_Toc369078310"/>
      <w:r w:rsidRPr="00EA2D6D">
        <w:rPr>
          <w:rFonts w:ascii="Times New Roman" w:eastAsia="Arial Unicode MS" w:hAnsi="Times New Roman" w:cs="Times New Roman"/>
          <w:color w:val="000000"/>
          <w:sz w:val="26"/>
          <w:szCs w:val="26"/>
        </w:rPr>
        <w:t>Для достижения цели в рамках реализации Программы подпрограммы не реализуются.</w:t>
      </w:r>
    </w:p>
    <w:p w:rsidR="00914A5A" w:rsidRPr="00EA2D6D" w:rsidRDefault="00914A5A" w:rsidP="00914A5A">
      <w:pPr>
        <w:spacing w:after="0" w:line="240" w:lineRule="auto"/>
        <w:jc w:val="center"/>
        <w:outlineLvl w:val="0"/>
        <w:rPr>
          <w:rFonts w:ascii="Times New Roman" w:eastAsia="Times New Roman" w:hAnsi="Times New Roman" w:cs="Times New Roman"/>
          <w:b/>
          <w:bCs/>
          <w:sz w:val="26"/>
          <w:szCs w:val="26"/>
        </w:rPr>
      </w:pPr>
      <w:bookmarkStart w:id="18" w:name="_Toc430854371"/>
      <w:bookmarkStart w:id="19" w:name="_Toc369078321"/>
      <w:bookmarkStart w:id="20" w:name="_Ref369075720"/>
      <w:bookmarkEnd w:id="16"/>
      <w:bookmarkEnd w:id="17"/>
    </w:p>
    <w:p w:rsidR="00914A5A" w:rsidRPr="00EA2D6D" w:rsidRDefault="00914A5A" w:rsidP="00914A5A">
      <w:pPr>
        <w:spacing w:after="0" w:line="240" w:lineRule="auto"/>
        <w:jc w:val="center"/>
        <w:outlineLvl w:val="0"/>
        <w:rPr>
          <w:rFonts w:ascii="Times New Roman" w:eastAsia="Times New Roman" w:hAnsi="Times New Roman" w:cs="Times New Roman"/>
          <w:b/>
          <w:bCs/>
          <w:sz w:val="26"/>
          <w:szCs w:val="26"/>
        </w:rPr>
      </w:pPr>
      <w:r w:rsidRPr="00EA2D6D">
        <w:rPr>
          <w:rFonts w:ascii="Times New Roman" w:eastAsia="Times New Roman" w:hAnsi="Times New Roman" w:cs="Times New Roman"/>
          <w:b/>
          <w:bCs/>
          <w:sz w:val="26"/>
          <w:szCs w:val="26"/>
        </w:rPr>
        <w:t>6. Ожидаемые результаты реализации Программы</w:t>
      </w:r>
      <w:bookmarkEnd w:id="18"/>
      <w:bookmarkEnd w:id="19"/>
      <w:bookmarkEnd w:id="20"/>
    </w:p>
    <w:p w:rsidR="00914A5A" w:rsidRPr="00EA2D6D" w:rsidRDefault="00914A5A" w:rsidP="00914A5A">
      <w:pPr>
        <w:spacing w:after="0" w:line="240" w:lineRule="auto"/>
        <w:jc w:val="center"/>
        <w:outlineLvl w:val="0"/>
        <w:rPr>
          <w:rFonts w:ascii="Times New Roman" w:eastAsia="Times New Roman" w:hAnsi="Times New Roman" w:cs="Times New Roman"/>
          <w:b/>
          <w:bCs/>
          <w:sz w:val="26"/>
          <w:szCs w:val="26"/>
        </w:rPr>
      </w:pPr>
    </w:p>
    <w:p w:rsidR="00914A5A" w:rsidRPr="00EA2D6D" w:rsidRDefault="00914A5A" w:rsidP="00394944">
      <w:pPr>
        <w:spacing w:after="0" w:line="240" w:lineRule="auto"/>
        <w:ind w:firstLine="709"/>
        <w:jc w:val="both"/>
        <w:rPr>
          <w:rFonts w:ascii="Times New Roman" w:hAnsi="Times New Roman" w:cs="Times New Roman"/>
          <w:sz w:val="26"/>
          <w:szCs w:val="26"/>
        </w:rPr>
      </w:pPr>
      <w:r w:rsidRPr="00EA2D6D">
        <w:rPr>
          <w:rFonts w:ascii="Times New Roman" w:eastAsia="Arial Unicode MS" w:hAnsi="Times New Roman" w:cs="Times New Roman"/>
          <w:color w:val="000000"/>
          <w:spacing w:val="1"/>
          <w:sz w:val="26"/>
          <w:szCs w:val="26"/>
        </w:rPr>
        <w:t xml:space="preserve">В результате реализации Программы в муниципальном образовании «Коношский муниципальный район» </w:t>
      </w:r>
      <w:r w:rsidRPr="00EA2D6D">
        <w:rPr>
          <w:rFonts w:ascii="Times New Roman" w:hAnsi="Times New Roman" w:cs="Times New Roman"/>
          <w:sz w:val="26"/>
          <w:szCs w:val="26"/>
        </w:rPr>
        <w:t xml:space="preserve">прогнозируется достижение </w:t>
      </w:r>
      <w:r w:rsidR="00394944">
        <w:rPr>
          <w:rFonts w:ascii="Times New Roman" w:hAnsi="Times New Roman" w:cs="Times New Roman"/>
          <w:sz w:val="26"/>
          <w:szCs w:val="26"/>
        </w:rPr>
        <w:t>следующих основных результатов:</w:t>
      </w:r>
    </w:p>
    <w:p w:rsidR="00914A5A" w:rsidRPr="00EA2D6D" w:rsidRDefault="00914A5A" w:rsidP="00394944">
      <w:pPr>
        <w:tabs>
          <w:tab w:val="num" w:pos="1827"/>
        </w:tabs>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 xml:space="preserve">- обеспечения надежной и бесперебойной работы системы энергоснабжения организации; </w:t>
      </w:r>
    </w:p>
    <w:p w:rsidR="00914A5A" w:rsidRPr="00EA2D6D" w:rsidRDefault="00914A5A" w:rsidP="00394944">
      <w:pPr>
        <w:tabs>
          <w:tab w:val="num" w:pos="1827"/>
        </w:tabs>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 xml:space="preserve">- снижение расходов на энергетические ресурсы в связи с заменой </w:t>
      </w:r>
      <w:r w:rsidR="00394944">
        <w:rPr>
          <w:rFonts w:ascii="Times New Roman" w:hAnsi="Times New Roman" w:cs="Times New Roman"/>
          <w:color w:val="000000"/>
          <w:sz w:val="26"/>
          <w:szCs w:val="26"/>
        </w:rPr>
        <w:t xml:space="preserve">дверных блоков </w:t>
      </w:r>
      <w:r w:rsidRPr="00EA2D6D">
        <w:rPr>
          <w:rFonts w:ascii="Times New Roman" w:hAnsi="Times New Roman" w:cs="Times New Roman"/>
          <w:color w:val="000000"/>
          <w:sz w:val="26"/>
          <w:szCs w:val="26"/>
        </w:rPr>
        <w:t>в здании администрации МО «Коношский муниципальный район», ежегодно по 5 ед.</w:t>
      </w:r>
      <w:r w:rsidR="00394944">
        <w:rPr>
          <w:rFonts w:ascii="Times New Roman" w:hAnsi="Times New Roman" w:cs="Times New Roman"/>
          <w:color w:val="000000"/>
          <w:sz w:val="26"/>
          <w:szCs w:val="26"/>
        </w:rPr>
        <w:t>;</w:t>
      </w:r>
    </w:p>
    <w:p w:rsidR="00914A5A" w:rsidRPr="00EA2D6D" w:rsidRDefault="00914A5A" w:rsidP="00394944">
      <w:pPr>
        <w:tabs>
          <w:tab w:val="num" w:pos="1827"/>
        </w:tabs>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 использование оборудования и материалов высокого класса энергетическо</w:t>
      </w:r>
      <w:r w:rsidR="00394944">
        <w:rPr>
          <w:rFonts w:ascii="Times New Roman" w:hAnsi="Times New Roman" w:cs="Times New Roman"/>
          <w:sz w:val="26"/>
          <w:szCs w:val="26"/>
        </w:rPr>
        <w:t>й эффективности;</w:t>
      </w:r>
    </w:p>
    <w:p w:rsidR="00914A5A" w:rsidRPr="00EA2D6D" w:rsidRDefault="00914A5A" w:rsidP="00394944">
      <w:pPr>
        <w:tabs>
          <w:tab w:val="num" w:pos="1827"/>
        </w:tabs>
        <w:spacing w:after="0" w:line="240" w:lineRule="auto"/>
        <w:ind w:firstLine="709"/>
        <w:jc w:val="both"/>
        <w:rPr>
          <w:rFonts w:ascii="Times New Roman" w:hAnsi="Times New Roman" w:cs="Times New Roman"/>
          <w:sz w:val="26"/>
          <w:szCs w:val="26"/>
        </w:rPr>
      </w:pPr>
      <w:r w:rsidRPr="00EA2D6D">
        <w:rPr>
          <w:rFonts w:ascii="Times New Roman" w:hAnsi="Times New Roman" w:cs="Times New Roman"/>
          <w:sz w:val="26"/>
          <w:szCs w:val="26"/>
        </w:rPr>
        <w:t>- стимулирование энергосберегающего поведения работников организации.</w:t>
      </w:r>
    </w:p>
    <w:p w:rsidR="00914A5A" w:rsidRPr="00EA2D6D" w:rsidRDefault="00914A5A" w:rsidP="00394944">
      <w:pPr>
        <w:shd w:val="clear" w:color="auto" w:fill="FFFFFF"/>
        <w:spacing w:after="0" w:line="240" w:lineRule="auto"/>
        <w:ind w:firstLine="709"/>
        <w:jc w:val="center"/>
        <w:rPr>
          <w:rFonts w:ascii="Times New Roman" w:eastAsia="Times New Roman" w:hAnsi="Times New Roman" w:cs="Times New Roman"/>
          <w:sz w:val="26"/>
          <w:szCs w:val="26"/>
        </w:rPr>
      </w:pPr>
    </w:p>
    <w:p w:rsidR="00914A5A" w:rsidRPr="00EA2D6D" w:rsidRDefault="00914A5A" w:rsidP="00914A5A">
      <w:pPr>
        <w:shd w:val="clear" w:color="auto" w:fill="FFFFFF"/>
        <w:spacing w:after="0" w:line="240" w:lineRule="auto"/>
        <w:ind w:right="6" w:firstLine="709"/>
        <w:jc w:val="center"/>
        <w:rPr>
          <w:rFonts w:ascii="Times New Roman" w:eastAsia="Times New Roman" w:hAnsi="Times New Roman" w:cs="Times New Roman"/>
          <w:sz w:val="26"/>
          <w:szCs w:val="26"/>
        </w:rPr>
      </w:pPr>
      <w:r w:rsidRPr="00EA2D6D">
        <w:rPr>
          <w:rFonts w:ascii="Times New Roman" w:eastAsia="Times New Roman" w:hAnsi="Times New Roman" w:cs="Times New Roman"/>
          <w:sz w:val="26"/>
          <w:szCs w:val="26"/>
        </w:rPr>
        <w:t>___________________________</w:t>
      </w:r>
    </w:p>
    <w:p w:rsidR="00BC08C5" w:rsidRPr="00EA2D6D" w:rsidRDefault="00BC08C5">
      <w:pPr>
        <w:rPr>
          <w:rFonts w:ascii="Times New Roman" w:hAnsi="Times New Roman" w:cs="Times New Roman"/>
          <w:sz w:val="26"/>
          <w:szCs w:val="26"/>
        </w:rPr>
      </w:pPr>
    </w:p>
    <w:sectPr w:rsidR="00BC08C5" w:rsidRPr="00EA2D6D" w:rsidSect="00914A5A">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9CF" w:rsidRDefault="004209CF" w:rsidP="00914A5A">
      <w:pPr>
        <w:spacing w:after="0" w:line="240" w:lineRule="auto"/>
      </w:pPr>
      <w:r>
        <w:separator/>
      </w:r>
    </w:p>
  </w:endnote>
  <w:endnote w:type="continuationSeparator" w:id="0">
    <w:p w:rsidR="004209CF" w:rsidRDefault="004209CF" w:rsidP="00914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9CF" w:rsidRDefault="004209CF" w:rsidP="00914A5A">
      <w:pPr>
        <w:spacing w:after="0" w:line="240" w:lineRule="auto"/>
      </w:pPr>
      <w:r>
        <w:separator/>
      </w:r>
    </w:p>
  </w:footnote>
  <w:footnote w:type="continuationSeparator" w:id="0">
    <w:p w:rsidR="004209CF" w:rsidRDefault="004209CF" w:rsidP="00914A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6001"/>
    </w:sdtPr>
    <w:sdtEndPr/>
    <w:sdtContent>
      <w:p w:rsidR="00914A5A" w:rsidRDefault="00372A17">
        <w:pPr>
          <w:pStyle w:val="a3"/>
          <w:jc w:val="center"/>
        </w:pPr>
        <w:r w:rsidRPr="00914A5A">
          <w:rPr>
            <w:rFonts w:ascii="Times New Roman" w:hAnsi="Times New Roman" w:cs="Times New Roman"/>
            <w:sz w:val="24"/>
            <w:szCs w:val="24"/>
          </w:rPr>
          <w:fldChar w:fldCharType="begin"/>
        </w:r>
        <w:r w:rsidR="00914A5A" w:rsidRPr="00914A5A">
          <w:rPr>
            <w:rFonts w:ascii="Times New Roman" w:hAnsi="Times New Roman" w:cs="Times New Roman"/>
            <w:sz w:val="24"/>
            <w:szCs w:val="24"/>
          </w:rPr>
          <w:instrText xml:space="preserve"> PAGE   \* MERGEFORMAT </w:instrText>
        </w:r>
        <w:r w:rsidRPr="00914A5A">
          <w:rPr>
            <w:rFonts w:ascii="Times New Roman" w:hAnsi="Times New Roman" w:cs="Times New Roman"/>
            <w:sz w:val="24"/>
            <w:szCs w:val="24"/>
          </w:rPr>
          <w:fldChar w:fldCharType="separate"/>
        </w:r>
        <w:r w:rsidR="00A22947">
          <w:rPr>
            <w:rFonts w:ascii="Times New Roman" w:hAnsi="Times New Roman" w:cs="Times New Roman"/>
            <w:noProof/>
            <w:sz w:val="24"/>
            <w:szCs w:val="24"/>
          </w:rPr>
          <w:t>2</w:t>
        </w:r>
        <w:r w:rsidRPr="00914A5A">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14A5A"/>
    <w:rsid w:val="000043C2"/>
    <w:rsid w:val="00372A17"/>
    <w:rsid w:val="00394944"/>
    <w:rsid w:val="003A65AA"/>
    <w:rsid w:val="00412369"/>
    <w:rsid w:val="004209CF"/>
    <w:rsid w:val="00914A5A"/>
    <w:rsid w:val="009877CE"/>
    <w:rsid w:val="00A22947"/>
    <w:rsid w:val="00BC08C5"/>
    <w:rsid w:val="00C7539B"/>
    <w:rsid w:val="00D444E8"/>
    <w:rsid w:val="00EA2D6D"/>
    <w:rsid w:val="00F05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0F0A4E-5E01-4802-AD3C-4DC76B600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44E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4A5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14A5A"/>
  </w:style>
  <w:style w:type="paragraph" w:styleId="a5">
    <w:name w:val="footer"/>
    <w:basedOn w:val="a"/>
    <w:link w:val="a6"/>
    <w:uiPriority w:val="99"/>
    <w:unhideWhenUsed/>
    <w:rsid w:val="00914A5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14A5A"/>
  </w:style>
  <w:style w:type="paragraph" w:styleId="a7">
    <w:name w:val="Balloon Text"/>
    <w:basedOn w:val="a"/>
    <w:link w:val="a8"/>
    <w:uiPriority w:val="99"/>
    <w:semiHidden/>
    <w:unhideWhenUsed/>
    <w:rsid w:val="00914A5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14A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1292</Words>
  <Characters>7369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dc:creator>
  <cp:keywords/>
  <dc:description/>
  <cp:lastModifiedBy>user</cp:lastModifiedBy>
  <cp:revision>8</cp:revision>
  <cp:lastPrinted>2021-10-04T06:40:00Z</cp:lastPrinted>
  <dcterms:created xsi:type="dcterms:W3CDTF">2020-09-30T11:10:00Z</dcterms:created>
  <dcterms:modified xsi:type="dcterms:W3CDTF">2021-10-04T06:40:00Z</dcterms:modified>
</cp:coreProperties>
</file>