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EEE" w:rsidRPr="004F1EEE" w:rsidRDefault="004F1EEE" w:rsidP="004F1EEE">
      <w:pPr>
        <w:widowControl w:val="0"/>
        <w:jc w:val="right"/>
        <w:rPr>
          <w:sz w:val="26"/>
          <w:szCs w:val="26"/>
        </w:rPr>
      </w:pPr>
      <w:r w:rsidRPr="004F1EEE">
        <w:rPr>
          <w:sz w:val="26"/>
          <w:szCs w:val="26"/>
        </w:rPr>
        <w:t>Приложение № 2</w:t>
      </w:r>
    </w:p>
    <w:p w:rsidR="004F1EEE" w:rsidRPr="004F1EEE" w:rsidRDefault="004F1EEE" w:rsidP="004F1EEE">
      <w:pPr>
        <w:widowControl w:val="0"/>
        <w:jc w:val="right"/>
        <w:rPr>
          <w:sz w:val="26"/>
          <w:szCs w:val="26"/>
        </w:rPr>
      </w:pPr>
      <w:proofErr w:type="gramStart"/>
      <w:r w:rsidRPr="004F1EEE">
        <w:rPr>
          <w:sz w:val="26"/>
          <w:szCs w:val="26"/>
        </w:rPr>
        <w:t>к</w:t>
      </w:r>
      <w:proofErr w:type="gramEnd"/>
      <w:r w:rsidRPr="004F1EEE">
        <w:rPr>
          <w:sz w:val="26"/>
          <w:szCs w:val="26"/>
        </w:rPr>
        <w:t xml:space="preserve"> муниципальной программе</w:t>
      </w:r>
    </w:p>
    <w:p w:rsidR="004F1EEE" w:rsidRPr="004F1EEE" w:rsidRDefault="004F1EEE" w:rsidP="004F1EEE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4F1EEE">
        <w:rPr>
          <w:rFonts w:ascii="Times New Roman" w:hAnsi="Times New Roman" w:cs="Times New Roman"/>
          <w:bCs/>
          <w:sz w:val="26"/>
          <w:szCs w:val="26"/>
        </w:rPr>
        <w:t>«П</w:t>
      </w:r>
      <w:r w:rsidRPr="004F1EEE">
        <w:rPr>
          <w:rFonts w:ascii="Times New Roman" w:hAnsi="Times New Roman" w:cs="Times New Roman"/>
          <w:sz w:val="26"/>
          <w:szCs w:val="26"/>
        </w:rPr>
        <w:t>овышение эффективности сферы культуры</w:t>
      </w:r>
    </w:p>
    <w:p w:rsidR="004F1EEE" w:rsidRPr="004F1EEE" w:rsidRDefault="004F1EEE" w:rsidP="004F1EEE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proofErr w:type="gramStart"/>
      <w:r w:rsidRPr="004F1EE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4F1EEE">
        <w:rPr>
          <w:rFonts w:ascii="Times New Roman" w:hAnsi="Times New Roman" w:cs="Times New Roman"/>
          <w:sz w:val="26"/>
          <w:szCs w:val="26"/>
        </w:rPr>
        <w:t xml:space="preserve"> муниципальном образовании</w:t>
      </w:r>
    </w:p>
    <w:p w:rsidR="004F1EEE" w:rsidRPr="004F1EEE" w:rsidRDefault="004F1EEE" w:rsidP="004F1EEE">
      <w:pPr>
        <w:pStyle w:val="ConsNormal"/>
        <w:ind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4F1EEE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4F1EEE" w:rsidRPr="004F1EEE" w:rsidRDefault="004F1EEE" w:rsidP="004F1EEE">
      <w:pPr>
        <w:rPr>
          <w:b/>
          <w:sz w:val="26"/>
          <w:szCs w:val="26"/>
          <w:highlight w:val="yellow"/>
        </w:rPr>
      </w:pPr>
    </w:p>
    <w:p w:rsidR="004F1EEE" w:rsidRPr="004F1EEE" w:rsidRDefault="004F1EEE" w:rsidP="004F1EEE">
      <w:pPr>
        <w:jc w:val="center"/>
        <w:rPr>
          <w:b/>
          <w:sz w:val="26"/>
          <w:szCs w:val="26"/>
          <w:highlight w:val="yellow"/>
        </w:rPr>
      </w:pPr>
    </w:p>
    <w:p w:rsidR="004F1EEE" w:rsidRPr="004F1EEE" w:rsidRDefault="004F1EEE" w:rsidP="004F1EEE">
      <w:pPr>
        <w:jc w:val="center"/>
        <w:rPr>
          <w:b/>
          <w:sz w:val="26"/>
          <w:szCs w:val="26"/>
        </w:rPr>
      </w:pPr>
      <w:r w:rsidRPr="004F1EEE">
        <w:rPr>
          <w:b/>
          <w:sz w:val="26"/>
          <w:szCs w:val="26"/>
        </w:rPr>
        <w:t>Методика расчета целевых показателей эффективности программы</w:t>
      </w:r>
    </w:p>
    <w:p w:rsidR="004F1EEE" w:rsidRPr="004F1EEE" w:rsidRDefault="004F1EEE" w:rsidP="004F1EEE">
      <w:pPr>
        <w:jc w:val="center"/>
        <w:rPr>
          <w:b/>
          <w:sz w:val="26"/>
          <w:szCs w:val="26"/>
          <w:highlight w:val="yellow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71"/>
        <w:gridCol w:w="2550"/>
        <w:gridCol w:w="3272"/>
      </w:tblGrid>
      <w:tr w:rsidR="004F1EEE" w:rsidRPr="004F1EEE" w:rsidTr="004F1EEE">
        <w:tc>
          <w:tcPr>
            <w:tcW w:w="3671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Показатель,</w:t>
            </w:r>
          </w:p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proofErr w:type="gramStart"/>
            <w:r w:rsidRPr="004F1EEE">
              <w:rPr>
                <w:sz w:val="22"/>
                <w:szCs w:val="22"/>
              </w:rPr>
              <w:t>единица</w:t>
            </w:r>
            <w:proofErr w:type="gramEnd"/>
            <w:r w:rsidRPr="004F1EEE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2550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3272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Источник информации</w:t>
            </w:r>
          </w:p>
        </w:tc>
      </w:tr>
      <w:tr w:rsidR="004F1EEE" w:rsidRPr="004F1EEE" w:rsidTr="004F1EEE">
        <w:tc>
          <w:tcPr>
            <w:tcW w:w="3671" w:type="dxa"/>
          </w:tcPr>
          <w:p w:rsidR="004F1EEE" w:rsidRPr="004F1EEE" w:rsidRDefault="004F1EEE" w:rsidP="0076037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F1EEE">
              <w:rPr>
                <w:rFonts w:ascii="Times New Roman" w:hAnsi="Times New Roman" w:cs="Times New Roman"/>
                <w:sz w:val="22"/>
                <w:szCs w:val="22"/>
              </w:rPr>
              <w:t xml:space="preserve">Прирост посещений учреждений культуры Коношского района по отношению к 2019 году, % </w:t>
            </w:r>
          </w:p>
        </w:tc>
        <w:tc>
          <w:tcPr>
            <w:tcW w:w="2550" w:type="dxa"/>
          </w:tcPr>
          <w:p w:rsidR="004F1EEE" w:rsidRPr="004F1EEE" w:rsidRDefault="004F1EEE" w:rsidP="0076037B">
            <w:pPr>
              <w:jc w:val="both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Количество посещений в текущем году х100/количество посещений в 2019 году</w:t>
            </w:r>
          </w:p>
        </w:tc>
        <w:tc>
          <w:tcPr>
            <w:tcW w:w="3272" w:type="dxa"/>
          </w:tcPr>
          <w:p w:rsidR="004F1EEE" w:rsidRPr="004F1EEE" w:rsidRDefault="004F1EEE" w:rsidP="0076037B">
            <w:pPr>
              <w:jc w:val="both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Данные из АИС «Статистическая отчетность отрасли»</w:t>
            </w:r>
          </w:p>
        </w:tc>
      </w:tr>
      <w:tr w:rsidR="004F1EEE" w:rsidRPr="004F1EEE" w:rsidTr="004F1EEE">
        <w:tc>
          <w:tcPr>
            <w:tcW w:w="3671" w:type="dxa"/>
          </w:tcPr>
          <w:p w:rsidR="004F1EEE" w:rsidRPr="004F1EEE" w:rsidRDefault="004F1EEE" w:rsidP="0076037B">
            <w:pPr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Прирост посещений ДШИ по отношению к 2019 году, %</w:t>
            </w:r>
          </w:p>
        </w:tc>
        <w:tc>
          <w:tcPr>
            <w:tcW w:w="2550" w:type="dxa"/>
          </w:tcPr>
          <w:p w:rsidR="004F1EEE" w:rsidRPr="004F1EEE" w:rsidRDefault="004F1EEE" w:rsidP="0076037B">
            <w:pPr>
              <w:jc w:val="both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Число посещений культурных мероприятий, проводимых ДШИ в текущем году х100/количество посещений в 2019 году</w:t>
            </w:r>
          </w:p>
        </w:tc>
        <w:tc>
          <w:tcPr>
            <w:tcW w:w="3272" w:type="dxa"/>
          </w:tcPr>
          <w:p w:rsidR="004F1EEE" w:rsidRPr="004F1EEE" w:rsidRDefault="004F1EEE" w:rsidP="0076037B">
            <w:pPr>
              <w:jc w:val="both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Данные из АИС «Статистическая отчетность отрасли»</w:t>
            </w:r>
          </w:p>
        </w:tc>
      </w:tr>
    </w:tbl>
    <w:p w:rsidR="004F1EEE" w:rsidRPr="004F1EEE" w:rsidRDefault="004F1EEE" w:rsidP="004F1EEE">
      <w:pPr>
        <w:shd w:val="clear" w:color="auto" w:fill="FFFFFF"/>
        <w:textAlignment w:val="baseline"/>
        <w:rPr>
          <w:sz w:val="22"/>
          <w:szCs w:val="22"/>
        </w:rPr>
      </w:pPr>
    </w:p>
    <w:p w:rsidR="004F1EEE" w:rsidRPr="004F1EEE" w:rsidRDefault="004F1EEE" w:rsidP="004F1EEE">
      <w:pPr>
        <w:shd w:val="clear" w:color="auto" w:fill="FFFFFF"/>
        <w:jc w:val="center"/>
        <w:textAlignment w:val="baseline"/>
        <w:rPr>
          <w:b/>
          <w:color w:val="2D2D2D"/>
          <w:spacing w:val="2"/>
          <w:sz w:val="22"/>
          <w:szCs w:val="22"/>
        </w:rPr>
      </w:pPr>
      <w:r w:rsidRPr="004F1EEE">
        <w:rPr>
          <w:b/>
          <w:sz w:val="22"/>
          <w:szCs w:val="22"/>
        </w:rPr>
        <w:t>«Методика оценки эффективности реализации программы»</w:t>
      </w:r>
    </w:p>
    <w:p w:rsidR="004F1EEE" w:rsidRPr="004F1EEE" w:rsidRDefault="004F1EEE" w:rsidP="004F1EEE">
      <w:pPr>
        <w:shd w:val="clear" w:color="auto" w:fill="FFFFFF"/>
        <w:textAlignment w:val="baseline"/>
        <w:rPr>
          <w:color w:val="2D2D2D"/>
          <w:spacing w:val="2"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8"/>
        <w:gridCol w:w="3117"/>
        <w:gridCol w:w="3268"/>
      </w:tblGrid>
      <w:tr w:rsidR="004F1EEE" w:rsidRPr="004F1EEE" w:rsidTr="00FD7536">
        <w:tc>
          <w:tcPr>
            <w:tcW w:w="3108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Показатель,</w:t>
            </w:r>
          </w:p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proofErr w:type="gramStart"/>
            <w:r w:rsidRPr="004F1EEE">
              <w:rPr>
                <w:sz w:val="22"/>
                <w:szCs w:val="22"/>
              </w:rPr>
              <w:t>единица</w:t>
            </w:r>
            <w:proofErr w:type="gramEnd"/>
            <w:r w:rsidRPr="004F1EEE">
              <w:rPr>
                <w:sz w:val="22"/>
                <w:szCs w:val="22"/>
              </w:rPr>
              <w:t xml:space="preserve"> измерения</w:t>
            </w:r>
          </w:p>
        </w:tc>
        <w:tc>
          <w:tcPr>
            <w:tcW w:w="3117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3268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Источник информации</w:t>
            </w:r>
          </w:p>
        </w:tc>
      </w:tr>
      <w:tr w:rsidR="004F1EEE" w:rsidRPr="004F1EEE" w:rsidTr="00FD7536">
        <w:tc>
          <w:tcPr>
            <w:tcW w:w="3108" w:type="dxa"/>
          </w:tcPr>
          <w:p w:rsidR="004F1EEE" w:rsidRPr="004F1EEE" w:rsidRDefault="004F1EEE" w:rsidP="0076037B">
            <w:pPr>
              <w:textAlignment w:val="baseline"/>
              <w:rPr>
                <w:color w:val="2D2D2D"/>
                <w:sz w:val="22"/>
                <w:szCs w:val="22"/>
              </w:rPr>
            </w:pPr>
            <w:r w:rsidRPr="004F1EEE">
              <w:rPr>
                <w:color w:val="2D2D2D"/>
                <w:sz w:val="22"/>
                <w:szCs w:val="22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17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П1 = к</w:t>
            </w:r>
            <w:r w:rsidRPr="004F1EEE">
              <w:rPr>
                <w:color w:val="2D2D2D"/>
                <w:sz w:val="22"/>
                <w:szCs w:val="22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268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 xml:space="preserve"> Информационные отчеты о реализации мероприятий программы</w:t>
            </w:r>
          </w:p>
        </w:tc>
      </w:tr>
      <w:tr w:rsidR="004F1EEE" w:rsidRPr="004F1EEE" w:rsidTr="00FD7536">
        <w:tc>
          <w:tcPr>
            <w:tcW w:w="3108" w:type="dxa"/>
          </w:tcPr>
          <w:p w:rsidR="004F1EEE" w:rsidRPr="004F1EEE" w:rsidRDefault="004F1EEE" w:rsidP="0076037B">
            <w:pPr>
              <w:textAlignment w:val="baseline"/>
              <w:rPr>
                <w:color w:val="2D2D2D"/>
                <w:sz w:val="22"/>
                <w:szCs w:val="22"/>
              </w:rPr>
            </w:pPr>
            <w:r w:rsidRPr="004F1EEE">
              <w:rPr>
                <w:color w:val="2D2D2D"/>
                <w:sz w:val="22"/>
                <w:szCs w:val="22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17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 xml:space="preserve">П2 = </w:t>
            </w:r>
            <w:r w:rsidRPr="004F1EEE">
              <w:rPr>
                <w:color w:val="2D2D2D"/>
                <w:sz w:val="22"/>
                <w:szCs w:val="22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268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Отчет о достижения целевых показателей (индикаторов) «дорожной карты»</w:t>
            </w:r>
          </w:p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</w:p>
        </w:tc>
      </w:tr>
      <w:tr w:rsidR="004F1EEE" w:rsidRPr="004F1EEE" w:rsidTr="00FD7536">
        <w:tc>
          <w:tcPr>
            <w:tcW w:w="3108" w:type="dxa"/>
          </w:tcPr>
          <w:p w:rsidR="004F1EEE" w:rsidRPr="004F1EEE" w:rsidRDefault="004F1EEE" w:rsidP="0076037B">
            <w:pPr>
              <w:textAlignment w:val="baseline"/>
              <w:rPr>
                <w:color w:val="2D2D2D"/>
                <w:sz w:val="22"/>
                <w:szCs w:val="22"/>
              </w:rPr>
            </w:pPr>
            <w:r w:rsidRPr="004F1EEE">
              <w:rPr>
                <w:color w:val="2D2D2D"/>
                <w:sz w:val="22"/>
                <w:szCs w:val="22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17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 xml:space="preserve">П3 = </w:t>
            </w:r>
            <w:r w:rsidRPr="004F1EEE">
              <w:rPr>
                <w:color w:val="2D2D2D"/>
                <w:sz w:val="22"/>
                <w:szCs w:val="22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268" w:type="dxa"/>
          </w:tcPr>
          <w:p w:rsidR="004F1EEE" w:rsidRPr="004F1EEE" w:rsidRDefault="004F1EEE" w:rsidP="0076037B">
            <w:pPr>
              <w:rPr>
                <w:sz w:val="22"/>
                <w:szCs w:val="22"/>
              </w:rPr>
            </w:pPr>
            <w:r w:rsidRPr="004F1EEE">
              <w:rPr>
                <w:sz w:val="22"/>
                <w:szCs w:val="22"/>
              </w:rPr>
              <w:t>Финансовые отчеты о расходовании денежных средств</w:t>
            </w:r>
          </w:p>
        </w:tc>
      </w:tr>
      <w:tr w:rsidR="004F1EEE" w:rsidRPr="004F1EEE" w:rsidTr="00FD7536">
        <w:tc>
          <w:tcPr>
            <w:tcW w:w="9493" w:type="dxa"/>
            <w:gridSpan w:val="3"/>
          </w:tcPr>
          <w:p w:rsidR="004F1EEE" w:rsidRPr="004F1EEE" w:rsidRDefault="004F1EEE" w:rsidP="0076037B">
            <w:pPr>
              <w:shd w:val="clear" w:color="auto" w:fill="FFFFFF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Эффективность реализации муниципальной программы:</w:t>
            </w:r>
          </w:p>
          <w:p w:rsidR="004F1EEE" w:rsidRPr="004F1EEE" w:rsidRDefault="004F1EEE" w:rsidP="0076037B">
            <w:pPr>
              <w:shd w:val="clear" w:color="auto" w:fill="FFFFFF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*признается высокой в случае, если значение ИП составляет не менее 90 процентов; *признается средней в случае, если значение ИП составляет не менее 80 процентов; *признается удовлетворительной в случае, если значение ИП составляет не менее 70 процентов;</w:t>
            </w:r>
          </w:p>
          <w:p w:rsidR="004F1EEE" w:rsidRPr="004F1EEE" w:rsidRDefault="004F1EEE" w:rsidP="0076037B">
            <w:pPr>
              <w:shd w:val="clear" w:color="auto" w:fill="FFFFFF"/>
              <w:textAlignment w:val="baseline"/>
              <w:rPr>
                <w:color w:val="2D2D2D"/>
                <w:spacing w:val="2"/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4F1EEE" w:rsidRPr="004F1EEE" w:rsidTr="00FD7536">
        <w:tc>
          <w:tcPr>
            <w:tcW w:w="3108" w:type="dxa"/>
          </w:tcPr>
          <w:p w:rsidR="004F1EEE" w:rsidRPr="004F1EEE" w:rsidRDefault="004F1EEE" w:rsidP="0076037B">
            <w:pPr>
              <w:textAlignment w:val="baseline"/>
              <w:rPr>
                <w:color w:val="2D2D2D"/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17" w:type="dxa"/>
          </w:tcPr>
          <w:p w:rsidR="004F1EEE" w:rsidRPr="004F1EEE" w:rsidRDefault="004F1EEE" w:rsidP="004F1EEE">
            <w:pPr>
              <w:jc w:val="center"/>
              <w:rPr>
                <w:sz w:val="22"/>
                <w:szCs w:val="22"/>
              </w:rPr>
            </w:pPr>
            <w:r w:rsidRPr="004F1EEE">
              <w:rPr>
                <w:color w:val="2D2D2D"/>
                <w:spacing w:val="2"/>
                <w:sz w:val="22"/>
                <w:szCs w:val="22"/>
              </w:rPr>
              <w:t>ИП= (П1 x 30) + (П2 x 50) + (П3 x 20)</w:t>
            </w:r>
          </w:p>
        </w:tc>
        <w:tc>
          <w:tcPr>
            <w:tcW w:w="3268" w:type="dxa"/>
          </w:tcPr>
          <w:p w:rsidR="004F1EEE" w:rsidRPr="004F1EEE" w:rsidRDefault="004F1EEE" w:rsidP="0076037B">
            <w:pPr>
              <w:jc w:val="center"/>
              <w:rPr>
                <w:sz w:val="22"/>
                <w:szCs w:val="22"/>
              </w:rPr>
            </w:pPr>
          </w:p>
        </w:tc>
      </w:tr>
    </w:tbl>
    <w:p w:rsidR="00FD7536" w:rsidRDefault="00FD7536" w:rsidP="004F1EEE">
      <w:pPr>
        <w:jc w:val="center"/>
        <w:rPr>
          <w:sz w:val="26"/>
          <w:szCs w:val="26"/>
        </w:rPr>
      </w:pPr>
    </w:p>
    <w:p w:rsidR="00C804E7" w:rsidRDefault="004F1EEE" w:rsidP="004F1EEE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__________________</w:t>
      </w:r>
    </w:p>
    <w:sectPr w:rsidR="00C804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7F"/>
    <w:rsid w:val="004F1EEE"/>
    <w:rsid w:val="00AE2B7F"/>
    <w:rsid w:val="00C804E7"/>
    <w:rsid w:val="00FD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7762F-3F05-4F5E-9BA2-6953F2764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E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F1E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4F1EE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75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75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2021-09-27T08:10:00Z</cp:lastPrinted>
  <dcterms:created xsi:type="dcterms:W3CDTF">2021-09-27T07:38:00Z</dcterms:created>
  <dcterms:modified xsi:type="dcterms:W3CDTF">2021-09-27T08:11:00Z</dcterms:modified>
</cp:coreProperties>
</file>