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83A" w:rsidRPr="001B46F8" w:rsidRDefault="00B9083A" w:rsidP="00B9083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B46F8">
        <w:rPr>
          <w:rFonts w:ascii="Times New Roman" w:eastAsia="Times New Roman" w:hAnsi="Times New Roman" w:cs="Times New Roman"/>
          <w:sz w:val="26"/>
          <w:szCs w:val="26"/>
        </w:rPr>
        <w:t>ПРИЛОЖЕНИЕ № 3</w:t>
      </w:r>
    </w:p>
    <w:p w:rsidR="00B9083A" w:rsidRPr="001B46F8" w:rsidRDefault="00B9083A" w:rsidP="00B9083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1B46F8">
        <w:rPr>
          <w:rFonts w:ascii="Times New Roman" w:eastAsia="Times New Roman" w:hAnsi="Times New Roman" w:cs="Times New Roman"/>
          <w:sz w:val="26"/>
          <w:szCs w:val="26"/>
        </w:rPr>
        <w:t>к муниципальной программе</w:t>
      </w:r>
    </w:p>
    <w:p w:rsidR="00B9083A" w:rsidRPr="001B46F8" w:rsidRDefault="00B9083A" w:rsidP="00B908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46F8">
        <w:rPr>
          <w:rFonts w:ascii="Times New Roman" w:eastAsia="Times New Roman" w:hAnsi="Times New Roman" w:cs="Times New Roman"/>
          <w:bCs/>
          <w:sz w:val="26"/>
          <w:szCs w:val="26"/>
        </w:rPr>
        <w:t>«Софинансирование мероприятий, предусмотренных</w:t>
      </w:r>
    </w:p>
    <w:p w:rsidR="00B9083A" w:rsidRPr="001B46F8" w:rsidRDefault="00B9083A" w:rsidP="00B908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46F8">
        <w:rPr>
          <w:rFonts w:ascii="Times New Roman" w:eastAsia="Times New Roman" w:hAnsi="Times New Roman" w:cs="Times New Roman"/>
          <w:bCs/>
          <w:sz w:val="26"/>
          <w:szCs w:val="26"/>
        </w:rPr>
        <w:t>государственной программой Архангельской области</w:t>
      </w:r>
    </w:p>
    <w:p w:rsidR="00B9083A" w:rsidRPr="001B46F8" w:rsidRDefault="00B9083A" w:rsidP="00B9083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1B46F8">
        <w:rPr>
          <w:rFonts w:ascii="Times New Roman" w:eastAsia="Times New Roman" w:hAnsi="Times New Roman" w:cs="Times New Roman"/>
          <w:bCs/>
          <w:sz w:val="26"/>
          <w:szCs w:val="26"/>
        </w:rPr>
        <w:t>«Культура Русского Севера»</w:t>
      </w:r>
    </w:p>
    <w:p w:rsidR="00B9083A" w:rsidRPr="00FA4A80" w:rsidRDefault="00B9083A" w:rsidP="00B90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B9083A" w:rsidRPr="001B46F8" w:rsidRDefault="00B9083A" w:rsidP="00B9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46F8">
        <w:rPr>
          <w:rFonts w:ascii="Times New Roman" w:eastAsia="Times New Roman" w:hAnsi="Times New Roman" w:cs="Times New Roman"/>
          <w:b/>
          <w:sz w:val="26"/>
          <w:szCs w:val="26"/>
        </w:rPr>
        <w:t>П Е Р Е Ч Е Н Ь</w:t>
      </w:r>
    </w:p>
    <w:p w:rsidR="00B9083A" w:rsidRPr="001B46F8" w:rsidRDefault="00B9083A" w:rsidP="00B90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B46F8">
        <w:rPr>
          <w:rFonts w:ascii="Times New Roman" w:eastAsia="Times New Roman" w:hAnsi="Times New Roman" w:cs="Times New Roman"/>
          <w:b/>
          <w:sz w:val="26"/>
          <w:szCs w:val="26"/>
        </w:rPr>
        <w:t>мероприятий муниципальной программы</w:t>
      </w:r>
    </w:p>
    <w:p w:rsidR="00B9083A" w:rsidRPr="001B46F8" w:rsidRDefault="00B9083A" w:rsidP="00B90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B46F8">
        <w:rPr>
          <w:rFonts w:ascii="Times New Roman" w:eastAsia="Times New Roman" w:hAnsi="Times New Roman" w:cs="Times New Roman"/>
          <w:b/>
          <w:bCs/>
          <w:sz w:val="26"/>
          <w:szCs w:val="26"/>
        </w:rPr>
        <w:t>«Софинансирование мероприятий, предусмотренных государственной программой Архангельской области</w:t>
      </w:r>
    </w:p>
    <w:p w:rsidR="00B9083A" w:rsidRPr="001B46F8" w:rsidRDefault="00B9083A" w:rsidP="00B908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6"/>
          <w:szCs w:val="26"/>
        </w:rPr>
      </w:pPr>
      <w:r w:rsidRPr="001B46F8">
        <w:rPr>
          <w:rFonts w:ascii="Times New Roman" w:eastAsia="Times New Roman" w:hAnsi="Times New Roman" w:cs="Times New Roman"/>
          <w:b/>
          <w:bCs/>
          <w:sz w:val="26"/>
          <w:szCs w:val="26"/>
        </w:rPr>
        <w:t>«Культура Русского Севера»</w:t>
      </w:r>
    </w:p>
    <w:p w:rsidR="00B9083A" w:rsidRPr="00CC67CD" w:rsidRDefault="00B9083A" w:rsidP="00B908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261"/>
        <w:gridCol w:w="4252"/>
        <w:gridCol w:w="1843"/>
        <w:gridCol w:w="1559"/>
        <w:gridCol w:w="1418"/>
        <w:gridCol w:w="1417"/>
        <w:gridCol w:w="1418"/>
      </w:tblGrid>
      <w:tr w:rsidR="00B9083A" w:rsidRPr="001B46F8" w:rsidTr="006A308E">
        <w:trPr>
          <w:cantSplit/>
        </w:trPr>
        <w:tc>
          <w:tcPr>
            <w:tcW w:w="541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61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4252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1843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5812" w:type="dxa"/>
            <w:gridSpan w:val="4"/>
            <w:vAlign w:val="center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Финансовые затраты, рублей</w:t>
            </w:r>
          </w:p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83A" w:rsidRPr="001B46F8" w:rsidTr="006A308E">
        <w:trPr>
          <w:cantSplit/>
          <w:trHeight w:val="420"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3" w:type="dxa"/>
            <w:gridSpan w:val="3"/>
            <w:vAlign w:val="center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B9083A" w:rsidRPr="001B46F8" w:rsidTr="006A308E">
        <w:trPr>
          <w:cantSplit/>
          <w:trHeight w:val="331"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417" w:type="dxa"/>
            <w:vAlign w:val="center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</w:tr>
      <w:tr w:rsidR="00B9083A" w:rsidRPr="001B46F8" w:rsidTr="006A308E">
        <w:tc>
          <w:tcPr>
            <w:tcW w:w="541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1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9083A" w:rsidRPr="001B46F8" w:rsidTr="006A308E">
        <w:trPr>
          <w:cantSplit/>
          <w:trHeight w:val="80"/>
        </w:trPr>
        <w:tc>
          <w:tcPr>
            <w:tcW w:w="541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1" w:type="dxa"/>
            <w:vMerge w:val="restart"/>
          </w:tcPr>
          <w:p w:rsidR="00B9083A" w:rsidRPr="001B46F8" w:rsidRDefault="00B9083A" w:rsidP="001B46F8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4252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Комплектование книжных фондов библиотек муниципальных образований Архангельской области и подписка на периодическую печать (</w:t>
            </w: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МБУК «Библиотечная система Коношского района»);</w:t>
            </w:r>
          </w:p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64 500,00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21 500,00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21 500,00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21 500,00</w:t>
            </w:r>
          </w:p>
        </w:tc>
      </w:tr>
      <w:tr w:rsidR="00B9083A" w:rsidRPr="001B46F8" w:rsidTr="006A308E">
        <w:trPr>
          <w:cantSplit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 xml:space="preserve">районный бюджет 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64 500,00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21 500,00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21 500,00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21 500,00</w:t>
            </w:r>
          </w:p>
        </w:tc>
      </w:tr>
      <w:tr w:rsidR="00B9083A" w:rsidRPr="001B46F8" w:rsidTr="006A308E">
        <w:trPr>
          <w:cantSplit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083A" w:rsidRPr="001B46F8" w:rsidTr="006A308E">
        <w:trPr>
          <w:cantSplit/>
          <w:trHeight w:val="480"/>
        </w:trPr>
        <w:tc>
          <w:tcPr>
            <w:tcW w:w="541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1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Оснащение детских школ искусств Архангельской области по видам искусств музыкальными инструментами, оборудованием и учебными материалами</w:t>
            </w:r>
          </w:p>
        </w:tc>
        <w:tc>
          <w:tcPr>
            <w:tcW w:w="4252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Участие в конкурсе на предоставление субсидий бюджетам муниципальных районов и городских округов Архангельской области на поддержку отрасли культуры в части приобретения музыкальных инструментов, оборудования и материалов для детских школ искусств муниципальных образований архангельской области (Муниципальное бюджетное учреждение дополнительного образования «Детская школа искусств № 8»)</w:t>
            </w: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450 000,00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</w:tr>
      <w:tr w:rsidR="00B9083A" w:rsidRPr="001B46F8" w:rsidTr="006A308E">
        <w:trPr>
          <w:cantSplit/>
          <w:trHeight w:val="465"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450 000,00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150 000,00</w:t>
            </w:r>
          </w:p>
        </w:tc>
      </w:tr>
      <w:tr w:rsidR="00B9083A" w:rsidRPr="001B46F8" w:rsidTr="006A308E">
        <w:trPr>
          <w:cantSplit/>
          <w:trHeight w:val="585"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083A" w:rsidRPr="001B46F8" w:rsidTr="006A308E">
        <w:trPr>
          <w:cantSplit/>
          <w:trHeight w:val="483"/>
        </w:trPr>
        <w:tc>
          <w:tcPr>
            <w:tcW w:w="541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1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bCs/>
                <w:sz w:val="20"/>
                <w:szCs w:val="20"/>
              </w:rPr>
              <w:t>Общественно значимые культурные мероприятия в рамках проекта «ЛЮБО-ДОРОГО»</w:t>
            </w:r>
          </w:p>
        </w:tc>
        <w:tc>
          <w:tcPr>
            <w:tcW w:w="4252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Реализация</w:t>
            </w:r>
            <w:r w:rsidRPr="001B46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муниципальными учреждениями культуры муниципальных образований Архангельской области общественно значимых культурных мероприятий в рамках проекта «ЛЮБО-ДОРОГО» (</w:t>
            </w: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МБУК «Библиотечная система Коношского района»)</w:t>
            </w: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315 000,00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105 000, 00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105 000, 00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105 000, 00</w:t>
            </w:r>
          </w:p>
        </w:tc>
      </w:tr>
      <w:tr w:rsidR="00B9083A" w:rsidRPr="001B46F8" w:rsidTr="006A308E">
        <w:trPr>
          <w:cantSplit/>
          <w:trHeight w:val="483"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255 000,00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85 000,00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85 000,00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85 000,00</w:t>
            </w:r>
          </w:p>
        </w:tc>
      </w:tr>
      <w:tr w:rsidR="00B9083A" w:rsidRPr="001B46F8" w:rsidTr="006A308E">
        <w:trPr>
          <w:cantSplit/>
          <w:trHeight w:val="483"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083A" w:rsidRPr="001B46F8" w:rsidTr="006A308E">
        <w:trPr>
          <w:cantSplit/>
          <w:trHeight w:val="483"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</w:tr>
      <w:tr w:rsidR="00B9083A" w:rsidRPr="001B46F8" w:rsidTr="006A308E">
        <w:trPr>
          <w:cantSplit/>
          <w:trHeight w:val="483"/>
        </w:trPr>
        <w:tc>
          <w:tcPr>
            <w:tcW w:w="541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1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</w:t>
            </w:r>
          </w:p>
        </w:tc>
        <w:tc>
          <w:tcPr>
            <w:tcW w:w="4252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Участие в конкурсе на предоставление субсидий бюджетам муниципальных образований Архангельской области на приобретение специализированного автотранспорта для обслуживания населения (МБУК «Библиотечная система Коношского района»)</w:t>
            </w: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397 970,00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397 970,00</w:t>
            </w:r>
          </w:p>
        </w:tc>
      </w:tr>
      <w:tr w:rsidR="00B9083A" w:rsidRPr="001B46F8" w:rsidTr="006A308E">
        <w:trPr>
          <w:cantSplit/>
          <w:trHeight w:val="483"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397 970,00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397 970,00</w:t>
            </w:r>
          </w:p>
        </w:tc>
      </w:tr>
      <w:tr w:rsidR="00B9083A" w:rsidRPr="001B46F8" w:rsidTr="006A308E">
        <w:trPr>
          <w:cantSplit/>
          <w:trHeight w:val="483"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083A" w:rsidRPr="001B46F8" w:rsidTr="006A308E">
        <w:trPr>
          <w:cantSplit/>
          <w:trHeight w:val="483"/>
        </w:trPr>
        <w:tc>
          <w:tcPr>
            <w:tcW w:w="541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1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Оснащение образовательных учреждений в сфере культуры (школ искусств и училищ) Архангельской области 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      </w:r>
          </w:p>
        </w:tc>
        <w:tc>
          <w:tcPr>
            <w:tcW w:w="4252" w:type="dxa"/>
            <w:vMerge w:val="restart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конкурса на предоставление субсидий бюджетам муниципальных образований Архангельской области на оснащение образовательных учреждений в сфере культуры (школ искусств и училищ) Архангельской области 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 в рамках федерального проекта «Культурная среда» установлен размер субсидии, </w:t>
            </w:r>
            <w:r w:rsidRPr="001B46F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заключено соглашение</w:t>
            </w: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 xml:space="preserve"> с Муниципальным бюджетным учреждением дополнительного образования «Детская школа искусств № 8»</w:t>
            </w: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3 907 447,76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3 907 447,76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083A" w:rsidRPr="001B46F8" w:rsidTr="006A308E">
        <w:trPr>
          <w:cantSplit/>
          <w:trHeight w:val="483"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273 521,34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273 521,34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083A" w:rsidRPr="001B46F8" w:rsidTr="006A308E">
        <w:trPr>
          <w:cantSplit/>
          <w:trHeight w:val="483"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290 714,11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290 714,11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083A" w:rsidRPr="001B46F8" w:rsidTr="006A308E">
        <w:trPr>
          <w:cantSplit/>
          <w:trHeight w:val="483"/>
        </w:trPr>
        <w:tc>
          <w:tcPr>
            <w:tcW w:w="541" w:type="dxa"/>
            <w:vMerge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1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3 343 212,31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3 343 212,31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083A" w:rsidRPr="001B46F8" w:rsidTr="006A308E">
        <w:trPr>
          <w:cantSplit/>
          <w:trHeight w:val="80"/>
        </w:trPr>
        <w:tc>
          <w:tcPr>
            <w:tcW w:w="7054" w:type="dxa"/>
            <w:gridSpan w:val="3"/>
            <w:vMerge w:val="restart"/>
          </w:tcPr>
          <w:p w:rsidR="00B9083A" w:rsidRPr="001B46F8" w:rsidRDefault="00B9083A" w:rsidP="001B46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 xml:space="preserve">ВСЕГО ПО ПРОГРАММЕ </w:t>
            </w:r>
          </w:p>
          <w:p w:rsidR="00B9083A" w:rsidRPr="001B46F8" w:rsidRDefault="00B9083A" w:rsidP="001B46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5 134 917,76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276 500,00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4 183 947,76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674 470,00</w:t>
            </w:r>
          </w:p>
        </w:tc>
      </w:tr>
      <w:tr w:rsidR="00B9083A" w:rsidRPr="001B46F8" w:rsidTr="006A308E">
        <w:trPr>
          <w:cantSplit/>
        </w:trPr>
        <w:tc>
          <w:tcPr>
            <w:tcW w:w="7054" w:type="dxa"/>
            <w:gridSpan w:val="3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1 440 991,34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256 500,00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530 021,34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654 470,00</w:t>
            </w:r>
          </w:p>
        </w:tc>
      </w:tr>
      <w:tr w:rsidR="00B9083A" w:rsidRPr="001B46F8" w:rsidTr="006A308E">
        <w:trPr>
          <w:cantSplit/>
        </w:trPr>
        <w:tc>
          <w:tcPr>
            <w:tcW w:w="7054" w:type="dxa"/>
            <w:gridSpan w:val="3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290 714,11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290 714,11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083A" w:rsidRPr="001B46F8" w:rsidTr="006A308E">
        <w:trPr>
          <w:cantSplit/>
        </w:trPr>
        <w:tc>
          <w:tcPr>
            <w:tcW w:w="7054" w:type="dxa"/>
            <w:gridSpan w:val="3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3 343 212,31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3 343 212,31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B9083A" w:rsidRPr="001B46F8" w:rsidTr="006A308E">
        <w:trPr>
          <w:cantSplit/>
          <w:trHeight w:val="351"/>
        </w:trPr>
        <w:tc>
          <w:tcPr>
            <w:tcW w:w="7054" w:type="dxa"/>
            <w:gridSpan w:val="3"/>
            <w:vMerge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B9083A" w:rsidRPr="001B46F8" w:rsidRDefault="00B9083A" w:rsidP="001B46F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559" w:type="dxa"/>
          </w:tcPr>
          <w:p w:rsidR="00B9083A" w:rsidRPr="001B46F8" w:rsidRDefault="00B9083A" w:rsidP="001B4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417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418" w:type="dxa"/>
          </w:tcPr>
          <w:p w:rsidR="00B9083A" w:rsidRPr="001B46F8" w:rsidRDefault="00B9083A" w:rsidP="001B46F8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46F8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</w:tr>
    </w:tbl>
    <w:p w:rsidR="00851451" w:rsidRPr="001B46F8" w:rsidRDefault="00B9083A" w:rsidP="001B46F8">
      <w:pPr>
        <w:spacing w:after="0" w:line="240" w:lineRule="auto"/>
        <w:jc w:val="center"/>
        <w:rPr>
          <w:sz w:val="20"/>
          <w:szCs w:val="20"/>
        </w:rPr>
      </w:pPr>
      <w:r w:rsidRPr="001B46F8">
        <w:rPr>
          <w:rFonts w:ascii="Times New Roman" w:hAnsi="Times New Roman" w:cs="Times New Roman"/>
          <w:sz w:val="20"/>
          <w:szCs w:val="20"/>
        </w:rPr>
        <w:t>_________________________________</w:t>
      </w:r>
      <w:bookmarkStart w:id="0" w:name="_GoBack"/>
      <w:bookmarkEnd w:id="0"/>
    </w:p>
    <w:sectPr w:rsidR="00851451" w:rsidRPr="001B46F8" w:rsidSect="001B46F8">
      <w:headerReference w:type="default" r:id="rId6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E89" w:rsidRDefault="00794E89" w:rsidP="001B46F8">
      <w:pPr>
        <w:spacing w:after="0" w:line="240" w:lineRule="auto"/>
      </w:pPr>
      <w:r>
        <w:separator/>
      </w:r>
    </w:p>
  </w:endnote>
  <w:endnote w:type="continuationSeparator" w:id="0">
    <w:p w:rsidR="00794E89" w:rsidRDefault="00794E89" w:rsidP="001B4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E89" w:rsidRDefault="00794E89" w:rsidP="001B46F8">
      <w:pPr>
        <w:spacing w:after="0" w:line="240" w:lineRule="auto"/>
      </w:pPr>
      <w:r>
        <w:separator/>
      </w:r>
    </w:p>
  </w:footnote>
  <w:footnote w:type="continuationSeparator" w:id="0">
    <w:p w:rsidR="00794E89" w:rsidRDefault="00794E89" w:rsidP="001B4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777917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1B46F8" w:rsidRPr="001B46F8" w:rsidRDefault="001B46F8" w:rsidP="001B46F8">
        <w:pPr>
          <w:pStyle w:val="a3"/>
          <w:jc w:val="center"/>
          <w:rPr>
            <w:sz w:val="26"/>
            <w:szCs w:val="26"/>
          </w:rPr>
        </w:pPr>
        <w:r w:rsidRPr="001B46F8">
          <w:rPr>
            <w:sz w:val="26"/>
            <w:szCs w:val="26"/>
          </w:rPr>
          <w:fldChar w:fldCharType="begin"/>
        </w:r>
        <w:r w:rsidRPr="001B46F8">
          <w:rPr>
            <w:sz w:val="26"/>
            <w:szCs w:val="26"/>
          </w:rPr>
          <w:instrText>PAGE   \* MERGEFORMAT</w:instrText>
        </w:r>
        <w:r w:rsidRPr="001B46F8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1B46F8"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48A"/>
    <w:rsid w:val="001B46F8"/>
    <w:rsid w:val="00794E89"/>
    <w:rsid w:val="00851451"/>
    <w:rsid w:val="009E148A"/>
    <w:rsid w:val="00B9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8BA7F4-1591-481E-90B3-56879E53E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83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46F8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1B4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46F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632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2021-09-15T10:36:00Z</dcterms:created>
  <dcterms:modified xsi:type="dcterms:W3CDTF">2021-09-15T11:09:00Z</dcterms:modified>
</cp:coreProperties>
</file>