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 № 1</w:t>
      </w: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муниципальной программе </w:t>
      </w: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«Развитие сельского хозяйства </w:t>
      </w: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Коношского муниципального района</w:t>
      </w:r>
    </w:p>
    <w:p w:rsidR="00810FC2" w:rsidRPr="00F9148C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2021 – 2023 годы»</w:t>
      </w: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расчета целевых показателей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эффективности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муниципальной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программы</w:t>
      </w:r>
    </w:p>
    <w:p w:rsidR="00810FC2" w:rsidRPr="0040210D" w:rsidRDefault="00810FC2" w:rsidP="00810FC2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40210D">
        <w:rPr>
          <w:rFonts w:ascii="Times New Roman" w:hAnsi="Times New Roman" w:cs="Times New Roman"/>
          <w:b/>
          <w:sz w:val="26"/>
          <w:szCs w:val="26"/>
        </w:rPr>
        <w:t xml:space="preserve">Развитие сельского хозяйства Коношского муниципального района </w:t>
      </w:r>
      <w:r w:rsidRPr="0040210D">
        <w:rPr>
          <w:rFonts w:ascii="Times New Roman" w:hAnsi="Times New Roman" w:cs="Times New Roman"/>
          <w:b/>
          <w:sz w:val="26"/>
          <w:szCs w:val="26"/>
        </w:rPr>
        <w:br/>
        <w:t>на 2021 – 2023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861"/>
        <w:gridCol w:w="3191"/>
      </w:tblGrid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Порядок расчетов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101%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(тонн)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показ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теля (тонн) </w:t>
            </w:r>
            <w:proofErr w:type="spell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№ </w:t>
            </w:r>
          </w:p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к Соглашению об участии в реализации государстве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ных программ</w:t>
            </w:r>
          </w:p>
        </w:tc>
      </w:tr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Производство скота в живой массе 100%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(факт (тонн)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(тонн) </w:t>
            </w:r>
            <w:proofErr w:type="spell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форма № 5</w:t>
            </w:r>
          </w:p>
        </w:tc>
      </w:tr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Поголовье КРС 100%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факт (голов)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(голов) х100%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форма № 5</w:t>
            </w:r>
          </w:p>
        </w:tc>
      </w:tr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Поголовье коров 100%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факт (голов)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(голов) </w:t>
            </w:r>
            <w:proofErr w:type="spell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форма № 5</w:t>
            </w:r>
          </w:p>
        </w:tc>
      </w:tr>
      <w:tr w:rsidR="00810FC2" w:rsidRPr="008C4B68" w:rsidTr="00810FC2">
        <w:tc>
          <w:tcPr>
            <w:tcW w:w="2518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Продуктивность к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ров 101%</w:t>
            </w:r>
          </w:p>
        </w:tc>
        <w:tc>
          <w:tcPr>
            <w:tcW w:w="386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 факт (кг)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(кг) </w:t>
            </w:r>
            <w:proofErr w:type="spell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3191" w:type="dxa"/>
          </w:tcPr>
          <w:p w:rsidR="00810FC2" w:rsidRPr="00810FC2" w:rsidRDefault="00810FC2" w:rsidP="0081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хозяйства</w:t>
            </w:r>
          </w:p>
        </w:tc>
      </w:tr>
    </w:tbl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___________________________</w:t>
      </w: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Default="00810FC2" w:rsidP="00810F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  <w:sectPr w:rsidR="00810FC2" w:rsidSect="006C27F9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ПРИЛОЖЕНИЕ № 2</w:t>
      </w: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муниципальной программе </w:t>
      </w: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«Развитие сельского хозяйства </w:t>
      </w:r>
    </w:p>
    <w:p w:rsidR="00810FC2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Коношского муниципального района</w:t>
      </w:r>
    </w:p>
    <w:p w:rsidR="00810FC2" w:rsidRPr="00F9148C" w:rsidRDefault="00810FC2" w:rsidP="00810FC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2021 – 2023 годы»</w:t>
      </w:r>
    </w:p>
    <w:p w:rsidR="00810FC2" w:rsidRDefault="00810FC2" w:rsidP="00810FC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6C27F9" w:rsidRDefault="00810FC2" w:rsidP="00810FC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6C27F9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РЕСУРСНОЕ ОБЕСПЕЧЕНИЕ</w:t>
      </w:r>
    </w:p>
    <w:p w:rsidR="00810FC2" w:rsidRPr="006C27F9" w:rsidRDefault="00810FC2" w:rsidP="00810FC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6C27F9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реализации муниципальной программы</w:t>
      </w:r>
    </w:p>
    <w:p w:rsidR="00810FC2" w:rsidRPr="00810FC2" w:rsidRDefault="00810FC2" w:rsidP="00810FC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0FC2">
        <w:rPr>
          <w:rFonts w:ascii="Times New Roman" w:hAnsi="Times New Roman" w:cs="Times New Roman"/>
          <w:b/>
          <w:sz w:val="26"/>
          <w:szCs w:val="26"/>
        </w:rPr>
        <w:t>«Развитие сельского хозяйства Коношского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6"/>
          <w:szCs w:val="26"/>
        </w:rPr>
        <w:br/>
        <w:t xml:space="preserve">на 2021 – </w:t>
      </w:r>
      <w:r w:rsidRPr="00810FC2">
        <w:rPr>
          <w:rFonts w:ascii="Times New Roman" w:hAnsi="Times New Roman" w:cs="Times New Roman"/>
          <w:b/>
          <w:sz w:val="26"/>
          <w:szCs w:val="26"/>
        </w:rPr>
        <w:t>2023 годы»</w:t>
      </w: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148C">
        <w:rPr>
          <w:rFonts w:ascii="Times New Roman" w:eastAsia="Times New Roman" w:hAnsi="Times New Roman" w:cs="Times New Roman"/>
          <w:sz w:val="26"/>
          <w:szCs w:val="26"/>
          <w:lang w:eastAsia="zh-CN"/>
        </w:rPr>
        <w:t>за счет всех источников финансирования</w:t>
      </w: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/>
      </w:tblPr>
      <w:tblGrid>
        <w:gridCol w:w="950"/>
        <w:gridCol w:w="1560"/>
        <w:gridCol w:w="1283"/>
        <w:gridCol w:w="1417"/>
        <w:gridCol w:w="1417"/>
        <w:gridCol w:w="1415"/>
        <w:gridCol w:w="1529"/>
      </w:tblGrid>
      <w:tr w:rsidR="00810FC2" w:rsidRPr="00F9148C" w:rsidTr="00810FC2">
        <w:trPr>
          <w:jc w:val="center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Статус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ние 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Источник финансир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</w:t>
            </w:r>
          </w:p>
        </w:tc>
        <w:tc>
          <w:tcPr>
            <w:tcW w:w="3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Оценка расходов,</w:t>
            </w:r>
          </w:p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тыс. рублей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2021 г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2022 г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2023 г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итого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ная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грамма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Развитие сел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ского хозяйс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 К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ношского муниципальн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 района на 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–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2023 годы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Всего, в том чи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ле: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35 747 000,00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35 747  000,00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35 747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107 241 000,00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районный бюджет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697 000,00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697 000,00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697 000,00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2 091 000,00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областной бюджет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федерал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ный бю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жет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810FC2" w:rsidRPr="00F9148C" w:rsidTr="00810FC2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44370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внебюдже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ные средс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35 050 000,00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35 050 000,00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35 050 000,00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FC2" w:rsidRPr="00810FC2" w:rsidRDefault="00810FC2" w:rsidP="00810F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105 150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000,00</w:t>
            </w:r>
          </w:p>
        </w:tc>
      </w:tr>
    </w:tbl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0FC2" w:rsidRPr="00F9148C" w:rsidRDefault="00810FC2" w:rsidP="00810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</w:t>
      </w:r>
    </w:p>
    <w:sectPr w:rsidR="00810FC2" w:rsidRPr="00F91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810FC2"/>
    <w:rsid w:val="00810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2020-09-23T06:48:00Z</cp:lastPrinted>
  <dcterms:created xsi:type="dcterms:W3CDTF">2020-09-23T06:43:00Z</dcterms:created>
  <dcterms:modified xsi:type="dcterms:W3CDTF">2020-09-23T06:48:00Z</dcterms:modified>
</cp:coreProperties>
</file>