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A4E" w:rsidRPr="002E4B55" w:rsidRDefault="002E4B55" w:rsidP="002E4B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2E4B55">
        <w:rPr>
          <w:rFonts w:ascii="Times New Roman" w:hAnsi="Times New Roman" w:cs="Times New Roman"/>
          <w:sz w:val="26"/>
          <w:szCs w:val="26"/>
        </w:rPr>
        <w:t>УТВЕРЖДЕНА</w:t>
      </w:r>
    </w:p>
    <w:p w:rsidR="002E4B55" w:rsidRPr="002E4B55" w:rsidRDefault="002E4B55" w:rsidP="002E4B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Pr="002E4B55">
        <w:rPr>
          <w:rFonts w:ascii="Times New Roman" w:hAnsi="Times New Roman" w:cs="Times New Roman"/>
          <w:sz w:val="26"/>
          <w:szCs w:val="26"/>
        </w:rPr>
        <w:t>остановлением</w:t>
      </w:r>
      <w:proofErr w:type="gramEnd"/>
      <w:r w:rsidRPr="002E4B5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2E4B55" w:rsidRPr="002E4B55" w:rsidRDefault="002E4B55" w:rsidP="002E4B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r w:rsidRPr="002E4B55">
        <w:rPr>
          <w:rFonts w:ascii="Times New Roman" w:hAnsi="Times New Roman" w:cs="Times New Roman"/>
          <w:sz w:val="26"/>
          <w:szCs w:val="26"/>
        </w:rPr>
        <w:t>униципального</w:t>
      </w:r>
      <w:proofErr w:type="gramEnd"/>
      <w:r w:rsidRPr="002E4B55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2E4B55" w:rsidRPr="002E4B55" w:rsidRDefault="002E4B55" w:rsidP="002E4B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2E4B55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2E4B55" w:rsidRDefault="002E4B55" w:rsidP="002E4B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Pr="002E4B55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2E4B55">
        <w:rPr>
          <w:rFonts w:ascii="Times New Roman" w:hAnsi="Times New Roman" w:cs="Times New Roman"/>
          <w:sz w:val="26"/>
          <w:szCs w:val="26"/>
        </w:rPr>
        <w:t xml:space="preserve"> 12 октября 2020 г. № 577</w:t>
      </w: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4B55">
        <w:rPr>
          <w:rFonts w:ascii="Times New Roman" w:hAnsi="Times New Roman" w:cs="Times New Roman"/>
          <w:b/>
          <w:sz w:val="26"/>
          <w:szCs w:val="26"/>
        </w:rPr>
        <w:t>МУНЦИИПАЛЬНАЯ ПРОГРАММА</w:t>
      </w: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4B55">
        <w:rPr>
          <w:rFonts w:ascii="Times New Roman" w:hAnsi="Times New Roman" w:cs="Times New Roman"/>
          <w:b/>
          <w:sz w:val="26"/>
          <w:szCs w:val="26"/>
        </w:rPr>
        <w:t xml:space="preserve">«Развитие дорожной сети, повышение безопасности дорожного движения </w:t>
      </w: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4B55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2E4B55">
        <w:rPr>
          <w:rFonts w:ascii="Times New Roman" w:hAnsi="Times New Roman" w:cs="Times New Roman"/>
          <w:b/>
          <w:sz w:val="26"/>
          <w:szCs w:val="26"/>
        </w:rPr>
        <w:t xml:space="preserve"> муниципальном образовании «Коношский муниципальный район» </w:t>
      </w: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4B55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2E4B55">
        <w:rPr>
          <w:rFonts w:ascii="Times New Roman" w:hAnsi="Times New Roman" w:cs="Times New Roman"/>
          <w:b/>
          <w:sz w:val="26"/>
          <w:szCs w:val="26"/>
        </w:rPr>
        <w:t xml:space="preserve"> 2021 – 2023 годы»</w:t>
      </w: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E4B55">
        <w:rPr>
          <w:rFonts w:ascii="Times New Roman" w:hAnsi="Times New Roman" w:cs="Times New Roman"/>
          <w:sz w:val="26"/>
          <w:szCs w:val="26"/>
        </w:rPr>
        <w:t>пос. Коноша</w:t>
      </w:r>
    </w:p>
    <w:p w:rsidR="002E4B55" w:rsidRPr="002E4B55" w:rsidRDefault="002E4B55" w:rsidP="002E4B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E4B55">
        <w:rPr>
          <w:rFonts w:ascii="Times New Roman" w:hAnsi="Times New Roman" w:cs="Times New Roman"/>
          <w:sz w:val="26"/>
          <w:szCs w:val="26"/>
        </w:rPr>
        <w:t>2020</w:t>
      </w:r>
    </w:p>
    <w:sectPr w:rsidR="002E4B55" w:rsidRPr="002E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BB"/>
    <w:rsid w:val="002E4B55"/>
    <w:rsid w:val="008040BB"/>
    <w:rsid w:val="00D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AF98A-2FD2-4152-8F9E-17B1D2A0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2020-10-13T08:10:00Z</dcterms:created>
  <dcterms:modified xsi:type="dcterms:W3CDTF">2020-10-13T08:13:00Z</dcterms:modified>
</cp:coreProperties>
</file>