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63" w:rsidRPr="003A1863" w:rsidRDefault="003A1863" w:rsidP="003A1863">
      <w:pPr>
        <w:spacing w:after="0" w:line="240" w:lineRule="auto"/>
        <w:ind w:left="44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sz w:val="26"/>
          <w:szCs w:val="26"/>
        </w:rPr>
        <w:t>ПРИЛОЖЕНИЕ № 1</w:t>
      </w:r>
    </w:p>
    <w:p w:rsidR="003A1863" w:rsidRPr="003A1863" w:rsidRDefault="003A1863" w:rsidP="003A1863">
      <w:pPr>
        <w:spacing w:after="0" w:line="240" w:lineRule="auto"/>
        <w:ind w:left="44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программе</w:t>
      </w:r>
    </w:p>
    <w:p w:rsidR="003A1863" w:rsidRPr="003A1863" w:rsidRDefault="003A1863" w:rsidP="003A1863">
      <w:pPr>
        <w:spacing w:after="0" w:line="240" w:lineRule="auto"/>
        <w:ind w:left="44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sz w:val="26"/>
          <w:szCs w:val="26"/>
        </w:rPr>
        <w:t>«Организация отдыха и оздоровления детей</w:t>
      </w:r>
    </w:p>
    <w:p w:rsidR="003A1863" w:rsidRPr="003A1863" w:rsidRDefault="003A1863" w:rsidP="003A1863">
      <w:pPr>
        <w:spacing w:after="0" w:line="240" w:lineRule="auto"/>
        <w:ind w:left="44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sz w:val="26"/>
          <w:szCs w:val="26"/>
        </w:rPr>
        <w:t>в муниципальном образовании</w:t>
      </w:r>
    </w:p>
    <w:p w:rsidR="003A1863" w:rsidRPr="003A1863" w:rsidRDefault="003A1863" w:rsidP="003A1863">
      <w:pPr>
        <w:spacing w:after="0" w:line="240" w:lineRule="auto"/>
        <w:ind w:left="44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3A1863" w:rsidRPr="003A1863" w:rsidRDefault="003A1863" w:rsidP="003A1863">
      <w:pPr>
        <w:spacing w:after="0" w:line="240" w:lineRule="auto"/>
        <w:ind w:left="44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sz w:val="26"/>
          <w:szCs w:val="26"/>
        </w:rPr>
        <w:t>на 2021 – 2023 годы»</w:t>
      </w: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b/>
          <w:sz w:val="26"/>
          <w:szCs w:val="26"/>
        </w:rPr>
        <w:t>М Е Т О Д И К А</w:t>
      </w:r>
    </w:p>
    <w:p w:rsid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b/>
          <w:sz w:val="26"/>
          <w:szCs w:val="26"/>
        </w:rPr>
        <w:t xml:space="preserve">расчета целевых показателей эффективности </w:t>
      </w:r>
    </w:p>
    <w:p w:rsid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муниципальной программы «Организация отдыха и оздоровления детей </w:t>
      </w:r>
    </w:p>
    <w:p w:rsid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b/>
          <w:sz w:val="26"/>
          <w:szCs w:val="26"/>
        </w:rPr>
        <w:t xml:space="preserve">в муниципальном образовании «Коношский муниципальный район» </w:t>
      </w: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b/>
          <w:sz w:val="26"/>
          <w:szCs w:val="26"/>
        </w:rPr>
        <w:t xml:space="preserve">на 2021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– </w:t>
      </w:r>
      <w:r w:rsidRPr="003A1863">
        <w:rPr>
          <w:rFonts w:ascii="Times New Roman" w:eastAsia="Times New Roman" w:hAnsi="Times New Roman" w:cs="Times New Roman"/>
          <w:b/>
          <w:sz w:val="26"/>
          <w:szCs w:val="26"/>
        </w:rPr>
        <w:t>2023 годы»</w:t>
      </w: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5"/>
        <w:gridCol w:w="4037"/>
        <w:gridCol w:w="2106"/>
      </w:tblGrid>
      <w:tr w:rsidR="003A1863" w:rsidRPr="003A1863" w:rsidTr="003A1863">
        <w:trPr>
          <w:trHeight w:val="587"/>
        </w:trPr>
        <w:tc>
          <w:tcPr>
            <w:tcW w:w="3265" w:type="dxa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Показатель, единица изм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рения</w:t>
            </w:r>
          </w:p>
        </w:tc>
        <w:tc>
          <w:tcPr>
            <w:tcW w:w="4037" w:type="dxa"/>
          </w:tcPr>
          <w:p w:rsidR="003A1863" w:rsidRPr="003A1863" w:rsidRDefault="003A1863" w:rsidP="003A1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Порядок расчета</w:t>
            </w:r>
          </w:p>
        </w:tc>
        <w:tc>
          <w:tcPr>
            <w:tcW w:w="2106" w:type="dxa"/>
          </w:tcPr>
          <w:p w:rsidR="003A1863" w:rsidRPr="003A1863" w:rsidRDefault="003A1863" w:rsidP="003A1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Источники и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формации</w:t>
            </w:r>
          </w:p>
        </w:tc>
      </w:tr>
      <w:tr w:rsidR="003A1863" w:rsidRPr="003A1863" w:rsidTr="003A1863">
        <w:trPr>
          <w:trHeight w:val="1791"/>
        </w:trPr>
        <w:tc>
          <w:tcPr>
            <w:tcW w:w="3265" w:type="dxa"/>
          </w:tcPr>
          <w:p w:rsidR="003A1863" w:rsidRPr="003A1863" w:rsidRDefault="003A1863" w:rsidP="003A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1. Охват детей и подрос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ков организованными формами отдыха и озд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ровления, процент</w:t>
            </w:r>
          </w:p>
        </w:tc>
        <w:tc>
          <w:tcPr>
            <w:tcW w:w="4037" w:type="dxa"/>
          </w:tcPr>
          <w:p w:rsidR="003A1863" w:rsidRPr="003A1863" w:rsidRDefault="003A1863" w:rsidP="003A1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Соотношение количества детей и подростков, охваченных орган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зованными формами отдыха и о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з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доровления, к общему количеству детей и подростков в возрасте от 7 до 17 лет</w:t>
            </w:r>
          </w:p>
        </w:tc>
        <w:tc>
          <w:tcPr>
            <w:tcW w:w="2106" w:type="dxa"/>
          </w:tcPr>
          <w:p w:rsidR="003A1863" w:rsidRPr="003A1863" w:rsidRDefault="003A1863" w:rsidP="003A1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Отчёты образ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вательных у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ч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реждений</w:t>
            </w:r>
          </w:p>
        </w:tc>
      </w:tr>
      <w:tr w:rsidR="003A1863" w:rsidRPr="003A1863" w:rsidTr="003A1863">
        <w:trPr>
          <w:trHeight w:val="2694"/>
        </w:trPr>
        <w:tc>
          <w:tcPr>
            <w:tcW w:w="3265" w:type="dxa"/>
          </w:tcPr>
          <w:p w:rsidR="003A1863" w:rsidRPr="003A1863" w:rsidRDefault="003A1863" w:rsidP="003A1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2. Охват детей, наход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щихся в трудной жизне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ной ситуации,  организ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ванными формами отдыха и оздоровления, процент  </w:t>
            </w:r>
          </w:p>
        </w:tc>
        <w:tc>
          <w:tcPr>
            <w:tcW w:w="4037" w:type="dxa"/>
          </w:tcPr>
          <w:p w:rsidR="003A1863" w:rsidRPr="003A1863" w:rsidRDefault="003A1863" w:rsidP="003A1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Соотношение количества детей и подростков, находящихся в тру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д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ной жизненной ситуации, охв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ченных организованными форм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ми отдыха и оздоровления, к о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щему количеству детей и подр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стков, охваченных организова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ными формами отдыха и озд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ровления</w:t>
            </w:r>
          </w:p>
        </w:tc>
        <w:tc>
          <w:tcPr>
            <w:tcW w:w="2106" w:type="dxa"/>
          </w:tcPr>
          <w:p w:rsidR="003A1863" w:rsidRPr="003A1863" w:rsidRDefault="003A1863" w:rsidP="003A1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Отчёты образ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вательных у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ч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реждений</w:t>
            </w:r>
          </w:p>
        </w:tc>
      </w:tr>
      <w:tr w:rsidR="003A1863" w:rsidRPr="003A1863" w:rsidTr="003A1863">
        <w:trPr>
          <w:trHeight w:val="3597"/>
        </w:trPr>
        <w:tc>
          <w:tcPr>
            <w:tcW w:w="3265" w:type="dxa"/>
          </w:tcPr>
          <w:p w:rsidR="003A1863" w:rsidRPr="003A1863" w:rsidRDefault="003A1863" w:rsidP="003A1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3. Сохранение сети орг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низаций отдыха детей и их оздоровления с дневным пребыванием на базе м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ниципальных общеобраз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вательных организации и дошкольных образов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тельных организаций ра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й</w:t>
            </w:r>
            <w:r w:rsidRPr="003A1863">
              <w:rPr>
                <w:rFonts w:ascii="Times New Roman" w:eastAsia="Times New Roman" w:hAnsi="Times New Roman" w:cs="Times New Roman"/>
                <w:sz w:val="26"/>
                <w:szCs w:val="26"/>
              </w:rPr>
              <w:t>она, процент</w:t>
            </w:r>
          </w:p>
        </w:tc>
        <w:tc>
          <w:tcPr>
            <w:tcW w:w="4037" w:type="dxa"/>
          </w:tcPr>
          <w:p w:rsidR="003A1863" w:rsidRPr="003A1863" w:rsidRDefault="003A1863" w:rsidP="003A1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Соотношение количества общ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образовательных организации и дошкольных образовательных о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р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ганизаций района, на базе кот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рых организованы оздоровител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ь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ные лагеря с дневным пребыв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нием детей к общему количеству общеобразовательных организ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ции и дошкольных образовател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ь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ных организаций района</w:t>
            </w:r>
          </w:p>
        </w:tc>
        <w:tc>
          <w:tcPr>
            <w:tcW w:w="2106" w:type="dxa"/>
          </w:tcPr>
          <w:p w:rsidR="003A1863" w:rsidRPr="003A1863" w:rsidRDefault="003A1863" w:rsidP="003A1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Отчёты образ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вательных у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ч</w:t>
            </w:r>
            <w:r w:rsidRPr="003A1863">
              <w:rPr>
                <w:rFonts w:ascii="Times New Roman" w:eastAsia="Calibri" w:hAnsi="Times New Roman" w:cs="Times New Roman"/>
                <w:sz w:val="26"/>
                <w:szCs w:val="26"/>
              </w:rPr>
              <w:t>реждений</w:t>
            </w:r>
          </w:p>
        </w:tc>
      </w:tr>
    </w:tbl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sz w:val="26"/>
          <w:szCs w:val="26"/>
        </w:rPr>
        <w:t>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</w:t>
      </w: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ind w:left="44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 2</w:t>
      </w:r>
    </w:p>
    <w:p w:rsidR="003A1863" w:rsidRPr="003A1863" w:rsidRDefault="003A1863" w:rsidP="003A1863">
      <w:pPr>
        <w:spacing w:after="0" w:line="240" w:lineRule="auto"/>
        <w:ind w:left="44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3A1863" w:rsidRPr="003A1863" w:rsidRDefault="003A1863" w:rsidP="003A1863">
      <w:pPr>
        <w:spacing w:after="0" w:line="240" w:lineRule="auto"/>
        <w:ind w:left="44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sz w:val="26"/>
          <w:szCs w:val="26"/>
        </w:rPr>
        <w:t>«Организация отдыха и оздоровления детей</w:t>
      </w:r>
    </w:p>
    <w:p w:rsidR="003A1863" w:rsidRPr="003A1863" w:rsidRDefault="003A1863" w:rsidP="003A1863">
      <w:pPr>
        <w:spacing w:after="0" w:line="240" w:lineRule="auto"/>
        <w:ind w:left="44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sz w:val="26"/>
          <w:szCs w:val="26"/>
        </w:rPr>
        <w:t>в муниципальном образовании</w:t>
      </w:r>
    </w:p>
    <w:p w:rsidR="003A1863" w:rsidRPr="003A1863" w:rsidRDefault="003A1863" w:rsidP="003A1863">
      <w:pPr>
        <w:spacing w:after="0" w:line="240" w:lineRule="auto"/>
        <w:ind w:left="44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3A1863" w:rsidRPr="003A1863" w:rsidRDefault="003A1863" w:rsidP="003A1863">
      <w:pPr>
        <w:spacing w:after="0" w:line="240" w:lineRule="auto"/>
        <w:ind w:left="44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sz w:val="26"/>
          <w:szCs w:val="26"/>
        </w:rPr>
        <w:t>на 2021 – 2023  годы»</w:t>
      </w: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b/>
          <w:sz w:val="26"/>
          <w:szCs w:val="26"/>
        </w:rPr>
        <w:t>РЕСУРСНОЕ ОБЕСПЕЧЕНИЕ</w:t>
      </w: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b/>
          <w:sz w:val="26"/>
          <w:szCs w:val="26"/>
        </w:rPr>
        <w:t>реализации муниципальной программы</w:t>
      </w: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b/>
          <w:sz w:val="26"/>
          <w:szCs w:val="26"/>
        </w:rPr>
        <w:t>«Организация отдыха и оздоровления детей в муниципальном образовании «Коношский муниципальный район» на 2021 – 2023 годы»</w:t>
      </w: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1863">
        <w:rPr>
          <w:rFonts w:ascii="Times New Roman" w:eastAsia="Times New Roman" w:hAnsi="Times New Roman" w:cs="Times New Roman"/>
          <w:sz w:val="26"/>
          <w:szCs w:val="26"/>
        </w:rPr>
        <w:t>за счет всех источников финансирования</w:t>
      </w: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1843"/>
        <w:gridCol w:w="1417"/>
        <w:gridCol w:w="1276"/>
        <w:gridCol w:w="1417"/>
        <w:gridCol w:w="1276"/>
        <w:gridCol w:w="1276"/>
      </w:tblGrid>
      <w:tr w:rsidR="003A1863" w:rsidRPr="003A1863" w:rsidTr="003A1863">
        <w:trPr>
          <w:trHeight w:val="585"/>
        </w:trPr>
        <w:tc>
          <w:tcPr>
            <w:tcW w:w="1277" w:type="dxa"/>
            <w:vMerge w:val="restart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 xml:space="preserve">Статус </w:t>
            </w:r>
          </w:p>
        </w:tc>
        <w:tc>
          <w:tcPr>
            <w:tcW w:w="1843" w:type="dxa"/>
            <w:vMerge w:val="restart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1417" w:type="dxa"/>
            <w:vMerge w:val="restart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Источник финансир</w:t>
            </w:r>
            <w:r w:rsidRPr="003A1863">
              <w:rPr>
                <w:rFonts w:ascii="Times New Roman" w:eastAsia="Times New Roman" w:hAnsi="Times New Roman" w:cs="Times New Roman"/>
              </w:rPr>
              <w:t>о</w:t>
            </w:r>
            <w:r w:rsidRPr="003A1863">
              <w:rPr>
                <w:rFonts w:ascii="Times New Roman" w:eastAsia="Times New Roman" w:hAnsi="Times New Roman" w:cs="Times New Roman"/>
              </w:rPr>
              <w:t>вания</w:t>
            </w:r>
          </w:p>
        </w:tc>
        <w:tc>
          <w:tcPr>
            <w:tcW w:w="5245" w:type="dxa"/>
            <w:gridSpan w:val="4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Оценка расходов,</w:t>
            </w:r>
          </w:p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рублей</w:t>
            </w:r>
          </w:p>
        </w:tc>
      </w:tr>
      <w:tr w:rsidR="003A1863" w:rsidRPr="003A1863" w:rsidTr="003A1863">
        <w:trPr>
          <w:trHeight w:val="144"/>
        </w:trPr>
        <w:tc>
          <w:tcPr>
            <w:tcW w:w="1277" w:type="dxa"/>
            <w:vMerge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1276" w:type="dxa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1276" w:type="dxa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итого</w:t>
            </w:r>
          </w:p>
        </w:tc>
      </w:tr>
      <w:tr w:rsidR="003A1863" w:rsidRPr="003A1863" w:rsidTr="003A1863">
        <w:trPr>
          <w:trHeight w:val="70"/>
        </w:trPr>
        <w:tc>
          <w:tcPr>
            <w:tcW w:w="1277" w:type="dxa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3A1863" w:rsidRPr="003A1863" w:rsidTr="003A1863">
        <w:trPr>
          <w:trHeight w:val="70"/>
        </w:trPr>
        <w:tc>
          <w:tcPr>
            <w:tcW w:w="1277" w:type="dxa"/>
            <w:vMerge w:val="restart"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Муниц</w:t>
            </w:r>
            <w:r w:rsidRPr="003A1863">
              <w:rPr>
                <w:rFonts w:ascii="Times New Roman" w:eastAsia="Times New Roman" w:hAnsi="Times New Roman" w:cs="Times New Roman"/>
              </w:rPr>
              <w:t>и</w:t>
            </w:r>
            <w:r w:rsidRPr="003A1863">
              <w:rPr>
                <w:rFonts w:ascii="Times New Roman" w:eastAsia="Times New Roman" w:hAnsi="Times New Roman" w:cs="Times New Roman"/>
              </w:rPr>
              <w:t>пальная программа</w:t>
            </w:r>
          </w:p>
        </w:tc>
        <w:tc>
          <w:tcPr>
            <w:tcW w:w="1843" w:type="dxa"/>
            <w:vMerge w:val="restart"/>
          </w:tcPr>
          <w:p w:rsidR="003A1863" w:rsidRPr="003A1863" w:rsidRDefault="003A1863" w:rsidP="003A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«Организация отдыха и озд</w:t>
            </w:r>
            <w:r w:rsidRPr="003A1863">
              <w:rPr>
                <w:rFonts w:ascii="Times New Roman" w:eastAsia="Times New Roman" w:hAnsi="Times New Roman" w:cs="Times New Roman"/>
              </w:rPr>
              <w:t>о</w:t>
            </w:r>
            <w:r w:rsidRPr="003A1863">
              <w:rPr>
                <w:rFonts w:ascii="Times New Roman" w:eastAsia="Times New Roman" w:hAnsi="Times New Roman" w:cs="Times New Roman"/>
              </w:rPr>
              <w:t>ровления детей в муниципальном образовании «Коношский м</w:t>
            </w:r>
            <w:r w:rsidRPr="003A1863">
              <w:rPr>
                <w:rFonts w:ascii="Times New Roman" w:eastAsia="Times New Roman" w:hAnsi="Times New Roman" w:cs="Times New Roman"/>
              </w:rPr>
              <w:t>у</w:t>
            </w:r>
            <w:r w:rsidRPr="003A1863">
              <w:rPr>
                <w:rFonts w:ascii="Times New Roman" w:eastAsia="Times New Roman" w:hAnsi="Times New Roman" w:cs="Times New Roman"/>
              </w:rPr>
              <w:t>ниципальный район»</w:t>
            </w:r>
          </w:p>
          <w:p w:rsidR="003A1863" w:rsidRPr="003A1863" w:rsidRDefault="003A1863" w:rsidP="003A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на 2021</w:t>
            </w:r>
            <w:r>
              <w:rPr>
                <w:rFonts w:ascii="Times New Roman" w:eastAsia="Times New Roman" w:hAnsi="Times New Roman" w:cs="Times New Roman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Pr="003A1863">
              <w:rPr>
                <w:rFonts w:ascii="Times New Roman" w:eastAsia="Times New Roman" w:hAnsi="Times New Roman" w:cs="Times New Roman"/>
              </w:rPr>
              <w:t>2023 годы»</w:t>
            </w:r>
          </w:p>
        </w:tc>
        <w:tc>
          <w:tcPr>
            <w:tcW w:w="1417" w:type="dxa"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Всего, в т.ч.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300 000,00</w:t>
            </w:r>
          </w:p>
        </w:tc>
        <w:tc>
          <w:tcPr>
            <w:tcW w:w="1417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300 000,00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300 000,00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900 000,00</w:t>
            </w:r>
          </w:p>
        </w:tc>
      </w:tr>
      <w:tr w:rsidR="003A1863" w:rsidRPr="003A1863" w:rsidTr="003A1863">
        <w:trPr>
          <w:trHeight w:val="70"/>
        </w:trPr>
        <w:tc>
          <w:tcPr>
            <w:tcW w:w="1277" w:type="dxa"/>
            <w:vMerge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300 000,00</w:t>
            </w:r>
          </w:p>
        </w:tc>
        <w:tc>
          <w:tcPr>
            <w:tcW w:w="1417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300 000,00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300 000,00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900 000,00</w:t>
            </w:r>
          </w:p>
        </w:tc>
      </w:tr>
      <w:tr w:rsidR="003A1863" w:rsidRPr="003A1863" w:rsidTr="003A1863">
        <w:trPr>
          <w:trHeight w:val="70"/>
        </w:trPr>
        <w:tc>
          <w:tcPr>
            <w:tcW w:w="1277" w:type="dxa"/>
            <w:vMerge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3A1863" w:rsidRPr="003A1863" w:rsidTr="003A1863">
        <w:trPr>
          <w:trHeight w:val="330"/>
        </w:trPr>
        <w:tc>
          <w:tcPr>
            <w:tcW w:w="1277" w:type="dxa"/>
            <w:vMerge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федерал</w:t>
            </w:r>
            <w:r w:rsidRPr="003A1863">
              <w:rPr>
                <w:rFonts w:ascii="Times New Roman" w:eastAsia="Times New Roman" w:hAnsi="Times New Roman" w:cs="Times New Roman"/>
              </w:rPr>
              <w:t>ь</w:t>
            </w:r>
            <w:r w:rsidRPr="003A1863">
              <w:rPr>
                <w:rFonts w:ascii="Times New Roman" w:eastAsia="Times New Roman" w:hAnsi="Times New Roman" w:cs="Times New Roman"/>
              </w:rPr>
              <w:t>ный бюджет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3A1863" w:rsidRPr="003A1863" w:rsidTr="003A1863">
        <w:trPr>
          <w:trHeight w:val="555"/>
        </w:trPr>
        <w:tc>
          <w:tcPr>
            <w:tcW w:w="1277" w:type="dxa"/>
            <w:vMerge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внебюдже</w:t>
            </w:r>
            <w:r w:rsidRPr="003A1863">
              <w:rPr>
                <w:rFonts w:ascii="Times New Roman" w:eastAsia="Times New Roman" w:hAnsi="Times New Roman" w:cs="Times New Roman"/>
              </w:rPr>
              <w:t>т</w:t>
            </w:r>
            <w:r w:rsidRPr="003A1863">
              <w:rPr>
                <w:rFonts w:ascii="Times New Roman" w:eastAsia="Times New Roman" w:hAnsi="Times New Roman" w:cs="Times New Roman"/>
              </w:rPr>
              <w:t>ные средс</w:t>
            </w:r>
            <w:r w:rsidRPr="003A1863">
              <w:rPr>
                <w:rFonts w:ascii="Times New Roman" w:eastAsia="Times New Roman" w:hAnsi="Times New Roman" w:cs="Times New Roman"/>
              </w:rPr>
              <w:t>т</w:t>
            </w:r>
            <w:r w:rsidRPr="003A1863">
              <w:rPr>
                <w:rFonts w:ascii="Times New Roman" w:eastAsia="Times New Roman" w:hAnsi="Times New Roman" w:cs="Times New Roman"/>
              </w:rPr>
              <w:t>ва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1863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</w:tbl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</w:t>
      </w:r>
      <w:r w:rsidRPr="003A1863">
        <w:rPr>
          <w:rFonts w:ascii="Times New Roman" w:eastAsia="Times New Roman" w:hAnsi="Times New Roman" w:cs="Times New Roman"/>
          <w:sz w:val="26"/>
          <w:szCs w:val="26"/>
        </w:rPr>
        <w:t>___________________</w:t>
      </w: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3A1863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1863" w:rsidRPr="00E40C54" w:rsidRDefault="003A1863" w:rsidP="003A1863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</w:rPr>
      </w:pPr>
      <w:r w:rsidRPr="003A1863">
        <w:rPr>
          <w:rFonts w:ascii="Times New Roman" w:eastAsia="Times New Roman" w:hAnsi="Times New Roman" w:cs="Times New Roman"/>
          <w:sz w:val="26"/>
          <w:szCs w:val="26"/>
        </w:rPr>
        <w:br w:type="page"/>
      </w:r>
      <w:r w:rsidRPr="00E40C54">
        <w:rPr>
          <w:rFonts w:ascii="Times New Roman" w:eastAsia="Times New Roman" w:hAnsi="Times New Roman" w:cs="Times New Roman"/>
        </w:rPr>
        <w:lastRenderedPageBreak/>
        <w:t>ПРИЛОЖЕНИЕ № 3</w:t>
      </w:r>
    </w:p>
    <w:p w:rsidR="003A1863" w:rsidRPr="00E40C54" w:rsidRDefault="003A1863" w:rsidP="003A1863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</w:rPr>
      </w:pPr>
      <w:r w:rsidRPr="00E40C54">
        <w:rPr>
          <w:rFonts w:ascii="Times New Roman" w:eastAsia="Times New Roman" w:hAnsi="Times New Roman" w:cs="Times New Roman"/>
        </w:rPr>
        <w:t>к муниципальной программе</w:t>
      </w:r>
    </w:p>
    <w:p w:rsidR="003A1863" w:rsidRPr="00E40C54" w:rsidRDefault="003A1863" w:rsidP="003A1863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</w:rPr>
      </w:pPr>
      <w:r w:rsidRPr="00E40C54">
        <w:rPr>
          <w:rFonts w:ascii="Times New Roman" w:eastAsia="Times New Roman" w:hAnsi="Times New Roman" w:cs="Times New Roman"/>
        </w:rPr>
        <w:t>«Организация отдыха и оздоровления детей</w:t>
      </w:r>
    </w:p>
    <w:p w:rsidR="003A1863" w:rsidRPr="00E40C54" w:rsidRDefault="003A1863" w:rsidP="003A1863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</w:rPr>
      </w:pPr>
      <w:r w:rsidRPr="00E40C54">
        <w:rPr>
          <w:rFonts w:ascii="Times New Roman" w:eastAsia="Times New Roman" w:hAnsi="Times New Roman" w:cs="Times New Roman"/>
        </w:rPr>
        <w:t>в муниципальном образовании</w:t>
      </w:r>
    </w:p>
    <w:p w:rsidR="003A1863" w:rsidRPr="00E40C54" w:rsidRDefault="003A1863" w:rsidP="003A1863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</w:rPr>
      </w:pPr>
      <w:r w:rsidRPr="00E40C54">
        <w:rPr>
          <w:rFonts w:ascii="Times New Roman" w:eastAsia="Times New Roman" w:hAnsi="Times New Roman" w:cs="Times New Roman"/>
        </w:rPr>
        <w:t>«Коношский муниципальный район»</w:t>
      </w:r>
    </w:p>
    <w:p w:rsidR="003A1863" w:rsidRPr="00E40C54" w:rsidRDefault="003A1863" w:rsidP="003A1863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</w:rPr>
      </w:pPr>
      <w:r w:rsidRPr="00E40C54">
        <w:rPr>
          <w:rFonts w:ascii="Times New Roman" w:eastAsia="Times New Roman" w:hAnsi="Times New Roman" w:cs="Times New Roman"/>
        </w:rPr>
        <w:t>на 2021 – 2023 годы»</w:t>
      </w:r>
    </w:p>
    <w:p w:rsidR="003A1863" w:rsidRPr="00E40C54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3A1863" w:rsidRPr="00E40C54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C54">
        <w:rPr>
          <w:rFonts w:ascii="Times New Roman" w:eastAsia="Times New Roman" w:hAnsi="Times New Roman" w:cs="Times New Roman"/>
          <w:b/>
        </w:rPr>
        <w:t>ПЕРЕЧЕНЬ МЕРОПРИЯТИЙ</w:t>
      </w:r>
    </w:p>
    <w:p w:rsidR="003A1863" w:rsidRPr="00E40C54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C54">
        <w:rPr>
          <w:rFonts w:ascii="Times New Roman" w:eastAsia="Times New Roman" w:hAnsi="Times New Roman" w:cs="Times New Roman"/>
          <w:b/>
        </w:rPr>
        <w:t>муниципальной программы «Организация отдыха и оздоровления детей</w:t>
      </w:r>
    </w:p>
    <w:p w:rsidR="003A1863" w:rsidRPr="00E40C54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C54">
        <w:rPr>
          <w:rFonts w:ascii="Times New Roman" w:eastAsia="Times New Roman" w:hAnsi="Times New Roman" w:cs="Times New Roman"/>
          <w:b/>
        </w:rPr>
        <w:t xml:space="preserve">в муниципальном образовании «Коношский муниципальный район» </w:t>
      </w:r>
    </w:p>
    <w:p w:rsidR="003A1863" w:rsidRPr="00E40C54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C54">
        <w:rPr>
          <w:rFonts w:ascii="Times New Roman" w:eastAsia="Times New Roman" w:hAnsi="Times New Roman" w:cs="Times New Roman"/>
          <w:b/>
        </w:rPr>
        <w:t>на 2021 – 2023 годы»</w:t>
      </w:r>
    </w:p>
    <w:p w:rsidR="003A1863" w:rsidRPr="00E40C54" w:rsidRDefault="003A1863" w:rsidP="003A1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70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"/>
        <w:gridCol w:w="1483"/>
        <w:gridCol w:w="1560"/>
        <w:gridCol w:w="1098"/>
        <w:gridCol w:w="1276"/>
        <w:gridCol w:w="1276"/>
        <w:gridCol w:w="1275"/>
        <w:gridCol w:w="1276"/>
      </w:tblGrid>
      <w:tr w:rsidR="003A1863" w:rsidRPr="003A1863" w:rsidTr="00E40C54">
        <w:trPr>
          <w:trHeight w:val="114"/>
        </w:trPr>
        <w:tc>
          <w:tcPr>
            <w:tcW w:w="458" w:type="dxa"/>
            <w:vMerge w:val="restart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1098" w:type="dxa"/>
            <w:vMerge w:val="restart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ки ф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нансиро-вания</w:t>
            </w:r>
          </w:p>
        </w:tc>
        <w:tc>
          <w:tcPr>
            <w:tcW w:w="5103" w:type="dxa"/>
            <w:gridSpan w:val="4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Финансовые затраты, руб.</w:t>
            </w:r>
          </w:p>
        </w:tc>
      </w:tr>
      <w:tr w:rsidR="003A1863" w:rsidRPr="003A1863" w:rsidTr="00E40C54">
        <w:trPr>
          <w:trHeight w:val="128"/>
        </w:trPr>
        <w:tc>
          <w:tcPr>
            <w:tcW w:w="458" w:type="dxa"/>
            <w:vMerge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vMerge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827" w:type="dxa"/>
            <w:gridSpan w:val="3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3A1863" w:rsidRPr="003A1863" w:rsidTr="00E40C54">
        <w:trPr>
          <w:trHeight w:val="132"/>
        </w:trPr>
        <w:tc>
          <w:tcPr>
            <w:tcW w:w="458" w:type="dxa"/>
            <w:vMerge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vMerge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</w:tr>
      <w:tr w:rsidR="003A1863" w:rsidRPr="003A1863" w:rsidTr="00E40C54">
        <w:trPr>
          <w:trHeight w:val="112"/>
        </w:trPr>
        <w:tc>
          <w:tcPr>
            <w:tcW w:w="458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3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A1863" w:rsidRPr="003A1863" w:rsidTr="00E40C54">
        <w:trPr>
          <w:trHeight w:val="237"/>
        </w:trPr>
        <w:tc>
          <w:tcPr>
            <w:tcW w:w="458" w:type="dxa"/>
            <w:vMerge w:val="restart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3" w:type="dxa"/>
            <w:vMerge w:val="restart"/>
          </w:tcPr>
          <w:p w:rsidR="003A1863" w:rsidRPr="003A1863" w:rsidRDefault="003A1863" w:rsidP="003A1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 по провед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нию оздор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вительной кампании д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тей (оплата стоимости путевок и проезда к ме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ту отдыха и оздоровления детей) </w:t>
            </w:r>
          </w:p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1. Полная или частичная о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лата стоимости путевок на о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дых и оздоро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ление детей,  и стоимости пр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езда к месту отдыха и озд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ровления детей в составе орг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низованной группы детей и обратно </w:t>
            </w:r>
          </w:p>
        </w:tc>
        <w:tc>
          <w:tcPr>
            <w:tcW w:w="1098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</w:t>
            </w:r>
          </w:p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900 000,00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300 000,00</w:t>
            </w:r>
          </w:p>
        </w:tc>
        <w:tc>
          <w:tcPr>
            <w:tcW w:w="1275" w:type="dxa"/>
            <w:vAlign w:val="center"/>
          </w:tcPr>
          <w:p w:rsidR="003A1863" w:rsidRPr="003A1863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300 000,00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300 000,00</w:t>
            </w:r>
          </w:p>
        </w:tc>
      </w:tr>
      <w:tr w:rsidR="003A1863" w:rsidRPr="003A1863" w:rsidTr="003A1863">
        <w:trPr>
          <w:trHeight w:val="31"/>
        </w:trPr>
        <w:tc>
          <w:tcPr>
            <w:tcW w:w="458" w:type="dxa"/>
            <w:vMerge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vMerge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gridSpan w:val="2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900 000,00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300 000,00</w:t>
            </w:r>
          </w:p>
        </w:tc>
        <w:tc>
          <w:tcPr>
            <w:tcW w:w="1275" w:type="dxa"/>
            <w:vAlign w:val="center"/>
          </w:tcPr>
          <w:p w:rsidR="003A1863" w:rsidRPr="003A1863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300 000,00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300 000,00</w:t>
            </w:r>
          </w:p>
        </w:tc>
      </w:tr>
      <w:tr w:rsidR="003A1863" w:rsidRPr="003A1863" w:rsidTr="00E40C54">
        <w:trPr>
          <w:trHeight w:val="896"/>
        </w:trPr>
        <w:tc>
          <w:tcPr>
            <w:tcW w:w="458" w:type="dxa"/>
            <w:vMerge w:val="restart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3" w:type="dxa"/>
            <w:vMerge w:val="restart"/>
          </w:tcPr>
          <w:p w:rsidR="003A1863" w:rsidRPr="003A1863" w:rsidRDefault="003A1863" w:rsidP="003A18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ние госуда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ственных полномочий по финанс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вому обесп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чению оплаты набора пр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дуктов пит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ния в оздор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вительных лагерях с дневным пр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быванием д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3A1863">
              <w:rPr>
                <w:rFonts w:ascii="Times New Roman" w:eastAsia="Calibri" w:hAnsi="Times New Roman" w:cs="Times New Roman"/>
                <w:sz w:val="20"/>
                <w:szCs w:val="20"/>
              </w:rPr>
              <w:t>тей</w:t>
            </w:r>
            <w:r w:rsidR="00E40C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каник</w:t>
            </w:r>
            <w:r w:rsidR="00E40C54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="00E40C54">
              <w:rPr>
                <w:rFonts w:ascii="Times New Roman" w:eastAsia="Calibri" w:hAnsi="Times New Roman" w:cs="Times New Roman"/>
                <w:sz w:val="20"/>
                <w:szCs w:val="20"/>
              </w:rPr>
              <w:t>лярное время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1. Полная о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лата стоимости набора проду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тов питания</w:t>
            </w:r>
          </w:p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в оздоров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тельных лаг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рях с дневным пребыванием детей</w:t>
            </w:r>
          </w:p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nil"/>
            </w:tcBorders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</w:t>
            </w:r>
          </w:p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3A1863" w:rsidRPr="003A1863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A1863" w:rsidRPr="003A1863" w:rsidTr="003A1863">
        <w:trPr>
          <w:trHeight w:val="89"/>
        </w:trPr>
        <w:tc>
          <w:tcPr>
            <w:tcW w:w="458" w:type="dxa"/>
            <w:vMerge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vMerge/>
            <w:vAlign w:val="center"/>
          </w:tcPr>
          <w:p w:rsidR="003A1863" w:rsidRPr="003A1863" w:rsidRDefault="003A1863" w:rsidP="003A1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gridSpan w:val="2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3A1863" w:rsidRPr="003A1863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3A1863" w:rsidRPr="003A1863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86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A1863" w:rsidRPr="003A1863" w:rsidTr="003A1863">
        <w:trPr>
          <w:trHeight w:val="75"/>
        </w:trPr>
        <w:tc>
          <w:tcPr>
            <w:tcW w:w="4599" w:type="dxa"/>
            <w:gridSpan w:val="4"/>
            <w:vAlign w:val="center"/>
          </w:tcPr>
          <w:p w:rsidR="003A1863" w:rsidRPr="00E40C54" w:rsidRDefault="003A1863" w:rsidP="003A1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A1863" w:rsidRPr="00E40C54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900 000,00</w:t>
            </w:r>
          </w:p>
        </w:tc>
        <w:tc>
          <w:tcPr>
            <w:tcW w:w="1276" w:type="dxa"/>
            <w:vAlign w:val="center"/>
          </w:tcPr>
          <w:p w:rsidR="003A1863" w:rsidRPr="00E40C54" w:rsidRDefault="003A1863" w:rsidP="003A1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  <w:tc>
          <w:tcPr>
            <w:tcW w:w="1275" w:type="dxa"/>
            <w:vAlign w:val="center"/>
          </w:tcPr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  <w:tc>
          <w:tcPr>
            <w:tcW w:w="1276" w:type="dxa"/>
            <w:vAlign w:val="center"/>
          </w:tcPr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3A1863" w:rsidRPr="00E40C54" w:rsidTr="00E40C54">
        <w:trPr>
          <w:trHeight w:val="114"/>
        </w:trPr>
        <w:tc>
          <w:tcPr>
            <w:tcW w:w="458" w:type="dxa"/>
            <w:vMerge w:val="restart"/>
            <w:tcBorders>
              <w:right w:val="nil"/>
            </w:tcBorders>
          </w:tcPr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3" w:type="dxa"/>
            <w:gridSpan w:val="2"/>
            <w:vMerge w:val="restart"/>
            <w:tcBorders>
              <w:left w:val="nil"/>
            </w:tcBorders>
          </w:tcPr>
          <w:p w:rsidR="003A1863" w:rsidRPr="00E40C54" w:rsidRDefault="003A1863" w:rsidP="00E40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98" w:type="dxa"/>
            <w:vAlign w:val="center"/>
          </w:tcPr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</w:t>
            </w:r>
          </w:p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276" w:type="dxa"/>
            <w:vAlign w:val="center"/>
          </w:tcPr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sz w:val="20"/>
                <w:szCs w:val="20"/>
              </w:rPr>
              <w:t>900 000,00</w:t>
            </w:r>
          </w:p>
        </w:tc>
        <w:tc>
          <w:tcPr>
            <w:tcW w:w="1276" w:type="dxa"/>
            <w:vAlign w:val="center"/>
          </w:tcPr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sz w:val="20"/>
                <w:szCs w:val="20"/>
              </w:rPr>
              <w:t>300 000,00</w:t>
            </w:r>
          </w:p>
        </w:tc>
        <w:tc>
          <w:tcPr>
            <w:tcW w:w="1275" w:type="dxa"/>
            <w:vAlign w:val="center"/>
          </w:tcPr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sz w:val="20"/>
                <w:szCs w:val="20"/>
              </w:rPr>
              <w:t>300 000,00</w:t>
            </w:r>
          </w:p>
        </w:tc>
        <w:tc>
          <w:tcPr>
            <w:tcW w:w="1276" w:type="dxa"/>
            <w:vAlign w:val="center"/>
          </w:tcPr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sz w:val="20"/>
                <w:szCs w:val="20"/>
              </w:rPr>
              <w:t>300 000,00</w:t>
            </w:r>
          </w:p>
        </w:tc>
      </w:tr>
      <w:tr w:rsidR="003A1863" w:rsidRPr="00E40C54" w:rsidTr="00E40C54">
        <w:trPr>
          <w:trHeight w:val="245"/>
        </w:trPr>
        <w:tc>
          <w:tcPr>
            <w:tcW w:w="458" w:type="dxa"/>
            <w:vMerge/>
            <w:tcBorders>
              <w:right w:val="nil"/>
            </w:tcBorders>
          </w:tcPr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3" w:type="dxa"/>
            <w:gridSpan w:val="2"/>
            <w:vMerge/>
            <w:tcBorders>
              <w:left w:val="nil"/>
            </w:tcBorders>
            <w:vAlign w:val="center"/>
          </w:tcPr>
          <w:p w:rsidR="003A1863" w:rsidRPr="00E40C54" w:rsidRDefault="003A1863" w:rsidP="00E40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</w:t>
            </w:r>
          </w:p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276" w:type="dxa"/>
            <w:vAlign w:val="center"/>
          </w:tcPr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A1863" w:rsidRPr="00E40C54" w:rsidRDefault="003A1863" w:rsidP="00E40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C5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E40C54" w:rsidRPr="00E40C54" w:rsidRDefault="00E40C54" w:rsidP="00E40C5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7947" w:rsidRPr="00E40C54" w:rsidRDefault="003A1863" w:rsidP="00E40C5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40C54">
        <w:rPr>
          <w:rFonts w:ascii="Times New Roman" w:hAnsi="Times New Roman" w:cs="Times New Roman"/>
        </w:rPr>
        <w:t>______________________________</w:t>
      </w:r>
    </w:p>
    <w:sectPr w:rsidR="00A87947" w:rsidRPr="00E40C54" w:rsidSect="003A1863">
      <w:headerReference w:type="even" r:id="rId6"/>
      <w:headerReference w:type="default" r:id="rId7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712" w:rsidRDefault="00AD7712" w:rsidP="003A1863">
      <w:pPr>
        <w:spacing w:after="0" w:line="240" w:lineRule="auto"/>
      </w:pPr>
      <w:r>
        <w:separator/>
      </w:r>
    </w:p>
  </w:endnote>
  <w:endnote w:type="continuationSeparator" w:id="1">
    <w:p w:rsidR="00AD7712" w:rsidRDefault="00AD7712" w:rsidP="003A1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712" w:rsidRDefault="00AD7712" w:rsidP="003A1863">
      <w:pPr>
        <w:spacing w:after="0" w:line="240" w:lineRule="auto"/>
      </w:pPr>
      <w:r>
        <w:separator/>
      </w:r>
    </w:p>
  </w:footnote>
  <w:footnote w:type="continuationSeparator" w:id="1">
    <w:p w:rsidR="00AD7712" w:rsidRDefault="00AD7712" w:rsidP="003A1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CC5" w:rsidRDefault="00D36973" w:rsidP="006C56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879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1CC5" w:rsidRDefault="00AD771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CC5" w:rsidRDefault="00AD7712" w:rsidP="006C56BF">
    <w:pPr>
      <w:pStyle w:val="a3"/>
      <w:framePr w:wrap="around" w:vAnchor="text" w:hAnchor="margin" w:xAlign="center" w:y="1"/>
      <w:rPr>
        <w:rStyle w:val="a5"/>
      </w:rPr>
    </w:pPr>
  </w:p>
  <w:p w:rsidR="00101CC5" w:rsidRDefault="00AD77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1863"/>
    <w:rsid w:val="003A1863"/>
    <w:rsid w:val="00A87947"/>
    <w:rsid w:val="00AD7712"/>
    <w:rsid w:val="00D36973"/>
    <w:rsid w:val="00E40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8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A186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A1863"/>
  </w:style>
  <w:style w:type="paragraph" w:styleId="a6">
    <w:name w:val="footer"/>
    <w:basedOn w:val="a"/>
    <w:link w:val="a7"/>
    <w:uiPriority w:val="99"/>
    <w:semiHidden/>
    <w:unhideWhenUsed/>
    <w:rsid w:val="003A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18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613</Words>
  <Characters>3498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2020-09-22T08:04:00Z</cp:lastPrinted>
  <dcterms:created xsi:type="dcterms:W3CDTF">2020-09-22T07:51:00Z</dcterms:created>
  <dcterms:modified xsi:type="dcterms:W3CDTF">2020-09-22T08:04:00Z</dcterms:modified>
</cp:coreProperties>
</file>