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A2" w:rsidRPr="00FA4A80" w:rsidRDefault="009252A2" w:rsidP="009252A2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>№ 2</w:t>
      </w:r>
    </w:p>
    <w:p w:rsidR="009252A2" w:rsidRPr="00FA4A80" w:rsidRDefault="009252A2" w:rsidP="009252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9252A2" w:rsidRPr="00FA4A80" w:rsidRDefault="009252A2" w:rsidP="009252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9252A2" w:rsidRPr="00FA4A80" w:rsidRDefault="009252A2" w:rsidP="009252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9252A2" w:rsidRPr="00FA4A80" w:rsidRDefault="009252A2" w:rsidP="009252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</w:p>
    <w:p w:rsidR="009252A2" w:rsidRPr="00FA4A80" w:rsidRDefault="009252A2" w:rsidP="009252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52A2" w:rsidRPr="00FA4A80" w:rsidRDefault="009252A2" w:rsidP="009252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52A2" w:rsidRPr="00FA4A80" w:rsidRDefault="009252A2" w:rsidP="009252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52A2" w:rsidRPr="00FA4A80" w:rsidRDefault="009252A2" w:rsidP="009252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52A2" w:rsidRPr="00FA4A80" w:rsidRDefault="009252A2" w:rsidP="0092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9252A2" w:rsidRPr="00FA4A80" w:rsidRDefault="009252A2" w:rsidP="009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261CFA" w:rsidRDefault="009252A2" w:rsidP="0092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«Софинансирование мероприятий, предусмотренных государственной программой </w:t>
      </w:r>
    </w:p>
    <w:p w:rsidR="009252A2" w:rsidRPr="00FA4A80" w:rsidRDefault="009252A2" w:rsidP="0092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хангельской области «Культура Русского Севера» </w:t>
      </w:r>
    </w:p>
    <w:p w:rsidR="009252A2" w:rsidRPr="00FA4A80" w:rsidRDefault="009252A2" w:rsidP="0092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9252A2" w:rsidRPr="00FA4A80" w:rsidRDefault="009252A2" w:rsidP="0092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pacing w:val="-2"/>
          <w:sz w:val="24"/>
          <w:szCs w:val="24"/>
        </w:rPr>
        <w:t>за счет всех источников финансирования</w:t>
      </w:r>
    </w:p>
    <w:p w:rsidR="009252A2" w:rsidRPr="00FA4A80" w:rsidRDefault="009252A2" w:rsidP="00925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842"/>
        <w:gridCol w:w="1418"/>
        <w:gridCol w:w="1276"/>
        <w:gridCol w:w="1417"/>
        <w:gridCol w:w="1418"/>
        <w:gridCol w:w="1559"/>
      </w:tblGrid>
      <w:tr w:rsidR="009252A2" w:rsidRPr="005A1161" w:rsidTr="00261CFA">
        <w:tc>
          <w:tcPr>
            <w:tcW w:w="1101" w:type="dxa"/>
            <w:vMerge w:val="restart"/>
          </w:tcPr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842" w:type="dxa"/>
            <w:vMerge w:val="restart"/>
          </w:tcPr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Источник финансир</w:t>
            </w:r>
            <w:r w:rsidRPr="00CE5EBE">
              <w:rPr>
                <w:rFonts w:ascii="Times New Roman" w:hAnsi="Times New Roman" w:cs="Times New Roman"/>
              </w:rPr>
              <w:t>о</w:t>
            </w:r>
            <w:r w:rsidRPr="00CE5EBE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5670" w:type="dxa"/>
            <w:gridSpan w:val="4"/>
            <w:tcBorders>
              <w:right w:val="single" w:sz="4" w:space="0" w:color="auto"/>
            </w:tcBorders>
          </w:tcPr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Оценка расходов,</w:t>
            </w:r>
          </w:p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рублей</w:t>
            </w:r>
          </w:p>
        </w:tc>
      </w:tr>
      <w:tr w:rsidR="009252A2" w:rsidRPr="005A1161" w:rsidTr="00261CFA">
        <w:tc>
          <w:tcPr>
            <w:tcW w:w="1101" w:type="dxa"/>
            <w:vMerge/>
          </w:tcPr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252A2" w:rsidRPr="00CE5EBE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 xml:space="preserve">2021г.  </w:t>
            </w:r>
          </w:p>
        </w:tc>
        <w:tc>
          <w:tcPr>
            <w:tcW w:w="1417" w:type="dxa"/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 xml:space="preserve">2022г. 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итого</w:t>
            </w:r>
          </w:p>
        </w:tc>
      </w:tr>
      <w:tr w:rsidR="009252A2" w:rsidRPr="005A1161" w:rsidTr="00261CFA">
        <w:trPr>
          <w:trHeight w:val="165"/>
        </w:trPr>
        <w:tc>
          <w:tcPr>
            <w:tcW w:w="1101" w:type="dxa"/>
          </w:tcPr>
          <w:p w:rsidR="009252A2" w:rsidRPr="00AC5541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5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252A2" w:rsidRPr="00AC5541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5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252A2" w:rsidRPr="00AC5541" w:rsidRDefault="009252A2" w:rsidP="00704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5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252A2" w:rsidRPr="00AC5541" w:rsidRDefault="009252A2" w:rsidP="0070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252A2" w:rsidRPr="00AC5541" w:rsidRDefault="009252A2" w:rsidP="0070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252A2" w:rsidRPr="00AC5541" w:rsidRDefault="009252A2" w:rsidP="0070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52A2" w:rsidRPr="00AC5541" w:rsidRDefault="009252A2" w:rsidP="0070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252A2" w:rsidRPr="005A1161" w:rsidTr="00261CFA">
        <w:trPr>
          <w:trHeight w:val="311"/>
        </w:trPr>
        <w:tc>
          <w:tcPr>
            <w:tcW w:w="1101" w:type="dxa"/>
            <w:vMerge w:val="restart"/>
          </w:tcPr>
          <w:p w:rsidR="009252A2" w:rsidRPr="00CE5EBE" w:rsidRDefault="009252A2" w:rsidP="00704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CE5EBE">
              <w:rPr>
                <w:rFonts w:ascii="Times New Roman" w:hAnsi="Times New Roman" w:cs="Times New Roman"/>
              </w:rPr>
              <w:t>Мун</w:t>
            </w:r>
            <w:r w:rsidRPr="00CE5EBE">
              <w:rPr>
                <w:rFonts w:ascii="Times New Roman" w:hAnsi="Times New Roman" w:cs="Times New Roman"/>
              </w:rPr>
              <w:t>и</w:t>
            </w:r>
            <w:r w:rsidRPr="00CE5EBE">
              <w:rPr>
                <w:rFonts w:ascii="Times New Roman" w:hAnsi="Times New Roman" w:cs="Times New Roman"/>
              </w:rPr>
              <w:t>ципал</w:t>
            </w:r>
            <w:r w:rsidRPr="00CE5EBE">
              <w:rPr>
                <w:rFonts w:ascii="Times New Roman" w:hAnsi="Times New Roman" w:cs="Times New Roman"/>
              </w:rPr>
              <w:t>ь</w:t>
            </w:r>
            <w:r w:rsidRPr="00CE5EBE">
              <w:rPr>
                <w:rFonts w:ascii="Times New Roman" w:hAnsi="Times New Roman" w:cs="Times New Roman"/>
              </w:rPr>
              <w:t>ная пр</w:t>
            </w:r>
            <w:r w:rsidRPr="00CE5EBE">
              <w:rPr>
                <w:rFonts w:ascii="Times New Roman" w:hAnsi="Times New Roman" w:cs="Times New Roman"/>
              </w:rPr>
              <w:t>о</w:t>
            </w:r>
            <w:r w:rsidRPr="00CE5EBE">
              <w:rPr>
                <w:rFonts w:ascii="Times New Roman" w:hAnsi="Times New Roman" w:cs="Times New Roman"/>
              </w:rPr>
              <w:t>грамма</w:t>
            </w:r>
          </w:p>
        </w:tc>
        <w:tc>
          <w:tcPr>
            <w:tcW w:w="1842" w:type="dxa"/>
            <w:vMerge w:val="restart"/>
          </w:tcPr>
          <w:p w:rsidR="009252A2" w:rsidRPr="00CE5EBE" w:rsidRDefault="009252A2" w:rsidP="001172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  <w:bCs/>
              </w:rPr>
              <w:t>«Софинансир</w:t>
            </w:r>
            <w:r w:rsidRPr="00CE5EBE">
              <w:rPr>
                <w:rFonts w:ascii="Times New Roman" w:hAnsi="Times New Roman" w:cs="Times New Roman"/>
                <w:bCs/>
              </w:rPr>
              <w:t>о</w:t>
            </w:r>
            <w:r w:rsidRPr="00CE5EBE">
              <w:rPr>
                <w:rFonts w:ascii="Times New Roman" w:hAnsi="Times New Roman" w:cs="Times New Roman"/>
                <w:bCs/>
              </w:rPr>
              <w:t>вание меропри</w:t>
            </w:r>
            <w:r w:rsidRPr="00CE5EBE">
              <w:rPr>
                <w:rFonts w:ascii="Times New Roman" w:hAnsi="Times New Roman" w:cs="Times New Roman"/>
                <w:bCs/>
              </w:rPr>
              <w:t>я</w:t>
            </w:r>
            <w:r w:rsidRPr="00CE5EBE">
              <w:rPr>
                <w:rFonts w:ascii="Times New Roman" w:hAnsi="Times New Roman" w:cs="Times New Roman"/>
                <w:bCs/>
              </w:rPr>
              <w:t>тий, предусмо</w:t>
            </w:r>
            <w:r w:rsidRPr="00CE5EBE">
              <w:rPr>
                <w:rFonts w:ascii="Times New Roman" w:hAnsi="Times New Roman" w:cs="Times New Roman"/>
                <w:bCs/>
              </w:rPr>
              <w:t>т</w:t>
            </w:r>
            <w:r w:rsidRPr="00CE5EBE">
              <w:rPr>
                <w:rFonts w:ascii="Times New Roman" w:hAnsi="Times New Roman" w:cs="Times New Roman"/>
                <w:bCs/>
              </w:rPr>
              <w:t>ренных госуда</w:t>
            </w:r>
            <w:r w:rsidRPr="00CE5EBE">
              <w:rPr>
                <w:rFonts w:ascii="Times New Roman" w:hAnsi="Times New Roman" w:cs="Times New Roman"/>
                <w:bCs/>
              </w:rPr>
              <w:t>р</w:t>
            </w:r>
            <w:r w:rsidRPr="00CE5EBE">
              <w:rPr>
                <w:rFonts w:ascii="Times New Roman" w:hAnsi="Times New Roman" w:cs="Times New Roman"/>
                <w:bCs/>
              </w:rPr>
              <w:t>ственной пр</w:t>
            </w:r>
            <w:r w:rsidRPr="00CE5EBE">
              <w:rPr>
                <w:rFonts w:ascii="Times New Roman" w:hAnsi="Times New Roman" w:cs="Times New Roman"/>
                <w:bCs/>
              </w:rPr>
              <w:t>о</w:t>
            </w:r>
            <w:r w:rsidRPr="00CE5EBE">
              <w:rPr>
                <w:rFonts w:ascii="Times New Roman" w:hAnsi="Times New Roman" w:cs="Times New Roman"/>
                <w:bCs/>
              </w:rPr>
              <w:t>граммой Арха</w:t>
            </w:r>
            <w:r w:rsidRPr="00CE5EBE">
              <w:rPr>
                <w:rFonts w:ascii="Times New Roman" w:hAnsi="Times New Roman" w:cs="Times New Roman"/>
                <w:bCs/>
              </w:rPr>
              <w:t>н</w:t>
            </w:r>
            <w:r w:rsidRPr="00CE5EBE">
              <w:rPr>
                <w:rFonts w:ascii="Times New Roman" w:hAnsi="Times New Roman" w:cs="Times New Roman"/>
                <w:bCs/>
              </w:rPr>
              <w:t>гельской обла</w:t>
            </w:r>
            <w:r w:rsidRPr="00CE5EBE">
              <w:rPr>
                <w:rFonts w:ascii="Times New Roman" w:hAnsi="Times New Roman" w:cs="Times New Roman"/>
                <w:bCs/>
              </w:rPr>
              <w:t>с</w:t>
            </w:r>
            <w:r w:rsidRPr="00CE5EBE">
              <w:rPr>
                <w:rFonts w:ascii="Times New Roman" w:hAnsi="Times New Roman" w:cs="Times New Roman"/>
                <w:bCs/>
              </w:rPr>
              <w:t>ти «Культура Русского Сев</w:t>
            </w:r>
            <w:r w:rsidRPr="00CE5EBE">
              <w:rPr>
                <w:rFonts w:ascii="Times New Roman" w:hAnsi="Times New Roman" w:cs="Times New Roman"/>
                <w:bCs/>
              </w:rPr>
              <w:t>е</w:t>
            </w:r>
            <w:r w:rsidRPr="00CE5EBE">
              <w:rPr>
                <w:rFonts w:ascii="Times New Roman" w:hAnsi="Times New Roman" w:cs="Times New Roman"/>
                <w:bCs/>
              </w:rPr>
              <w:t>ра» на 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1172BD">
              <w:rPr>
                <w:rFonts w:ascii="Times New Roman" w:hAnsi="Times New Roman" w:cs="Times New Roman"/>
                <w:bCs/>
              </w:rPr>
              <w:t xml:space="preserve"> – </w:t>
            </w:r>
            <w:r w:rsidRPr="00CE5EBE">
              <w:rPr>
                <w:rFonts w:ascii="Times New Roman" w:hAnsi="Times New Roman" w:cs="Times New Roman"/>
                <w:bCs/>
              </w:rPr>
              <w:t>2023 годы»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Всего,</w:t>
            </w:r>
          </w:p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715 400,00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1 246 222,00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252A2" w:rsidRPr="00FD0F1C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FD0F1C">
              <w:rPr>
                <w:rFonts w:ascii="Times New Roman" w:hAnsi="Times New Roman" w:cs="Times New Roman"/>
              </w:rPr>
              <w:t>1 113 370,00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9252A2" w:rsidRPr="00525F1C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525F1C">
              <w:rPr>
                <w:rFonts w:ascii="Times New Roman" w:hAnsi="Times New Roman" w:cs="Times New Roman"/>
              </w:rPr>
              <w:t>3 074 992,00</w:t>
            </w:r>
          </w:p>
        </w:tc>
      </w:tr>
      <w:tr w:rsidR="009252A2" w:rsidRPr="005A1161" w:rsidTr="00261CFA">
        <w:trPr>
          <w:trHeight w:val="319"/>
        </w:trPr>
        <w:tc>
          <w:tcPr>
            <w:tcW w:w="1101" w:type="dxa"/>
            <w:vMerge/>
          </w:tcPr>
          <w:p w:rsidR="009252A2" w:rsidRPr="00CE5EBE" w:rsidRDefault="009252A2" w:rsidP="00704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695 400,00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1 226 222,00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2" w:rsidRPr="00C1506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C1506E">
              <w:rPr>
                <w:rFonts w:ascii="Times New Roman" w:hAnsi="Times New Roman" w:cs="Times New Roman"/>
              </w:rPr>
              <w:t>1 093 370,00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2" w:rsidRPr="00984AD7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 w:rsidRPr="00984AD7">
              <w:rPr>
                <w:rFonts w:ascii="Times New Roman" w:hAnsi="Times New Roman" w:cs="Times New Roman"/>
              </w:rPr>
              <w:t>3 014 992,00</w:t>
            </w:r>
          </w:p>
        </w:tc>
      </w:tr>
      <w:tr w:rsidR="009252A2" w:rsidRPr="005A1161" w:rsidTr="00261CFA">
        <w:trPr>
          <w:trHeight w:val="185"/>
        </w:trPr>
        <w:tc>
          <w:tcPr>
            <w:tcW w:w="1101" w:type="dxa"/>
            <w:vMerge/>
          </w:tcPr>
          <w:p w:rsidR="009252A2" w:rsidRPr="00CE5EBE" w:rsidRDefault="009252A2" w:rsidP="00704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52A2" w:rsidRPr="005A1161" w:rsidTr="00261CFA">
        <w:trPr>
          <w:trHeight w:val="193"/>
        </w:trPr>
        <w:tc>
          <w:tcPr>
            <w:tcW w:w="1101" w:type="dxa"/>
            <w:vMerge/>
          </w:tcPr>
          <w:p w:rsidR="009252A2" w:rsidRPr="00CE5EBE" w:rsidRDefault="009252A2" w:rsidP="00704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федерал</w:t>
            </w:r>
            <w:r w:rsidRPr="00CE5EBE">
              <w:rPr>
                <w:rFonts w:ascii="Times New Roman" w:hAnsi="Times New Roman" w:cs="Times New Roman"/>
              </w:rPr>
              <w:t>ь</w:t>
            </w:r>
            <w:r w:rsidRPr="00CE5EBE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52A2" w:rsidRPr="005A1161" w:rsidTr="00261CFA">
        <w:trPr>
          <w:trHeight w:val="193"/>
        </w:trPr>
        <w:tc>
          <w:tcPr>
            <w:tcW w:w="1101" w:type="dxa"/>
            <w:vMerge/>
          </w:tcPr>
          <w:p w:rsidR="009252A2" w:rsidRPr="00CE5EBE" w:rsidRDefault="009252A2" w:rsidP="00704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внебюдже</w:t>
            </w:r>
            <w:r w:rsidRPr="00CE5EBE">
              <w:rPr>
                <w:rFonts w:ascii="Times New Roman" w:hAnsi="Times New Roman" w:cs="Times New Roman"/>
              </w:rPr>
              <w:t>т</w:t>
            </w:r>
            <w:r w:rsidRPr="00CE5EBE">
              <w:rPr>
                <w:rFonts w:ascii="Times New Roman" w:hAnsi="Times New Roman" w:cs="Times New Roman"/>
              </w:rPr>
              <w:t>ные средс</w:t>
            </w:r>
            <w:r w:rsidRPr="00CE5EBE">
              <w:rPr>
                <w:rFonts w:ascii="Times New Roman" w:hAnsi="Times New Roman" w:cs="Times New Roman"/>
              </w:rPr>
              <w:t>т</w:t>
            </w:r>
            <w:r w:rsidRPr="00CE5EBE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2" w:rsidRPr="00CE5EBE" w:rsidRDefault="009252A2" w:rsidP="00704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</w:tr>
    </w:tbl>
    <w:p w:rsidR="009252A2" w:rsidRDefault="009252A2" w:rsidP="009252A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52A2" w:rsidRDefault="009252A2" w:rsidP="009252A2">
      <w:pPr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–––––––––––––––––––––––––</w:t>
      </w:r>
    </w:p>
    <w:sectPr w:rsidR="009252A2" w:rsidSect="00261C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252A2"/>
    <w:rsid w:val="00094874"/>
    <w:rsid w:val="001172BD"/>
    <w:rsid w:val="00261CFA"/>
    <w:rsid w:val="0092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2020-10-07T10:40:00Z</dcterms:created>
  <dcterms:modified xsi:type="dcterms:W3CDTF">2020-10-07T10:51:00Z</dcterms:modified>
</cp:coreProperties>
</file>