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bCs/>
          <w:lang w:eastAsia="ar-SA"/>
        </w:rPr>
      </w:pPr>
      <w:r>
        <w:rPr>
          <w:rFonts w:eastAsia="Arial"/>
          <w:b/>
          <w:lang w:eastAsia="ar-SA"/>
        </w:rPr>
        <w:t xml:space="preserve">муниципальной программы </w:t>
      </w: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в муниципальном образовании «Коношский муниципальный район»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на 2021 – 2023 годы»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8"/>
        <w:gridCol w:w="6933"/>
      </w:tblGrid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Администрации муниципального образования «Коношский муниципальный район»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 xml:space="preserve">Наименование программы 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«</w:t>
            </w:r>
            <w:r>
              <w:rPr>
                <w:rFonts w:eastAsia="Arial"/>
                <w:bCs/>
                <w:sz w:val="23"/>
                <w:szCs w:val="23"/>
                <w:lang w:eastAsia="ar-SA"/>
              </w:rPr>
              <w:t>Профилактика терроризма и экстремизма в муниципальном образовании «Коношский муниципальный район»</w:t>
            </w:r>
            <w:r>
              <w:rPr>
                <w:rFonts w:eastAsia="Arial"/>
                <w:sz w:val="23"/>
                <w:szCs w:val="23"/>
                <w:lang w:eastAsia="ar-SA"/>
              </w:rPr>
              <w:t xml:space="preserve"> на 2021 – 2023 годы» (далее – Программа)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27 ноября 2020 года № 677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Наименование разработчика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Цель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Совершенствование мер информационно-пропагандистского характера и защиты </w:t>
            </w:r>
            <w:r>
              <w:rPr>
                <w:rFonts w:eastAsia="Arial"/>
                <w:bCs/>
                <w:lang w:eastAsia="ar-SA"/>
              </w:rPr>
              <w:t>населения</w:t>
            </w:r>
            <w:r>
              <w:rPr>
                <w:rFonts w:eastAsia="Arial"/>
                <w:lang w:eastAsia="ar-SA"/>
              </w:rPr>
              <w:t xml:space="preserve"> от </w:t>
            </w:r>
            <w:r>
              <w:rPr>
                <w:rFonts w:eastAsia="Arial"/>
                <w:bCs/>
                <w:lang w:eastAsia="ar-SA"/>
              </w:rPr>
              <w:t xml:space="preserve">пропагандистского воздействия международных террористических организаций, сообществ и отдельных лиц </w:t>
            </w:r>
            <w:r>
              <w:rPr>
                <w:rFonts w:eastAsia="Arial"/>
                <w:lang w:eastAsia="ar-SA"/>
              </w:rPr>
              <w:t xml:space="preserve">от идеологии терроризма </w:t>
            </w:r>
            <w:r>
              <w:rPr>
                <w:rFonts w:eastAsia="Arial"/>
                <w:bCs/>
                <w:lang w:eastAsia="ar-SA"/>
              </w:rPr>
              <w:t>в муниципальном образовании «Коношский муниципальный район»</w:t>
            </w:r>
            <w:r>
              <w:rPr>
                <w:rFonts w:eastAsia="Arial"/>
                <w:lang w:eastAsia="ar-SA"/>
              </w:rPr>
              <w:t>.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Задачи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повышение эффективности профилактической работы;</w:t>
            </w:r>
          </w:p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реализация мер по формированию у населения антитеррористического сознания</w:t>
            </w:r>
          </w:p>
        </w:tc>
      </w:tr>
      <w:tr w:rsidR="009F3E24" w:rsidTr="009F3E24">
        <w:trPr>
          <w:trHeight w:val="24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Сроки реализации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2021 – 2023 годы</w:t>
            </w:r>
          </w:p>
        </w:tc>
      </w:tr>
      <w:tr w:rsidR="009F3E24" w:rsidTr="009F3E24">
        <w:trPr>
          <w:trHeight w:val="36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bCs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 xml:space="preserve">Мероприятия, направленные на профилактику </w:t>
            </w:r>
            <w:r>
              <w:rPr>
                <w:rFonts w:eastAsia="Arial"/>
                <w:bCs/>
                <w:sz w:val="23"/>
                <w:szCs w:val="23"/>
                <w:lang w:eastAsia="ar-SA"/>
              </w:rPr>
              <w:t>терроризма и экстремизма:</w:t>
            </w:r>
          </w:p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 w:bidi="ru-RU"/>
              </w:rPr>
              <w:t>- реализация мероприятий Комплексного плана противодействия идеологии терроризма в Российской Федерации на 2019 – 2023 годы</w:t>
            </w:r>
          </w:p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создание учебной материальной базы для осуществления комплекса адресных профилактических мероприятий;</w:t>
            </w:r>
          </w:p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подготовка приобретение и распространение информационно-пропагандистских материалов антитеррористической направленности;</w:t>
            </w:r>
          </w:p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проведение в образовательных организациях культурно-просветительских и воспитательных мероприятий с антитеррористической тематикой;</w:t>
            </w:r>
          </w:p>
          <w:p w:rsidR="009F3E24" w:rsidRDefault="009F3E24" w:rsidP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- 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</w:tr>
      <w:tr w:rsidR="009F3E24" w:rsidTr="009F3E24">
        <w:trPr>
          <w:trHeight w:val="36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Общий объем финансирования Программы составляет 30 000,00 рублей,</w:t>
            </w:r>
          </w:p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в том числе: за счет средств районного бюджета – 30 000,00 рублей</w:t>
            </w:r>
          </w:p>
        </w:tc>
      </w:tr>
      <w:tr w:rsidR="009F3E24" w:rsidTr="009F3E24">
        <w:trPr>
          <w:trHeight w:val="360"/>
          <w:jc w:val="center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E24" w:rsidRDefault="009F3E24">
            <w:pPr>
              <w:suppressAutoHyphens/>
              <w:autoSpaceDE w:val="0"/>
              <w:jc w:val="both"/>
              <w:rPr>
                <w:rFonts w:eastAsia="Arial"/>
                <w:sz w:val="23"/>
                <w:szCs w:val="23"/>
                <w:lang w:eastAsia="ar-SA"/>
              </w:rPr>
            </w:pPr>
            <w:r>
              <w:rPr>
                <w:rFonts w:eastAsia="Arial"/>
                <w:sz w:val="23"/>
                <w:szCs w:val="23"/>
                <w:lang w:eastAsia="ar-SA"/>
              </w:rPr>
              <w:t>Решение ряда актуальных вопросов по з</w:t>
            </w:r>
            <w:r>
              <w:rPr>
                <w:rFonts w:eastAsia="Arial"/>
                <w:bCs/>
                <w:sz w:val="23"/>
                <w:szCs w:val="23"/>
                <w:lang w:eastAsia="ar-SA"/>
              </w:rPr>
              <w:t xml:space="preserve">ащите населения от пропагандистского воздействия международных террористических организаций, сообществ и отдельных лиц в МО «Коношский муниципальный район», </w:t>
            </w:r>
            <w:r>
              <w:rPr>
                <w:rFonts w:eastAsia="Arial"/>
                <w:sz w:val="23"/>
                <w:szCs w:val="23"/>
                <w:lang w:eastAsia="ar-SA"/>
              </w:rPr>
              <w:t>увеличение учебно-материальной и информационно-пропагандистской базы антитеррористической направленности. Увеличение в образовательных организациях числа культурно-просветительских и воспитательных мероприятий с антитеррористической тематикой. Снижение проникновения материалов, содержащих идеи, пропагандирующие террористическую деятельность в информационно-телекоммуникационные сети.</w:t>
            </w:r>
          </w:p>
        </w:tc>
      </w:tr>
    </w:tbl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lastRenderedPageBreak/>
        <w:t>1. Общая характеристика сферы реализации Программы</w:t>
      </w:r>
    </w:p>
    <w:p w:rsidR="009F3E24" w:rsidRDefault="009F3E24" w:rsidP="009F3E2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Основанием для разработки муниципальной Программы являются:</w:t>
      </w:r>
    </w:p>
    <w:p w:rsidR="009F3E24" w:rsidRDefault="009F3E24" w:rsidP="009F3E2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Федеральный закон от 06 марта 2006 года № 35-ФЗ «О противодействии терроризму»;</w:t>
      </w:r>
    </w:p>
    <w:p w:rsidR="009F3E24" w:rsidRDefault="009F3E24" w:rsidP="009F3E2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Федеральный закон от 25 июля 2002 года № 114-ФЗ «О противодействии экстремистской деятельности»;</w:t>
      </w:r>
    </w:p>
    <w:p w:rsidR="009F3E24" w:rsidRDefault="009F3E24" w:rsidP="009F3E24">
      <w:pPr>
        <w:widowControl w:val="0"/>
        <w:suppressAutoHyphens/>
        <w:autoSpaceDE w:val="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ab/>
        <w:t>- Федеральный закон от 06 октября 2003 года № 131-ФЗ «Об общих принципах организации местного самоуправления в Российской Федерации».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Программа рассматривается как состояние з</w:t>
      </w:r>
      <w:r>
        <w:rPr>
          <w:rFonts w:eastAsia="Arial"/>
          <w:bCs/>
          <w:lang w:eastAsia="ar-SA"/>
        </w:rPr>
        <w:t>ащиты населения от пропагандистского воздействия международных террористических организаций, сообществ и отдельных лиц в муниципальном образовании «Коношский муниципальный район»</w:t>
      </w:r>
      <w:r>
        <w:rPr>
          <w:rFonts w:eastAsia="Arial"/>
          <w:lang w:eastAsia="ar-SA"/>
        </w:rPr>
        <w:t>.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Разработка Программы обусловлена потребностью повышения эффективности профилактической работы, формированию у населения антитеррористического сознания, совершенствования мер информационно-пропагандистского характера и защиты информационного пространства от идеологии терроризма.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</w:p>
    <w:p w:rsidR="009F3E24" w:rsidRDefault="009F3E24" w:rsidP="009F3E24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2. Цель и задачи Программы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Целью Программы является совершенствование мер информационно-пропагандистского характера и защиты </w:t>
      </w:r>
      <w:r>
        <w:rPr>
          <w:rFonts w:eastAsia="Arial"/>
          <w:bCs/>
          <w:lang w:eastAsia="ar-SA"/>
        </w:rPr>
        <w:t>населения</w:t>
      </w:r>
      <w:r>
        <w:rPr>
          <w:rFonts w:eastAsia="Arial"/>
          <w:lang w:eastAsia="ar-SA"/>
        </w:rPr>
        <w:t xml:space="preserve"> от </w:t>
      </w:r>
      <w:r>
        <w:rPr>
          <w:rFonts w:eastAsia="Arial"/>
          <w:bCs/>
          <w:lang w:eastAsia="ar-SA"/>
        </w:rPr>
        <w:t xml:space="preserve">пропагандистского воздействия международных террористических организаций, сообществ и отдельных лиц </w:t>
      </w:r>
      <w:r>
        <w:rPr>
          <w:rFonts w:eastAsia="Arial"/>
          <w:lang w:eastAsia="ar-SA"/>
        </w:rPr>
        <w:t xml:space="preserve">от идеологии терроризма </w:t>
      </w:r>
      <w:r>
        <w:rPr>
          <w:rFonts w:eastAsia="Arial"/>
          <w:bCs/>
          <w:lang w:eastAsia="ar-SA"/>
        </w:rPr>
        <w:t>в муниципальном образовании «Коношский муниципальный район»</w:t>
      </w:r>
      <w:r>
        <w:rPr>
          <w:rFonts w:eastAsia="Arial"/>
          <w:lang w:eastAsia="ar-SA"/>
        </w:rPr>
        <w:t>.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Для достижения этой цели необходимо решение следующих основных задач: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повышение эффективности профилактической работы;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реализация мер по формированию у населения антитеррористического сознания;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3. Сроки и основные этапы выполнения Программы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Программа рассчитана на 2021 – 2023 годы. В период действия Программы планируется продолжить разработку мер правового и экономического регулирования вопросов обеспечения безопасности </w:t>
      </w:r>
      <w:r>
        <w:rPr>
          <w:rFonts w:eastAsia="Arial"/>
          <w:bCs/>
          <w:lang w:eastAsia="ar-SA"/>
        </w:rPr>
        <w:t>населения от пропагандистского воздействия международных террористических организаций, сообществ и отдельных лиц в муниципальном образовании «Коношский муниципальный район»</w:t>
      </w:r>
      <w:r>
        <w:rPr>
          <w:rFonts w:eastAsia="Arial"/>
          <w:lang w:eastAsia="ar-SA"/>
        </w:rPr>
        <w:t>.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Исходя из объема финансирования и достигнутых результатов будет осуществляться корректировка мероприятий Программы.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4. Ресурсное обеспечение реализации Программы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Источником финансирования мероприятий Программы является районный бюджет. Объем ассигнований уточняется на стадии формирования проекта районного бюджета и в текущем периоде (Приложение № 2).</w:t>
      </w:r>
    </w:p>
    <w:p w:rsidR="009F3E24" w:rsidRDefault="009F3E24" w:rsidP="009F3E24">
      <w:pPr>
        <w:suppressAutoHyphens/>
        <w:autoSpaceDE w:val="0"/>
        <w:jc w:val="both"/>
        <w:rPr>
          <w:rFonts w:eastAsia="Arial"/>
          <w:lang w:eastAsia="ar-SA"/>
        </w:rPr>
      </w:pP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  <w:r>
        <w:rPr>
          <w:rFonts w:eastAsia="Arial"/>
          <w:b/>
          <w:lang w:eastAsia="ar-SA"/>
        </w:rPr>
        <w:t>5. Характеристика подпрограмм Программы</w:t>
      </w:r>
    </w:p>
    <w:p w:rsidR="009F3E24" w:rsidRDefault="009F3E24" w:rsidP="009F3E24">
      <w:pPr>
        <w:suppressAutoHyphens/>
        <w:autoSpaceDE w:val="0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ab/>
        <w:t>Данная Программа не содержит подпрограмм.</w:t>
      </w: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F3E24" w:rsidRDefault="009F3E24" w:rsidP="009F3E24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6. Ожидаемые результаты реализации Программы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В результате выполнения мероприятий Программы: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увеличение учебной материальной базы для осуществления комплекса адресных профилактических мероприятий;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изготовление и распространение информационно-пропагандистских материалов антитеррористической направленности;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увеличение в образовательных организациях числа культурно-просветительских и воспитательных мероприятий с антитеррористической тематикой;</w:t>
      </w:r>
    </w:p>
    <w:p w:rsidR="009F3E24" w:rsidRDefault="009F3E24" w:rsidP="009F3E24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- снижение проникновения материалов, содержащих идеи, пропагандирующие террористическую деятельность в информационно-телекоммуникационные сети.</w:t>
      </w:r>
    </w:p>
    <w:p w:rsidR="009F3E24" w:rsidRDefault="009F3E24" w:rsidP="009F3E24">
      <w:pPr>
        <w:ind w:left="4536"/>
        <w:jc w:val="center"/>
      </w:pPr>
    </w:p>
    <w:p w:rsidR="0031087D" w:rsidRDefault="0031087D" w:rsidP="0031087D">
      <w:pPr>
        <w:ind w:left="4536"/>
        <w:jc w:val="center"/>
      </w:pPr>
      <w:r>
        <w:lastRenderedPageBreak/>
        <w:t>ПРИЛОЖЕНИЕ № 1</w:t>
      </w:r>
    </w:p>
    <w:p w:rsidR="0031087D" w:rsidRDefault="0031087D" w:rsidP="0031087D">
      <w:pPr>
        <w:ind w:left="4536"/>
        <w:jc w:val="center"/>
      </w:pPr>
      <w:r>
        <w:t>к муниципальной программе</w:t>
      </w:r>
    </w:p>
    <w:p w:rsidR="0031087D" w:rsidRDefault="0031087D" w:rsidP="0031087D">
      <w:pPr>
        <w:ind w:left="4536"/>
        <w:jc w:val="center"/>
        <w:rPr>
          <w:bCs/>
        </w:rPr>
      </w:pPr>
      <w:r>
        <w:t>«</w:t>
      </w:r>
      <w:r>
        <w:rPr>
          <w:bCs/>
        </w:rPr>
        <w:t>Профилактика терроризма и экстремизма</w:t>
      </w:r>
    </w:p>
    <w:p w:rsidR="0031087D" w:rsidRDefault="0031087D" w:rsidP="0031087D">
      <w:pPr>
        <w:ind w:left="4536"/>
        <w:jc w:val="center"/>
        <w:rPr>
          <w:bCs/>
        </w:rPr>
      </w:pPr>
      <w:r>
        <w:rPr>
          <w:bCs/>
        </w:rPr>
        <w:t xml:space="preserve">в муниципальном образовании </w:t>
      </w:r>
    </w:p>
    <w:p w:rsidR="0031087D" w:rsidRDefault="0031087D" w:rsidP="0031087D">
      <w:pPr>
        <w:ind w:left="4536"/>
        <w:jc w:val="center"/>
        <w:rPr>
          <w:b/>
          <w:bCs/>
        </w:rPr>
      </w:pPr>
      <w:r>
        <w:rPr>
          <w:bCs/>
        </w:rPr>
        <w:t>«</w:t>
      </w:r>
      <w:proofErr w:type="spellStart"/>
      <w:r>
        <w:rPr>
          <w:bCs/>
        </w:rPr>
        <w:t>Коношский</w:t>
      </w:r>
      <w:proofErr w:type="spellEnd"/>
      <w:r>
        <w:rPr>
          <w:bCs/>
        </w:rPr>
        <w:t xml:space="preserve"> муниципальный район</w:t>
      </w:r>
      <w:r>
        <w:rPr>
          <w:b/>
          <w:bCs/>
        </w:rPr>
        <w:t xml:space="preserve">» </w:t>
      </w:r>
    </w:p>
    <w:p w:rsidR="0031087D" w:rsidRDefault="0031087D" w:rsidP="0031087D">
      <w:pPr>
        <w:ind w:left="4536"/>
        <w:jc w:val="center"/>
      </w:pPr>
      <w:r>
        <w:t>на 2021 – 2023 годы»</w:t>
      </w:r>
    </w:p>
    <w:p w:rsidR="0031087D" w:rsidRDefault="0031087D" w:rsidP="0031087D">
      <w:pPr>
        <w:suppressAutoHyphens/>
        <w:autoSpaceDE w:val="0"/>
        <w:ind w:left="4536"/>
        <w:jc w:val="center"/>
        <w:rPr>
          <w:rFonts w:eastAsia="Arial"/>
          <w:b/>
          <w:lang w:eastAsia="ar-SA"/>
        </w:rPr>
      </w:pPr>
    </w:p>
    <w:p w:rsidR="0031087D" w:rsidRDefault="0031087D" w:rsidP="0031087D">
      <w:pPr>
        <w:suppressAutoHyphens/>
        <w:autoSpaceDE w:val="0"/>
        <w:ind w:left="4536"/>
        <w:jc w:val="center"/>
        <w:rPr>
          <w:rFonts w:eastAsia="Arial"/>
          <w:b/>
          <w:lang w:eastAsia="ar-SA"/>
        </w:rPr>
      </w:pP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М Е Т О Д И К А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расчета целевых показателей эффективности программы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в  муниципальном образовании «</w:t>
      </w:r>
      <w:proofErr w:type="spellStart"/>
      <w:r>
        <w:rPr>
          <w:rFonts w:eastAsia="Arial"/>
          <w:b/>
          <w:bCs/>
          <w:lang w:eastAsia="ar-SA"/>
        </w:rPr>
        <w:t>Коношский</w:t>
      </w:r>
      <w:proofErr w:type="spellEnd"/>
      <w:r>
        <w:rPr>
          <w:rFonts w:eastAsia="Arial"/>
          <w:b/>
          <w:bCs/>
          <w:lang w:eastAsia="ar-SA"/>
        </w:rPr>
        <w:t xml:space="preserve"> муниципальный район»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на 2021 – 2023 годы»</w:t>
      </w:r>
    </w:p>
    <w:p w:rsidR="0031087D" w:rsidRDefault="0031087D" w:rsidP="0031087D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463"/>
        <w:gridCol w:w="2748"/>
      </w:tblGrid>
      <w:tr w:rsidR="0031087D" w:rsidTr="000B4BE1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Показатель,</w:t>
            </w:r>
          </w:p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единица измерения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Порядок расчета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Источник информации</w:t>
            </w:r>
          </w:p>
        </w:tc>
      </w:tr>
      <w:tr w:rsidR="0031087D" w:rsidTr="000B4BE1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3</w:t>
            </w:r>
          </w:p>
        </w:tc>
      </w:tr>
      <w:tr w:rsidR="0031087D" w:rsidTr="000B4BE1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Изготовление учебной и методической литературы в текущем периоде в количестве 5 000 шт. 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Фактическое изготовление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Журнал регистрации изготовленной продукции и распределения </w:t>
            </w:r>
          </w:p>
        </w:tc>
      </w:tr>
      <w:tr w:rsidR="0031087D" w:rsidTr="000B4BE1">
        <w:trPr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Распространение информационно-пропагандистских материалов антитеррористической направленности</w:t>
            </w:r>
          </w:p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количестве 5 000 шт.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распространённых информационно-пропагандистских материалов в текущем периоде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Default="0031087D" w:rsidP="000B4BE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Журнал регистрации </w:t>
            </w:r>
          </w:p>
        </w:tc>
      </w:tr>
    </w:tbl>
    <w:p w:rsidR="0031087D" w:rsidRDefault="0031087D" w:rsidP="0031087D"/>
    <w:p w:rsidR="0031087D" w:rsidRDefault="0031087D" w:rsidP="0031087D">
      <w:pPr>
        <w:jc w:val="center"/>
      </w:pPr>
      <w:r>
        <w:t>_______________________________</w:t>
      </w: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  <w:r>
        <w:lastRenderedPageBreak/>
        <w:t>ПРИЛОЖЕНИЕ № 2</w:t>
      </w:r>
    </w:p>
    <w:p w:rsidR="0031087D" w:rsidRDefault="0031087D" w:rsidP="0031087D">
      <w:pPr>
        <w:ind w:left="4536"/>
        <w:jc w:val="center"/>
      </w:pPr>
      <w:r>
        <w:t>к муниципальной программе</w:t>
      </w:r>
    </w:p>
    <w:p w:rsidR="0031087D" w:rsidRDefault="0031087D" w:rsidP="0031087D">
      <w:pPr>
        <w:ind w:left="4536"/>
        <w:jc w:val="center"/>
        <w:rPr>
          <w:bCs/>
        </w:rPr>
      </w:pPr>
      <w:r>
        <w:t>«</w:t>
      </w:r>
      <w:r>
        <w:rPr>
          <w:bCs/>
        </w:rPr>
        <w:t xml:space="preserve">Профилактика терроризма и экстремизма </w:t>
      </w:r>
    </w:p>
    <w:p w:rsidR="0031087D" w:rsidRDefault="0031087D" w:rsidP="0031087D">
      <w:pPr>
        <w:ind w:left="4536"/>
        <w:jc w:val="center"/>
        <w:rPr>
          <w:bCs/>
        </w:rPr>
      </w:pPr>
      <w:r>
        <w:rPr>
          <w:bCs/>
        </w:rPr>
        <w:t xml:space="preserve">в муниципальном образовании </w:t>
      </w:r>
    </w:p>
    <w:p w:rsidR="0031087D" w:rsidRDefault="0031087D" w:rsidP="0031087D">
      <w:pPr>
        <w:ind w:left="4536"/>
        <w:jc w:val="center"/>
        <w:rPr>
          <w:b/>
          <w:bCs/>
        </w:rPr>
      </w:pPr>
      <w:r>
        <w:rPr>
          <w:bCs/>
        </w:rPr>
        <w:t>«</w:t>
      </w:r>
      <w:proofErr w:type="spellStart"/>
      <w:r>
        <w:rPr>
          <w:bCs/>
        </w:rPr>
        <w:t>Коношский</w:t>
      </w:r>
      <w:proofErr w:type="spellEnd"/>
      <w:r>
        <w:rPr>
          <w:bCs/>
        </w:rPr>
        <w:t xml:space="preserve"> муниципальный район</w:t>
      </w:r>
      <w:r>
        <w:rPr>
          <w:b/>
          <w:bCs/>
        </w:rPr>
        <w:t xml:space="preserve">» </w:t>
      </w:r>
    </w:p>
    <w:p w:rsidR="0031087D" w:rsidRDefault="0031087D" w:rsidP="0031087D">
      <w:pPr>
        <w:ind w:left="4536"/>
        <w:jc w:val="center"/>
        <w:rPr>
          <w:rFonts w:eastAsia="Arial"/>
          <w:b/>
          <w:bCs/>
          <w:lang w:eastAsia="ar-SA"/>
        </w:rPr>
      </w:pPr>
      <w:r>
        <w:rPr>
          <w:bCs/>
        </w:rPr>
        <w:t>на</w:t>
      </w:r>
      <w:r>
        <w:t xml:space="preserve"> 2021 – 2023 годы»</w:t>
      </w:r>
      <w:r>
        <w:rPr>
          <w:rFonts w:eastAsia="Arial"/>
          <w:b/>
          <w:bCs/>
          <w:lang w:eastAsia="ar-SA"/>
        </w:rPr>
        <w:t xml:space="preserve"> 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РЕСУРСНОЕ ОБЕСПЕЧЕНИЕ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реализации муниципальной программы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в муниципальном образовании «</w:t>
      </w:r>
      <w:proofErr w:type="spellStart"/>
      <w:r>
        <w:rPr>
          <w:rFonts w:eastAsia="Arial"/>
          <w:b/>
          <w:bCs/>
          <w:lang w:eastAsia="ar-SA"/>
        </w:rPr>
        <w:t>Коношский</w:t>
      </w:r>
      <w:proofErr w:type="spellEnd"/>
      <w:r>
        <w:rPr>
          <w:rFonts w:eastAsia="Arial"/>
          <w:b/>
          <w:bCs/>
          <w:lang w:eastAsia="ar-SA"/>
        </w:rPr>
        <w:t xml:space="preserve"> муниципальный район»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 xml:space="preserve">на 2021 – 2023 годы» 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за счет всех источников финансирования</w:t>
      </w:r>
    </w:p>
    <w:p w:rsidR="0031087D" w:rsidRDefault="0031087D" w:rsidP="0031087D">
      <w:pPr>
        <w:suppressAutoHyphens/>
        <w:autoSpaceDE w:val="0"/>
        <w:jc w:val="both"/>
        <w:rPr>
          <w:rFonts w:eastAsia="Arial"/>
          <w:lang w:eastAsia="ar-SA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1134"/>
        <w:gridCol w:w="1134"/>
        <w:gridCol w:w="1170"/>
        <w:gridCol w:w="1098"/>
      </w:tblGrid>
      <w:tr w:rsidR="0031087D" w:rsidRPr="005D7DDA" w:rsidTr="000B4BE1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Оценка расходов,</w:t>
            </w:r>
          </w:p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тыс. рублей</w:t>
            </w: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2023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итого</w:t>
            </w: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7</w:t>
            </w:r>
          </w:p>
        </w:tc>
      </w:tr>
      <w:tr w:rsidR="0031087D" w:rsidRPr="005D7DDA" w:rsidTr="000B4BE1">
        <w:trPr>
          <w:trHeight w:val="71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Муниципальная</w:t>
            </w:r>
          </w:p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sz w:val="21"/>
                <w:szCs w:val="21"/>
                <w:lang w:eastAsia="ar-SA"/>
              </w:rPr>
            </w:pPr>
            <w:r w:rsidRPr="005D7DDA">
              <w:rPr>
                <w:b/>
                <w:bCs/>
                <w:sz w:val="21"/>
                <w:szCs w:val="21"/>
                <w:lang w:eastAsia="ar-SA"/>
              </w:rPr>
              <w:t>«</w:t>
            </w:r>
            <w:r w:rsidRPr="005D7DDA">
              <w:rPr>
                <w:bCs/>
                <w:sz w:val="21"/>
                <w:szCs w:val="21"/>
                <w:lang w:eastAsia="ar-SA"/>
              </w:rPr>
              <w:t>Профилактика терроризма и экстремизма</w:t>
            </w:r>
          </w:p>
          <w:p w:rsidR="0031087D" w:rsidRPr="005D7DDA" w:rsidRDefault="0031087D" w:rsidP="000B4BE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1"/>
                <w:szCs w:val="21"/>
                <w:lang w:eastAsia="en-US"/>
              </w:rPr>
            </w:pPr>
            <w:r w:rsidRPr="005D7DDA">
              <w:rPr>
                <w:bCs/>
                <w:sz w:val="21"/>
                <w:szCs w:val="21"/>
                <w:lang w:eastAsia="ar-SA"/>
              </w:rPr>
              <w:t>в муниципальном образовании «</w:t>
            </w:r>
            <w:proofErr w:type="spellStart"/>
            <w:r w:rsidRPr="005D7DDA">
              <w:rPr>
                <w:bCs/>
                <w:sz w:val="21"/>
                <w:szCs w:val="21"/>
                <w:lang w:eastAsia="ar-SA"/>
              </w:rPr>
              <w:t>Коношский</w:t>
            </w:r>
            <w:proofErr w:type="spellEnd"/>
            <w:r w:rsidRPr="005D7DDA">
              <w:rPr>
                <w:bCs/>
                <w:sz w:val="21"/>
                <w:szCs w:val="21"/>
                <w:lang w:eastAsia="ar-SA"/>
              </w:rPr>
              <w:t xml:space="preserve"> муниципальный район» на 2021</w:t>
            </w:r>
            <w:r>
              <w:rPr>
                <w:bCs/>
                <w:sz w:val="21"/>
                <w:szCs w:val="21"/>
                <w:lang w:eastAsia="ar-SA"/>
              </w:rPr>
              <w:t xml:space="preserve"> – </w:t>
            </w:r>
            <w:r w:rsidRPr="005D7DDA">
              <w:rPr>
                <w:bCs/>
                <w:sz w:val="21"/>
                <w:szCs w:val="21"/>
                <w:lang w:eastAsia="ar-SA"/>
              </w:rPr>
              <w:t>2023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30 000,00</w:t>
            </w: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10 000,00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30 000,00</w:t>
            </w: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  <w:tr w:rsidR="0031087D" w:rsidRPr="005D7DDA" w:rsidTr="000B4BE1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7D" w:rsidRPr="005D7DDA" w:rsidRDefault="0031087D" w:rsidP="000B4BE1">
            <w:pPr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  <w:r w:rsidRPr="005D7DDA">
              <w:rPr>
                <w:rFonts w:eastAsia="Arial"/>
                <w:sz w:val="21"/>
                <w:szCs w:val="21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D" w:rsidRPr="005D7DDA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1"/>
                <w:szCs w:val="21"/>
                <w:lang w:eastAsia="ar-SA"/>
              </w:rPr>
            </w:pPr>
          </w:p>
        </w:tc>
      </w:tr>
    </w:tbl>
    <w:p w:rsidR="0031087D" w:rsidRDefault="0031087D" w:rsidP="0031087D"/>
    <w:p w:rsidR="0031087D" w:rsidRDefault="0031087D" w:rsidP="0031087D">
      <w:pPr>
        <w:jc w:val="center"/>
      </w:pPr>
      <w:r>
        <w:t>______________________________</w:t>
      </w: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  <w:bookmarkStart w:id="0" w:name="_GoBack"/>
      <w:bookmarkEnd w:id="0"/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</w:p>
    <w:p w:rsidR="0031087D" w:rsidRDefault="0031087D" w:rsidP="0031087D">
      <w:pPr>
        <w:ind w:left="4536"/>
        <w:jc w:val="center"/>
      </w:pPr>
      <w:r>
        <w:lastRenderedPageBreak/>
        <w:t>ПРИЛОЖЕНИЕ № 3</w:t>
      </w:r>
    </w:p>
    <w:p w:rsidR="0031087D" w:rsidRDefault="0031087D" w:rsidP="0031087D">
      <w:pPr>
        <w:ind w:left="4536"/>
        <w:jc w:val="center"/>
      </w:pPr>
      <w:r>
        <w:t>к муниципальной программе</w:t>
      </w:r>
    </w:p>
    <w:p w:rsidR="0031087D" w:rsidRDefault="0031087D" w:rsidP="0031087D">
      <w:pPr>
        <w:ind w:left="4536"/>
        <w:jc w:val="center"/>
        <w:rPr>
          <w:bCs/>
        </w:rPr>
      </w:pPr>
      <w:r>
        <w:t>«</w:t>
      </w:r>
      <w:r>
        <w:rPr>
          <w:bCs/>
        </w:rPr>
        <w:t xml:space="preserve">Профилактика терроризма и экстремизма </w:t>
      </w:r>
    </w:p>
    <w:p w:rsidR="0031087D" w:rsidRDefault="0031087D" w:rsidP="0031087D">
      <w:pPr>
        <w:ind w:left="4536"/>
        <w:jc w:val="center"/>
        <w:rPr>
          <w:bCs/>
        </w:rPr>
      </w:pPr>
      <w:r>
        <w:rPr>
          <w:bCs/>
        </w:rPr>
        <w:t xml:space="preserve">в муниципальном образовании </w:t>
      </w:r>
    </w:p>
    <w:p w:rsidR="0031087D" w:rsidRDefault="0031087D" w:rsidP="0031087D">
      <w:pPr>
        <w:ind w:left="4536"/>
        <w:jc w:val="center"/>
        <w:rPr>
          <w:b/>
          <w:bCs/>
        </w:rPr>
      </w:pPr>
      <w:r>
        <w:rPr>
          <w:bCs/>
        </w:rPr>
        <w:t>«</w:t>
      </w:r>
      <w:proofErr w:type="spellStart"/>
      <w:r>
        <w:rPr>
          <w:bCs/>
        </w:rPr>
        <w:t>Коношский</w:t>
      </w:r>
      <w:proofErr w:type="spellEnd"/>
      <w:r>
        <w:rPr>
          <w:bCs/>
        </w:rPr>
        <w:t xml:space="preserve"> муниципальный район</w:t>
      </w:r>
      <w:r>
        <w:rPr>
          <w:b/>
          <w:bCs/>
        </w:rPr>
        <w:t xml:space="preserve">» </w:t>
      </w:r>
    </w:p>
    <w:p w:rsidR="0031087D" w:rsidRDefault="0031087D" w:rsidP="0031087D">
      <w:pPr>
        <w:ind w:left="4536"/>
        <w:jc w:val="center"/>
        <w:rPr>
          <w:rFonts w:eastAsia="Arial"/>
          <w:b/>
          <w:lang w:eastAsia="ar-SA"/>
        </w:rPr>
      </w:pPr>
      <w:r>
        <w:rPr>
          <w:bCs/>
        </w:rPr>
        <w:t>на</w:t>
      </w:r>
      <w:r>
        <w:t xml:space="preserve"> 2021 – 2023 годы»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ПЕРЕЧЕНЬ  МЕРОПРИЯТИЙ 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lang w:eastAsia="ar-SA"/>
        </w:rPr>
        <w:t xml:space="preserve">программы </w:t>
      </w:r>
      <w:r>
        <w:rPr>
          <w:rFonts w:eastAsia="Arial"/>
          <w:b/>
          <w:bCs/>
          <w:lang w:eastAsia="ar-SA"/>
        </w:rPr>
        <w:t>«Профилактика терроризма и экстремизма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в муниципальном образовании «</w:t>
      </w:r>
      <w:proofErr w:type="spellStart"/>
      <w:r>
        <w:rPr>
          <w:rFonts w:eastAsia="Arial"/>
          <w:b/>
          <w:bCs/>
          <w:lang w:eastAsia="ar-SA"/>
        </w:rPr>
        <w:t>Коношский</w:t>
      </w:r>
      <w:proofErr w:type="spellEnd"/>
      <w:r>
        <w:rPr>
          <w:rFonts w:eastAsia="Arial"/>
          <w:b/>
          <w:bCs/>
          <w:lang w:eastAsia="ar-SA"/>
        </w:rPr>
        <w:t xml:space="preserve"> муниципальный район»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lang w:eastAsia="ar-SA"/>
        </w:rPr>
      </w:pPr>
      <w:r>
        <w:rPr>
          <w:rFonts w:eastAsia="Arial"/>
          <w:b/>
          <w:bCs/>
          <w:lang w:eastAsia="ar-SA"/>
        </w:rPr>
        <w:t>на 2021 – 2023 годы»</w:t>
      </w:r>
    </w:p>
    <w:p w:rsidR="0031087D" w:rsidRDefault="0031087D" w:rsidP="0031087D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2794"/>
        <w:gridCol w:w="1417"/>
        <w:gridCol w:w="1134"/>
        <w:gridCol w:w="992"/>
        <w:gridCol w:w="993"/>
        <w:gridCol w:w="992"/>
        <w:gridCol w:w="992"/>
      </w:tblGrid>
      <w:tr w:rsidR="0031087D" w:rsidRPr="00E44AEB" w:rsidTr="000B4BE1">
        <w:trPr>
          <w:trHeight w:val="240"/>
          <w:jc w:val="center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п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7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Наименование   </w:t>
            </w:r>
            <w:r w:rsidRPr="00E44AEB">
              <w:rPr>
                <w:rFonts w:eastAsia="Arial"/>
                <w:sz w:val="20"/>
                <w:szCs w:val="20"/>
                <w:lang w:eastAsia="ar-SA"/>
              </w:rP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Описание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Источники</w:t>
            </w:r>
            <w:r w:rsidRPr="00E44AEB">
              <w:rPr>
                <w:rFonts w:eastAsia="Arial"/>
                <w:sz w:val="20"/>
                <w:szCs w:val="20"/>
                <w:lang w:eastAsia="ar-SA"/>
              </w:rPr>
              <w:br/>
              <w:t>финансирования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Финансовые затраты</w:t>
            </w:r>
          </w:p>
        </w:tc>
      </w:tr>
      <w:tr w:rsidR="0031087D" w:rsidRPr="00E44AEB" w:rsidTr="000B4BE1">
        <w:trPr>
          <w:trHeight w:val="510"/>
          <w:jc w:val="center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в том числе</w:t>
            </w:r>
          </w:p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по годам</w:t>
            </w:r>
          </w:p>
        </w:tc>
      </w:tr>
      <w:tr w:rsidR="0031087D" w:rsidRPr="00E44AEB" w:rsidTr="000B4BE1">
        <w:trPr>
          <w:trHeight w:val="300"/>
          <w:jc w:val="center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31087D" w:rsidRPr="00E44AEB" w:rsidRDefault="0031087D" w:rsidP="000B4BE1">
            <w:pPr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2023</w:t>
            </w: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8</w:t>
            </w: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97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b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b/>
                <w:sz w:val="20"/>
                <w:szCs w:val="20"/>
                <w:lang w:eastAsia="ar-SA"/>
              </w:rPr>
              <w:t xml:space="preserve">Мероприятия, направленные на профилактику </w:t>
            </w:r>
            <w:r w:rsidRPr="00E44AEB">
              <w:rPr>
                <w:rFonts w:eastAsia="Arial"/>
                <w:b/>
                <w:bCs/>
                <w:sz w:val="20"/>
                <w:szCs w:val="20"/>
                <w:lang w:eastAsia="ar-SA"/>
              </w:rPr>
              <w:t>терроризма и экстремизма</w:t>
            </w: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 w:bidi="ru-RU"/>
              </w:rPr>
              <w:t xml:space="preserve">Реализация </w:t>
            </w:r>
            <w:proofErr w:type="gramStart"/>
            <w:r w:rsidRPr="00E44AEB">
              <w:rPr>
                <w:rFonts w:eastAsia="Arial"/>
                <w:sz w:val="20"/>
                <w:szCs w:val="20"/>
                <w:lang w:eastAsia="ar-SA" w:bidi="ru-RU"/>
              </w:rPr>
              <w:t>мероприятий Комплексного плана противодействия идеологии терроризма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 w:bidi="ru-RU"/>
              </w:rPr>
              <w:t xml:space="preserve"> в Российской Федерации на 2019 – 2023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Организация обучения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Изготовление и распространение информационно-пропагандистских материалов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Памятки населению – </w:t>
            </w:r>
          </w:p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5 000 шт.,</w:t>
            </w:r>
          </w:p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методическая литература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5 000,00</w:t>
            </w: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E44AEB">
              <w:rPr>
                <w:rFonts w:eastAsia="Arial"/>
                <w:sz w:val="20"/>
                <w:szCs w:val="20"/>
                <w:lang w:eastAsia="ar-SA"/>
              </w:rPr>
              <w:t>Контроль за</w:t>
            </w:r>
            <w:proofErr w:type="gramEnd"/>
            <w:r w:rsidRPr="00E44AEB">
              <w:rPr>
                <w:rFonts w:eastAsia="Arial"/>
                <w:sz w:val="20"/>
                <w:szCs w:val="20"/>
                <w:lang w:eastAsia="ar-SA"/>
              </w:rPr>
              <w:t xml:space="preserve">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31087D" w:rsidRPr="00E44AEB" w:rsidTr="000B4BE1">
        <w:trPr>
          <w:trHeight w:val="240"/>
          <w:jc w:val="center"/>
        </w:trPr>
        <w:tc>
          <w:tcPr>
            <w:tcW w:w="4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Бюджет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30 000,00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87D" w:rsidRPr="00E44AEB" w:rsidRDefault="0031087D" w:rsidP="000B4BE1">
            <w:pPr>
              <w:suppressAutoHyphens/>
              <w:autoSpaceDE w:val="0"/>
              <w:spacing w:line="256" w:lineRule="auto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E44AE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</w:tr>
    </w:tbl>
    <w:p w:rsidR="0031087D" w:rsidRDefault="0031087D" w:rsidP="0031087D"/>
    <w:p w:rsidR="0031087D" w:rsidRDefault="0031087D" w:rsidP="0031087D">
      <w:pPr>
        <w:jc w:val="center"/>
      </w:pPr>
      <w:r>
        <w:t>_____________________________</w:t>
      </w:r>
    </w:p>
    <w:p w:rsidR="009F3E24" w:rsidRDefault="009F3E24" w:rsidP="0031087D">
      <w:pPr>
        <w:jc w:val="center"/>
      </w:pPr>
    </w:p>
    <w:sectPr w:rsidR="009F3E24" w:rsidSect="009F3E24">
      <w:headerReference w:type="default" r:id="rId7"/>
      <w:pgSz w:w="11906" w:h="16838"/>
      <w:pgMar w:top="851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4D" w:rsidRDefault="00D1204D" w:rsidP="009F3E24">
      <w:r>
        <w:separator/>
      </w:r>
    </w:p>
  </w:endnote>
  <w:endnote w:type="continuationSeparator" w:id="0">
    <w:p w:rsidR="00D1204D" w:rsidRDefault="00D1204D" w:rsidP="009F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4D" w:rsidRDefault="00D1204D" w:rsidP="009F3E24">
      <w:r>
        <w:separator/>
      </w:r>
    </w:p>
  </w:footnote>
  <w:footnote w:type="continuationSeparator" w:id="0">
    <w:p w:rsidR="00D1204D" w:rsidRDefault="00D1204D" w:rsidP="009F3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492957"/>
      <w:docPartObj>
        <w:docPartGallery w:val="Page Numbers (Top of Page)"/>
        <w:docPartUnique/>
      </w:docPartObj>
    </w:sdtPr>
    <w:sdtEndPr/>
    <w:sdtContent>
      <w:p w:rsidR="009F3E24" w:rsidRDefault="009F3E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87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B9"/>
    <w:rsid w:val="0031087D"/>
    <w:rsid w:val="007243A0"/>
    <w:rsid w:val="007F5167"/>
    <w:rsid w:val="009F3E24"/>
    <w:rsid w:val="00CD5BB9"/>
    <w:rsid w:val="00D1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3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3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3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E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3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3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3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E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2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1351</Words>
  <Characters>7701</Characters>
  <Application>Microsoft Office Word</Application>
  <DocSecurity>0</DocSecurity>
  <Lines>64</Lines>
  <Paragraphs>18</Paragraphs>
  <ScaleCrop>false</ScaleCrop>
  <Company/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3</cp:revision>
  <dcterms:created xsi:type="dcterms:W3CDTF">2020-12-02T05:24:00Z</dcterms:created>
  <dcterms:modified xsi:type="dcterms:W3CDTF">2020-12-03T07:32:00Z</dcterms:modified>
</cp:coreProperties>
</file>