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833" w:rsidRPr="00D07035" w:rsidRDefault="001050EB" w:rsidP="009E2833">
      <w:pPr>
        <w:widowControl w:val="0"/>
        <w:autoSpaceDE w:val="0"/>
        <w:autoSpaceDN w:val="0"/>
        <w:adjustRightInd w:val="0"/>
        <w:spacing w:after="0" w:line="240" w:lineRule="auto"/>
        <w:ind w:left="504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УТВЕРЖДЕН</w:t>
      </w:r>
    </w:p>
    <w:p w:rsidR="009E2833" w:rsidRPr="00D07035" w:rsidRDefault="009E2833" w:rsidP="009E2833">
      <w:pPr>
        <w:widowControl w:val="0"/>
        <w:autoSpaceDE w:val="0"/>
        <w:autoSpaceDN w:val="0"/>
        <w:adjustRightInd w:val="0"/>
        <w:spacing w:after="0" w:line="240" w:lineRule="auto"/>
        <w:ind w:left="5040"/>
        <w:jc w:val="center"/>
        <w:rPr>
          <w:rFonts w:ascii="Times New Roman" w:eastAsia="Times New Roman" w:hAnsi="Times New Roman" w:cs="Times New Roman"/>
          <w:sz w:val="26"/>
          <w:szCs w:val="26"/>
        </w:rPr>
      </w:pPr>
      <w:r w:rsidRPr="00D07035">
        <w:rPr>
          <w:rFonts w:ascii="Times New Roman" w:eastAsia="Times New Roman" w:hAnsi="Times New Roman" w:cs="Times New Roman"/>
          <w:sz w:val="26"/>
          <w:szCs w:val="26"/>
        </w:rPr>
        <w:t>постановлением администрации</w:t>
      </w:r>
    </w:p>
    <w:p w:rsidR="009E2833" w:rsidRPr="00D07035" w:rsidRDefault="009E2833" w:rsidP="009E2833">
      <w:pPr>
        <w:widowControl w:val="0"/>
        <w:autoSpaceDE w:val="0"/>
        <w:autoSpaceDN w:val="0"/>
        <w:adjustRightInd w:val="0"/>
        <w:spacing w:after="0" w:line="240" w:lineRule="auto"/>
        <w:ind w:left="5040"/>
        <w:jc w:val="center"/>
        <w:rPr>
          <w:rFonts w:ascii="Times New Roman" w:eastAsia="Times New Roman" w:hAnsi="Times New Roman" w:cs="Times New Roman"/>
          <w:sz w:val="26"/>
          <w:szCs w:val="26"/>
        </w:rPr>
      </w:pPr>
      <w:r w:rsidRPr="00D07035">
        <w:rPr>
          <w:rFonts w:ascii="Times New Roman" w:eastAsia="Times New Roman" w:hAnsi="Times New Roman" w:cs="Times New Roman"/>
          <w:sz w:val="26"/>
          <w:szCs w:val="26"/>
        </w:rPr>
        <w:t>муниципального образования</w:t>
      </w:r>
    </w:p>
    <w:p w:rsidR="009E2833" w:rsidRPr="00D07035" w:rsidRDefault="009E2833" w:rsidP="009E2833">
      <w:pPr>
        <w:widowControl w:val="0"/>
        <w:autoSpaceDE w:val="0"/>
        <w:autoSpaceDN w:val="0"/>
        <w:adjustRightInd w:val="0"/>
        <w:spacing w:after="0" w:line="240" w:lineRule="auto"/>
        <w:ind w:left="5040"/>
        <w:jc w:val="center"/>
        <w:rPr>
          <w:rFonts w:ascii="Times New Roman" w:eastAsia="Times New Roman" w:hAnsi="Times New Roman" w:cs="Times New Roman"/>
          <w:sz w:val="26"/>
          <w:szCs w:val="26"/>
        </w:rPr>
      </w:pPr>
      <w:r w:rsidRPr="00D07035">
        <w:rPr>
          <w:rFonts w:ascii="Times New Roman" w:eastAsia="Times New Roman" w:hAnsi="Times New Roman" w:cs="Times New Roman"/>
          <w:sz w:val="26"/>
          <w:szCs w:val="26"/>
        </w:rPr>
        <w:t>«</w:t>
      </w:r>
      <w:proofErr w:type="spellStart"/>
      <w:r w:rsidRPr="00D07035">
        <w:rPr>
          <w:rFonts w:ascii="Times New Roman" w:eastAsia="Times New Roman" w:hAnsi="Times New Roman" w:cs="Times New Roman"/>
          <w:sz w:val="26"/>
          <w:szCs w:val="26"/>
        </w:rPr>
        <w:t>Коношский</w:t>
      </w:r>
      <w:proofErr w:type="spellEnd"/>
      <w:r w:rsidRPr="00D07035">
        <w:rPr>
          <w:rFonts w:ascii="Times New Roman" w:eastAsia="Times New Roman" w:hAnsi="Times New Roman" w:cs="Times New Roman"/>
          <w:sz w:val="26"/>
          <w:szCs w:val="26"/>
        </w:rPr>
        <w:t xml:space="preserve"> муниципальный район»</w:t>
      </w:r>
    </w:p>
    <w:p w:rsidR="009E2833" w:rsidRPr="00D07035" w:rsidRDefault="009E2833" w:rsidP="009E2833">
      <w:pPr>
        <w:widowControl w:val="0"/>
        <w:autoSpaceDE w:val="0"/>
        <w:autoSpaceDN w:val="0"/>
        <w:adjustRightInd w:val="0"/>
        <w:spacing w:after="0" w:line="240" w:lineRule="auto"/>
        <w:ind w:left="5040"/>
        <w:jc w:val="center"/>
        <w:rPr>
          <w:rFonts w:ascii="Times New Roman" w:eastAsia="Times New Roman" w:hAnsi="Times New Roman" w:cs="Times New Roman"/>
          <w:sz w:val="26"/>
          <w:szCs w:val="26"/>
        </w:rPr>
      </w:pPr>
      <w:r w:rsidRPr="00D07035">
        <w:rPr>
          <w:rFonts w:ascii="Times New Roman" w:eastAsia="Times New Roman" w:hAnsi="Times New Roman" w:cs="Times New Roman"/>
          <w:sz w:val="26"/>
          <w:szCs w:val="26"/>
        </w:rPr>
        <w:t xml:space="preserve">от </w:t>
      </w:r>
      <w:r w:rsidR="00D07035" w:rsidRPr="00D07035">
        <w:rPr>
          <w:rFonts w:ascii="Times New Roman" w:eastAsia="Times New Roman" w:hAnsi="Times New Roman" w:cs="Times New Roman"/>
          <w:sz w:val="26"/>
          <w:szCs w:val="26"/>
        </w:rPr>
        <w:t>15 сентября 2020</w:t>
      </w:r>
      <w:r w:rsidRPr="00D07035">
        <w:rPr>
          <w:rFonts w:ascii="Times New Roman" w:eastAsia="Times New Roman" w:hAnsi="Times New Roman" w:cs="Times New Roman"/>
          <w:sz w:val="26"/>
          <w:szCs w:val="26"/>
        </w:rPr>
        <w:t xml:space="preserve"> г. № </w:t>
      </w:r>
      <w:r w:rsidR="00D07035" w:rsidRPr="00D07035">
        <w:rPr>
          <w:rFonts w:ascii="Times New Roman" w:eastAsia="Times New Roman" w:hAnsi="Times New Roman" w:cs="Times New Roman"/>
          <w:sz w:val="26"/>
          <w:szCs w:val="26"/>
        </w:rPr>
        <w:t>489</w:t>
      </w:r>
    </w:p>
    <w:p w:rsidR="009E2833" w:rsidRPr="00D07035" w:rsidRDefault="009E2833" w:rsidP="009E2833">
      <w:pPr>
        <w:widowControl w:val="0"/>
        <w:autoSpaceDE w:val="0"/>
        <w:autoSpaceDN w:val="0"/>
        <w:adjustRightInd w:val="0"/>
        <w:spacing w:after="0" w:line="240" w:lineRule="auto"/>
        <w:ind w:left="5040"/>
        <w:jc w:val="center"/>
        <w:rPr>
          <w:rFonts w:ascii="Times New Roman" w:eastAsia="Times New Roman" w:hAnsi="Times New Roman" w:cs="Times New Roman"/>
          <w:sz w:val="26"/>
          <w:szCs w:val="26"/>
        </w:rPr>
      </w:pPr>
    </w:p>
    <w:p w:rsidR="009E2833" w:rsidRPr="00D07035" w:rsidRDefault="009E2833" w:rsidP="009E2833">
      <w:pPr>
        <w:widowControl w:val="0"/>
        <w:autoSpaceDE w:val="0"/>
        <w:autoSpaceDN w:val="0"/>
        <w:adjustRightInd w:val="0"/>
        <w:spacing w:after="0" w:line="240" w:lineRule="auto"/>
        <w:ind w:left="5040"/>
        <w:jc w:val="both"/>
        <w:rPr>
          <w:rFonts w:ascii="Times New Roman" w:eastAsia="Times New Roman" w:hAnsi="Times New Roman" w:cs="Times New Roman"/>
          <w:sz w:val="26"/>
          <w:szCs w:val="26"/>
        </w:rPr>
      </w:pPr>
    </w:p>
    <w:p w:rsidR="009E2833" w:rsidRPr="00D07035" w:rsidRDefault="009E2833" w:rsidP="009E283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z w:val="26"/>
          <w:szCs w:val="26"/>
        </w:rPr>
      </w:pPr>
      <w:proofErr w:type="gramStart"/>
      <w:r w:rsidRPr="00D07035">
        <w:rPr>
          <w:rFonts w:ascii="Times New Roman" w:eastAsia="Times New Roman" w:hAnsi="Times New Roman" w:cs="Times New Roman"/>
          <w:b/>
          <w:color w:val="000000"/>
          <w:sz w:val="26"/>
          <w:szCs w:val="26"/>
        </w:rPr>
        <w:t>П</w:t>
      </w:r>
      <w:proofErr w:type="gramEnd"/>
      <w:r w:rsidRPr="00D07035">
        <w:rPr>
          <w:rFonts w:ascii="Times New Roman" w:eastAsia="Times New Roman" w:hAnsi="Times New Roman" w:cs="Times New Roman"/>
          <w:b/>
          <w:color w:val="000000"/>
          <w:sz w:val="26"/>
          <w:szCs w:val="26"/>
        </w:rPr>
        <w:t xml:space="preserve"> А С П О Р Т</w:t>
      </w:r>
    </w:p>
    <w:p w:rsidR="009E2833" w:rsidRPr="00D07035" w:rsidRDefault="009E2833" w:rsidP="009E2833">
      <w:pPr>
        <w:widowControl w:val="0"/>
        <w:autoSpaceDE w:val="0"/>
        <w:autoSpaceDN w:val="0"/>
        <w:adjustRightInd w:val="0"/>
        <w:spacing w:after="0" w:line="240" w:lineRule="auto"/>
        <w:jc w:val="center"/>
        <w:rPr>
          <w:rFonts w:ascii="Times New Roman" w:eastAsia="Times New Roman" w:hAnsi="Times New Roman" w:cs="Times New Roman"/>
          <w:b/>
          <w:sz w:val="26"/>
          <w:szCs w:val="26"/>
        </w:rPr>
      </w:pPr>
      <w:r w:rsidRPr="00D07035">
        <w:rPr>
          <w:rFonts w:ascii="Times New Roman" w:eastAsia="Times New Roman" w:hAnsi="Times New Roman" w:cs="Times New Roman"/>
          <w:b/>
          <w:sz w:val="26"/>
          <w:szCs w:val="26"/>
        </w:rPr>
        <w:t xml:space="preserve">муниципальной программы </w:t>
      </w:r>
    </w:p>
    <w:p w:rsidR="009E2833" w:rsidRPr="00D07035" w:rsidRDefault="009E2833" w:rsidP="009E2833">
      <w:pPr>
        <w:widowControl w:val="0"/>
        <w:autoSpaceDE w:val="0"/>
        <w:autoSpaceDN w:val="0"/>
        <w:adjustRightInd w:val="0"/>
        <w:spacing w:after="0" w:line="240" w:lineRule="auto"/>
        <w:jc w:val="center"/>
        <w:rPr>
          <w:rFonts w:ascii="Times New Roman" w:eastAsia="Times New Roman" w:hAnsi="Times New Roman" w:cs="Times New Roman"/>
          <w:b/>
          <w:bCs/>
          <w:color w:val="000000"/>
          <w:sz w:val="26"/>
          <w:szCs w:val="26"/>
        </w:rPr>
      </w:pPr>
      <w:r w:rsidRPr="00D07035">
        <w:rPr>
          <w:rFonts w:ascii="Times New Roman" w:eastAsia="Times New Roman" w:hAnsi="Times New Roman" w:cs="Times New Roman"/>
          <w:b/>
          <w:bCs/>
          <w:color w:val="000000"/>
          <w:sz w:val="26"/>
          <w:szCs w:val="26"/>
        </w:rPr>
        <w:t xml:space="preserve">«Социализация детей-сирот и детей, оставшихся без попечения родителей, </w:t>
      </w:r>
    </w:p>
    <w:p w:rsidR="009E2833" w:rsidRPr="00D07035" w:rsidRDefault="009E2833" w:rsidP="009E2833">
      <w:pPr>
        <w:widowControl w:val="0"/>
        <w:autoSpaceDE w:val="0"/>
        <w:autoSpaceDN w:val="0"/>
        <w:adjustRightInd w:val="0"/>
        <w:spacing w:after="0" w:line="240" w:lineRule="auto"/>
        <w:jc w:val="center"/>
        <w:rPr>
          <w:rFonts w:ascii="Times New Roman" w:eastAsia="Times New Roman" w:hAnsi="Times New Roman" w:cs="Times New Roman"/>
          <w:b/>
          <w:sz w:val="26"/>
          <w:szCs w:val="26"/>
        </w:rPr>
      </w:pPr>
      <w:r w:rsidRPr="00D07035">
        <w:rPr>
          <w:rFonts w:ascii="Times New Roman" w:eastAsia="Times New Roman" w:hAnsi="Times New Roman" w:cs="Times New Roman"/>
          <w:b/>
          <w:bCs/>
          <w:color w:val="000000"/>
          <w:sz w:val="26"/>
          <w:szCs w:val="26"/>
        </w:rPr>
        <w:t>на 2021</w:t>
      </w:r>
      <w:r w:rsidR="00D07035">
        <w:rPr>
          <w:rFonts w:ascii="Times New Roman" w:eastAsia="Times New Roman" w:hAnsi="Times New Roman" w:cs="Times New Roman"/>
          <w:b/>
          <w:bCs/>
          <w:color w:val="000000"/>
          <w:sz w:val="26"/>
          <w:szCs w:val="26"/>
        </w:rPr>
        <w:t xml:space="preserve"> – </w:t>
      </w:r>
      <w:r w:rsidRPr="00D07035">
        <w:rPr>
          <w:rFonts w:ascii="Times New Roman" w:eastAsia="Times New Roman" w:hAnsi="Times New Roman" w:cs="Times New Roman"/>
          <w:b/>
          <w:bCs/>
          <w:color w:val="000000"/>
          <w:sz w:val="26"/>
          <w:szCs w:val="26"/>
        </w:rPr>
        <w:t>2023 годы»</w:t>
      </w:r>
    </w:p>
    <w:p w:rsidR="009E2833" w:rsidRPr="00D07035" w:rsidRDefault="009E2833" w:rsidP="009E283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tbl>
      <w:tblPr>
        <w:tblW w:w="9495" w:type="dxa"/>
        <w:tblInd w:w="70" w:type="dxa"/>
        <w:tblLayout w:type="fixed"/>
        <w:tblCellMar>
          <w:left w:w="70" w:type="dxa"/>
          <w:right w:w="70" w:type="dxa"/>
        </w:tblCellMar>
        <w:tblLook w:val="04A0" w:firstRow="1" w:lastRow="0" w:firstColumn="1" w:lastColumn="0" w:noHBand="0" w:noVBand="1"/>
      </w:tblPr>
      <w:tblGrid>
        <w:gridCol w:w="2834"/>
        <w:gridCol w:w="6661"/>
      </w:tblGrid>
      <w:tr w:rsidR="009E2833" w:rsidRPr="009E2833" w:rsidTr="0090613D">
        <w:trPr>
          <w:cantSplit/>
          <w:trHeight w:val="480"/>
        </w:trPr>
        <w:tc>
          <w:tcPr>
            <w:tcW w:w="2834" w:type="dxa"/>
            <w:tcBorders>
              <w:top w:val="single" w:sz="6" w:space="0" w:color="auto"/>
              <w:left w:val="single" w:sz="6" w:space="0" w:color="auto"/>
              <w:bottom w:val="single" w:sz="6" w:space="0" w:color="auto"/>
              <w:right w:val="single" w:sz="6" w:space="0" w:color="auto"/>
            </w:tcBorders>
            <w:hideMark/>
          </w:tcPr>
          <w:p w:rsidR="009E2833" w:rsidRPr="009E2833" w:rsidRDefault="009E2833" w:rsidP="009E2833">
            <w:pPr>
              <w:autoSpaceDE w:val="0"/>
              <w:autoSpaceDN w:val="0"/>
              <w:adjustRightInd w:val="0"/>
              <w:spacing w:after="0" w:line="240" w:lineRule="auto"/>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t>Наименование органа исполнительной власти МО «</w:t>
            </w:r>
            <w:proofErr w:type="spellStart"/>
            <w:r w:rsidRPr="009E2833">
              <w:rPr>
                <w:rFonts w:ascii="Times New Roman" w:eastAsia="Times New Roman" w:hAnsi="Times New Roman" w:cs="Times New Roman"/>
                <w:sz w:val="26"/>
                <w:szCs w:val="26"/>
              </w:rPr>
              <w:t>Коношский</w:t>
            </w:r>
            <w:proofErr w:type="spellEnd"/>
            <w:r w:rsidRPr="009E2833">
              <w:rPr>
                <w:rFonts w:ascii="Times New Roman" w:eastAsia="Times New Roman" w:hAnsi="Times New Roman" w:cs="Times New Roman"/>
                <w:sz w:val="26"/>
                <w:szCs w:val="26"/>
              </w:rPr>
              <w:t xml:space="preserve"> муниципальный район»</w:t>
            </w:r>
          </w:p>
        </w:tc>
        <w:tc>
          <w:tcPr>
            <w:tcW w:w="6661" w:type="dxa"/>
            <w:tcBorders>
              <w:top w:val="single" w:sz="6" w:space="0" w:color="auto"/>
              <w:left w:val="single" w:sz="6" w:space="0" w:color="auto"/>
              <w:bottom w:val="single" w:sz="6" w:space="0" w:color="auto"/>
              <w:right w:val="single" w:sz="6" w:space="0" w:color="auto"/>
            </w:tcBorders>
            <w:hideMark/>
          </w:tcPr>
          <w:p w:rsidR="009E2833" w:rsidRPr="009E2833" w:rsidRDefault="009E2833" w:rsidP="009E2833">
            <w:pPr>
              <w:widowControl w:val="0"/>
              <w:autoSpaceDE w:val="0"/>
              <w:autoSpaceDN w:val="0"/>
              <w:adjustRightInd w:val="0"/>
              <w:spacing w:after="0" w:line="240" w:lineRule="auto"/>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t>администрация муниципального образования «</w:t>
            </w:r>
            <w:proofErr w:type="spellStart"/>
            <w:r w:rsidRPr="009E2833">
              <w:rPr>
                <w:rFonts w:ascii="Times New Roman" w:eastAsia="Times New Roman" w:hAnsi="Times New Roman" w:cs="Times New Roman"/>
                <w:sz w:val="26"/>
                <w:szCs w:val="26"/>
              </w:rPr>
              <w:t>Коношский</w:t>
            </w:r>
            <w:proofErr w:type="spellEnd"/>
            <w:r w:rsidRPr="009E2833">
              <w:rPr>
                <w:rFonts w:ascii="Times New Roman" w:eastAsia="Times New Roman" w:hAnsi="Times New Roman" w:cs="Times New Roman"/>
                <w:sz w:val="26"/>
                <w:szCs w:val="26"/>
              </w:rPr>
              <w:t xml:space="preserve"> муниципальный район»</w:t>
            </w:r>
          </w:p>
        </w:tc>
      </w:tr>
      <w:tr w:rsidR="009E2833" w:rsidRPr="009E2833" w:rsidTr="0090613D">
        <w:trPr>
          <w:cantSplit/>
          <w:trHeight w:val="480"/>
        </w:trPr>
        <w:tc>
          <w:tcPr>
            <w:tcW w:w="2834" w:type="dxa"/>
            <w:tcBorders>
              <w:top w:val="single" w:sz="6" w:space="0" w:color="auto"/>
              <w:left w:val="single" w:sz="6" w:space="0" w:color="auto"/>
              <w:bottom w:val="single" w:sz="6" w:space="0" w:color="auto"/>
              <w:right w:val="single" w:sz="6" w:space="0" w:color="auto"/>
            </w:tcBorders>
            <w:hideMark/>
          </w:tcPr>
          <w:p w:rsidR="009E2833" w:rsidRPr="009E2833" w:rsidRDefault="009E2833" w:rsidP="009E2833">
            <w:pPr>
              <w:autoSpaceDE w:val="0"/>
              <w:autoSpaceDN w:val="0"/>
              <w:adjustRightInd w:val="0"/>
              <w:spacing w:after="0" w:line="240" w:lineRule="auto"/>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t xml:space="preserve">Наименование программы </w:t>
            </w:r>
          </w:p>
        </w:tc>
        <w:tc>
          <w:tcPr>
            <w:tcW w:w="6661" w:type="dxa"/>
            <w:tcBorders>
              <w:top w:val="single" w:sz="6" w:space="0" w:color="auto"/>
              <w:left w:val="single" w:sz="6" w:space="0" w:color="auto"/>
              <w:bottom w:val="single" w:sz="6" w:space="0" w:color="auto"/>
              <w:right w:val="single" w:sz="6" w:space="0" w:color="auto"/>
            </w:tcBorders>
            <w:hideMark/>
          </w:tcPr>
          <w:p w:rsidR="009E2833" w:rsidRPr="009E2833" w:rsidRDefault="009E2833" w:rsidP="009E2833">
            <w:pPr>
              <w:widowControl w:val="0"/>
              <w:autoSpaceDE w:val="0"/>
              <w:autoSpaceDN w:val="0"/>
              <w:adjustRightInd w:val="0"/>
              <w:spacing w:after="0" w:line="240" w:lineRule="auto"/>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t>Муниципальная программа «Социализация детей-сирот и детей, оставшихся без попечения родителей, на 2021</w:t>
            </w:r>
            <w:r w:rsidR="00D07035">
              <w:rPr>
                <w:rFonts w:ascii="Times New Roman" w:eastAsia="Times New Roman" w:hAnsi="Times New Roman" w:cs="Times New Roman"/>
                <w:sz w:val="26"/>
                <w:szCs w:val="26"/>
              </w:rPr>
              <w:t xml:space="preserve"> – </w:t>
            </w:r>
            <w:r w:rsidRPr="009E2833">
              <w:rPr>
                <w:rFonts w:ascii="Times New Roman" w:eastAsia="Times New Roman" w:hAnsi="Times New Roman" w:cs="Times New Roman"/>
                <w:sz w:val="26"/>
                <w:szCs w:val="26"/>
              </w:rPr>
              <w:t>2023 годы»</w:t>
            </w:r>
          </w:p>
          <w:p w:rsidR="009E2833" w:rsidRPr="009E2833" w:rsidRDefault="009E2833" w:rsidP="009E2833">
            <w:pPr>
              <w:autoSpaceDE w:val="0"/>
              <w:autoSpaceDN w:val="0"/>
              <w:adjustRightInd w:val="0"/>
              <w:spacing w:after="0" w:line="240" w:lineRule="auto"/>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t>(далее – Программа)</w:t>
            </w:r>
          </w:p>
        </w:tc>
      </w:tr>
      <w:tr w:rsidR="009E2833" w:rsidRPr="009E2833" w:rsidTr="0090613D">
        <w:trPr>
          <w:cantSplit/>
          <w:trHeight w:val="360"/>
        </w:trPr>
        <w:tc>
          <w:tcPr>
            <w:tcW w:w="2834" w:type="dxa"/>
            <w:tcBorders>
              <w:top w:val="single" w:sz="6" w:space="0" w:color="auto"/>
              <w:left w:val="single" w:sz="6" w:space="0" w:color="auto"/>
              <w:bottom w:val="single" w:sz="6" w:space="0" w:color="auto"/>
              <w:right w:val="single" w:sz="6" w:space="0" w:color="auto"/>
            </w:tcBorders>
            <w:hideMark/>
          </w:tcPr>
          <w:p w:rsidR="009E2833" w:rsidRPr="009E2833" w:rsidRDefault="009E2833" w:rsidP="009E2833">
            <w:pPr>
              <w:autoSpaceDE w:val="0"/>
              <w:autoSpaceDN w:val="0"/>
              <w:adjustRightInd w:val="0"/>
              <w:spacing w:after="0" w:line="240" w:lineRule="auto"/>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t>Дата и номер постановления, которым утверждена программа</w:t>
            </w:r>
          </w:p>
        </w:tc>
        <w:tc>
          <w:tcPr>
            <w:tcW w:w="6661" w:type="dxa"/>
            <w:tcBorders>
              <w:top w:val="single" w:sz="6" w:space="0" w:color="auto"/>
              <w:left w:val="single" w:sz="6" w:space="0" w:color="auto"/>
              <w:bottom w:val="single" w:sz="6" w:space="0" w:color="auto"/>
              <w:right w:val="single" w:sz="6" w:space="0" w:color="auto"/>
            </w:tcBorders>
            <w:hideMark/>
          </w:tcPr>
          <w:p w:rsidR="009E2833" w:rsidRPr="009E2833" w:rsidRDefault="009E2833" w:rsidP="00D07035">
            <w:pPr>
              <w:autoSpaceDE w:val="0"/>
              <w:autoSpaceDN w:val="0"/>
              <w:adjustRightInd w:val="0"/>
              <w:spacing w:after="0" w:line="240" w:lineRule="auto"/>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t xml:space="preserve">от </w:t>
            </w:r>
            <w:r w:rsidR="00D07035">
              <w:rPr>
                <w:rFonts w:ascii="Times New Roman" w:eastAsia="Times New Roman" w:hAnsi="Times New Roman" w:cs="Times New Roman"/>
                <w:sz w:val="26"/>
                <w:szCs w:val="26"/>
              </w:rPr>
              <w:t xml:space="preserve">15 сентября </w:t>
            </w:r>
            <w:r w:rsidRPr="009E2833">
              <w:rPr>
                <w:rFonts w:ascii="Times New Roman" w:eastAsia="Times New Roman" w:hAnsi="Times New Roman" w:cs="Times New Roman"/>
                <w:sz w:val="26"/>
                <w:szCs w:val="26"/>
                <w:lang w:val="en-US"/>
              </w:rPr>
              <w:t>20</w:t>
            </w:r>
            <w:r w:rsidRPr="009E2833">
              <w:rPr>
                <w:rFonts w:ascii="Times New Roman" w:eastAsia="Times New Roman" w:hAnsi="Times New Roman" w:cs="Times New Roman"/>
                <w:sz w:val="26"/>
                <w:szCs w:val="26"/>
              </w:rPr>
              <w:t>20 года</w:t>
            </w:r>
            <w:r w:rsidR="00D07035">
              <w:rPr>
                <w:rFonts w:ascii="Times New Roman" w:eastAsia="Times New Roman" w:hAnsi="Times New Roman" w:cs="Times New Roman"/>
                <w:sz w:val="26"/>
                <w:szCs w:val="26"/>
              </w:rPr>
              <w:t xml:space="preserve"> </w:t>
            </w:r>
            <w:r w:rsidR="00D07035" w:rsidRPr="009E2833">
              <w:rPr>
                <w:rFonts w:ascii="Times New Roman" w:eastAsia="Times New Roman" w:hAnsi="Times New Roman" w:cs="Times New Roman"/>
                <w:sz w:val="26"/>
                <w:szCs w:val="26"/>
              </w:rPr>
              <w:t xml:space="preserve">№ </w:t>
            </w:r>
            <w:r w:rsidR="00D07035">
              <w:rPr>
                <w:rFonts w:ascii="Times New Roman" w:eastAsia="Times New Roman" w:hAnsi="Times New Roman" w:cs="Times New Roman"/>
                <w:sz w:val="26"/>
                <w:szCs w:val="26"/>
              </w:rPr>
              <w:t>489</w:t>
            </w:r>
          </w:p>
        </w:tc>
      </w:tr>
      <w:tr w:rsidR="009E2833" w:rsidRPr="009E2833" w:rsidTr="0090613D">
        <w:trPr>
          <w:cantSplit/>
          <w:trHeight w:val="360"/>
        </w:trPr>
        <w:tc>
          <w:tcPr>
            <w:tcW w:w="2834" w:type="dxa"/>
            <w:tcBorders>
              <w:top w:val="single" w:sz="6" w:space="0" w:color="auto"/>
              <w:left w:val="single" w:sz="6" w:space="0" w:color="auto"/>
              <w:bottom w:val="single" w:sz="6" w:space="0" w:color="auto"/>
              <w:right w:val="single" w:sz="6" w:space="0" w:color="auto"/>
            </w:tcBorders>
            <w:hideMark/>
          </w:tcPr>
          <w:p w:rsidR="009E2833" w:rsidRPr="009E2833" w:rsidRDefault="009E2833" w:rsidP="009E2833">
            <w:pPr>
              <w:autoSpaceDE w:val="0"/>
              <w:autoSpaceDN w:val="0"/>
              <w:adjustRightInd w:val="0"/>
              <w:spacing w:after="0" w:line="240" w:lineRule="auto"/>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t>Наименование разработчика программы</w:t>
            </w:r>
          </w:p>
        </w:tc>
        <w:tc>
          <w:tcPr>
            <w:tcW w:w="6661" w:type="dxa"/>
            <w:tcBorders>
              <w:top w:val="single" w:sz="6" w:space="0" w:color="auto"/>
              <w:left w:val="single" w:sz="6" w:space="0" w:color="auto"/>
              <w:bottom w:val="single" w:sz="6" w:space="0" w:color="auto"/>
              <w:right w:val="single" w:sz="6" w:space="0" w:color="auto"/>
            </w:tcBorders>
            <w:hideMark/>
          </w:tcPr>
          <w:p w:rsidR="009E2833" w:rsidRPr="009E2833" w:rsidRDefault="009E2833" w:rsidP="009E2833">
            <w:pPr>
              <w:autoSpaceDE w:val="0"/>
              <w:autoSpaceDN w:val="0"/>
              <w:adjustRightInd w:val="0"/>
              <w:spacing w:after="0" w:line="240" w:lineRule="auto"/>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t>Отдел опеки и попечительства администрации муниципального образования «</w:t>
            </w:r>
            <w:proofErr w:type="spellStart"/>
            <w:r w:rsidRPr="009E2833">
              <w:rPr>
                <w:rFonts w:ascii="Times New Roman" w:eastAsia="Times New Roman" w:hAnsi="Times New Roman" w:cs="Times New Roman"/>
                <w:sz w:val="26"/>
                <w:szCs w:val="26"/>
              </w:rPr>
              <w:t>Коношский</w:t>
            </w:r>
            <w:proofErr w:type="spellEnd"/>
            <w:r w:rsidRPr="009E2833">
              <w:rPr>
                <w:rFonts w:ascii="Times New Roman" w:eastAsia="Times New Roman" w:hAnsi="Times New Roman" w:cs="Times New Roman"/>
                <w:sz w:val="26"/>
                <w:szCs w:val="26"/>
              </w:rPr>
              <w:t xml:space="preserve"> муниципальный район»</w:t>
            </w:r>
          </w:p>
        </w:tc>
      </w:tr>
      <w:tr w:rsidR="009E2833" w:rsidRPr="009E2833" w:rsidTr="0090613D">
        <w:trPr>
          <w:cantSplit/>
          <w:trHeight w:val="240"/>
        </w:trPr>
        <w:tc>
          <w:tcPr>
            <w:tcW w:w="2834" w:type="dxa"/>
            <w:tcBorders>
              <w:top w:val="single" w:sz="6" w:space="0" w:color="auto"/>
              <w:left w:val="single" w:sz="6" w:space="0" w:color="auto"/>
              <w:bottom w:val="single" w:sz="6" w:space="0" w:color="auto"/>
              <w:right w:val="single" w:sz="6" w:space="0" w:color="auto"/>
            </w:tcBorders>
            <w:hideMark/>
          </w:tcPr>
          <w:p w:rsidR="009E2833" w:rsidRPr="009E2833" w:rsidRDefault="009E2833" w:rsidP="009E2833">
            <w:pPr>
              <w:autoSpaceDE w:val="0"/>
              <w:autoSpaceDN w:val="0"/>
              <w:adjustRightInd w:val="0"/>
              <w:spacing w:after="0" w:line="240" w:lineRule="auto"/>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t>Цель программы</w:t>
            </w:r>
          </w:p>
        </w:tc>
        <w:tc>
          <w:tcPr>
            <w:tcW w:w="6661" w:type="dxa"/>
            <w:tcBorders>
              <w:top w:val="single" w:sz="6" w:space="0" w:color="auto"/>
              <w:left w:val="single" w:sz="6" w:space="0" w:color="auto"/>
              <w:bottom w:val="single" w:sz="6" w:space="0" w:color="auto"/>
              <w:right w:val="single" w:sz="6" w:space="0" w:color="auto"/>
            </w:tcBorders>
            <w:hideMark/>
          </w:tcPr>
          <w:p w:rsidR="009E2833" w:rsidRPr="009E2833" w:rsidRDefault="009E2833" w:rsidP="009E2833">
            <w:pPr>
              <w:autoSpaceDE w:val="0"/>
              <w:autoSpaceDN w:val="0"/>
              <w:adjustRightInd w:val="0"/>
              <w:spacing w:after="0" w:line="240" w:lineRule="auto"/>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t>Реализация права детей-сирот и детей, оставшихся без попечения родителей, лиц из их числа на жилое помещение как условие их успешной социализации</w:t>
            </w:r>
          </w:p>
        </w:tc>
      </w:tr>
      <w:tr w:rsidR="009E2833" w:rsidRPr="009E2833" w:rsidTr="0090613D">
        <w:trPr>
          <w:cantSplit/>
          <w:trHeight w:val="240"/>
        </w:trPr>
        <w:tc>
          <w:tcPr>
            <w:tcW w:w="2834" w:type="dxa"/>
            <w:tcBorders>
              <w:top w:val="single" w:sz="6" w:space="0" w:color="auto"/>
              <w:left w:val="single" w:sz="6" w:space="0" w:color="auto"/>
              <w:bottom w:val="single" w:sz="6" w:space="0" w:color="auto"/>
              <w:right w:val="single" w:sz="6" w:space="0" w:color="auto"/>
            </w:tcBorders>
            <w:hideMark/>
          </w:tcPr>
          <w:p w:rsidR="009E2833" w:rsidRPr="009E2833" w:rsidRDefault="009E2833" w:rsidP="009E2833">
            <w:pPr>
              <w:autoSpaceDE w:val="0"/>
              <w:autoSpaceDN w:val="0"/>
              <w:adjustRightInd w:val="0"/>
              <w:spacing w:after="0" w:line="240" w:lineRule="auto"/>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t>Задачи программы</w:t>
            </w:r>
          </w:p>
        </w:tc>
        <w:tc>
          <w:tcPr>
            <w:tcW w:w="6661" w:type="dxa"/>
            <w:tcBorders>
              <w:top w:val="single" w:sz="6" w:space="0" w:color="auto"/>
              <w:left w:val="single" w:sz="6" w:space="0" w:color="auto"/>
              <w:bottom w:val="single" w:sz="6" w:space="0" w:color="auto"/>
              <w:right w:val="single" w:sz="6" w:space="0" w:color="auto"/>
            </w:tcBorders>
            <w:hideMark/>
          </w:tcPr>
          <w:p w:rsidR="009E2833" w:rsidRPr="009E2833" w:rsidRDefault="009E2833" w:rsidP="009E2833">
            <w:pPr>
              <w:autoSpaceDE w:val="0"/>
              <w:autoSpaceDN w:val="0"/>
              <w:adjustRightInd w:val="0"/>
              <w:spacing w:after="0" w:line="240" w:lineRule="auto"/>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t>1) Обеспечение детей-сирот и детей, оставшихся без попечения родителей, и лиц из их числа жилыми помещениями,</w:t>
            </w:r>
          </w:p>
          <w:p w:rsidR="009E2833" w:rsidRPr="009E2833" w:rsidRDefault="009E2833" w:rsidP="009E2833">
            <w:pPr>
              <w:autoSpaceDE w:val="0"/>
              <w:autoSpaceDN w:val="0"/>
              <w:adjustRightInd w:val="0"/>
              <w:spacing w:after="0" w:line="240" w:lineRule="auto"/>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t>2) Уменьшение количества детей-сирот и детей, оставшихся без попечения родителей, и лиц из их числа, включенных в список.</w:t>
            </w:r>
          </w:p>
        </w:tc>
      </w:tr>
      <w:tr w:rsidR="009E2833" w:rsidRPr="009E2833" w:rsidTr="0090613D">
        <w:trPr>
          <w:cantSplit/>
          <w:trHeight w:val="480"/>
        </w:trPr>
        <w:tc>
          <w:tcPr>
            <w:tcW w:w="2834" w:type="dxa"/>
            <w:tcBorders>
              <w:top w:val="single" w:sz="6" w:space="0" w:color="auto"/>
              <w:left w:val="single" w:sz="6" w:space="0" w:color="auto"/>
              <w:bottom w:val="single" w:sz="6" w:space="0" w:color="auto"/>
              <w:right w:val="single" w:sz="6" w:space="0" w:color="auto"/>
            </w:tcBorders>
            <w:hideMark/>
          </w:tcPr>
          <w:p w:rsidR="009E2833" w:rsidRPr="009E2833" w:rsidRDefault="009E2833" w:rsidP="009E2833">
            <w:pPr>
              <w:autoSpaceDE w:val="0"/>
              <w:autoSpaceDN w:val="0"/>
              <w:adjustRightInd w:val="0"/>
              <w:spacing w:after="0" w:line="240" w:lineRule="auto"/>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t>Сроки реализации программы</w:t>
            </w:r>
          </w:p>
        </w:tc>
        <w:tc>
          <w:tcPr>
            <w:tcW w:w="6661" w:type="dxa"/>
            <w:tcBorders>
              <w:top w:val="single" w:sz="6" w:space="0" w:color="auto"/>
              <w:left w:val="single" w:sz="6" w:space="0" w:color="auto"/>
              <w:bottom w:val="single" w:sz="6" w:space="0" w:color="auto"/>
              <w:right w:val="single" w:sz="6" w:space="0" w:color="auto"/>
            </w:tcBorders>
            <w:hideMark/>
          </w:tcPr>
          <w:p w:rsidR="009E2833" w:rsidRPr="009E2833" w:rsidRDefault="00D07035" w:rsidP="009E2833">
            <w:pPr>
              <w:autoSpaceDE w:val="0"/>
              <w:autoSpaceDN w:val="0"/>
              <w:adjustRightInd w:val="0"/>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2021 – </w:t>
            </w:r>
            <w:r w:rsidR="009E2833" w:rsidRPr="009E2833">
              <w:rPr>
                <w:rFonts w:ascii="Times New Roman" w:eastAsia="Times New Roman" w:hAnsi="Times New Roman" w:cs="Times New Roman"/>
                <w:sz w:val="26"/>
                <w:szCs w:val="26"/>
              </w:rPr>
              <w:t>2023 годы</w:t>
            </w:r>
          </w:p>
        </w:tc>
      </w:tr>
      <w:tr w:rsidR="009E2833" w:rsidRPr="009E2833" w:rsidTr="0090613D">
        <w:trPr>
          <w:cantSplit/>
          <w:trHeight w:val="360"/>
        </w:trPr>
        <w:tc>
          <w:tcPr>
            <w:tcW w:w="2834" w:type="dxa"/>
            <w:tcBorders>
              <w:top w:val="single" w:sz="6" w:space="0" w:color="auto"/>
              <w:left w:val="single" w:sz="6" w:space="0" w:color="auto"/>
              <w:bottom w:val="single" w:sz="6" w:space="0" w:color="auto"/>
              <w:right w:val="single" w:sz="6" w:space="0" w:color="auto"/>
            </w:tcBorders>
            <w:hideMark/>
          </w:tcPr>
          <w:p w:rsidR="009E2833" w:rsidRPr="009E2833" w:rsidRDefault="009E2833" w:rsidP="009E2833">
            <w:pPr>
              <w:autoSpaceDE w:val="0"/>
              <w:autoSpaceDN w:val="0"/>
              <w:adjustRightInd w:val="0"/>
              <w:spacing w:after="0" w:line="240" w:lineRule="auto"/>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t>Перечень основных мероприятий программы (подпрограмм)</w:t>
            </w:r>
          </w:p>
        </w:tc>
        <w:tc>
          <w:tcPr>
            <w:tcW w:w="6661" w:type="dxa"/>
            <w:tcBorders>
              <w:top w:val="single" w:sz="6" w:space="0" w:color="auto"/>
              <w:left w:val="single" w:sz="6" w:space="0" w:color="auto"/>
              <w:bottom w:val="single" w:sz="6" w:space="0" w:color="auto"/>
              <w:right w:val="single" w:sz="6" w:space="0" w:color="auto"/>
            </w:tcBorders>
            <w:hideMark/>
          </w:tcPr>
          <w:p w:rsidR="009E2833" w:rsidRPr="009E2833" w:rsidRDefault="009E2833" w:rsidP="009E2833">
            <w:pPr>
              <w:autoSpaceDE w:val="0"/>
              <w:autoSpaceDN w:val="0"/>
              <w:adjustRightInd w:val="0"/>
              <w:spacing w:after="0" w:line="240" w:lineRule="auto"/>
              <w:rPr>
                <w:rFonts w:ascii="Times New Roman" w:eastAsia="Times New Roman" w:hAnsi="Times New Roman" w:cs="Times New Roman"/>
                <w:sz w:val="26"/>
                <w:szCs w:val="26"/>
              </w:rPr>
            </w:pPr>
            <w:r w:rsidRPr="009E2833">
              <w:rPr>
                <w:rFonts w:ascii="Times New Roman" w:eastAsia="Times New Roman" w:hAnsi="Times New Roman" w:cs="Times New Roman"/>
                <w:bCs/>
                <w:color w:val="000000"/>
                <w:sz w:val="26"/>
                <w:szCs w:val="26"/>
              </w:rPr>
              <w:t>Предоставление жилых помещений детям-сиротам, детям, оставшимся без попечения родителей, лицам из их числа</w:t>
            </w:r>
          </w:p>
        </w:tc>
      </w:tr>
      <w:tr w:rsidR="009E2833" w:rsidRPr="009E2833" w:rsidTr="0090613D">
        <w:trPr>
          <w:cantSplit/>
          <w:trHeight w:val="840"/>
        </w:trPr>
        <w:tc>
          <w:tcPr>
            <w:tcW w:w="2834" w:type="dxa"/>
            <w:tcBorders>
              <w:top w:val="single" w:sz="6" w:space="0" w:color="auto"/>
              <w:left w:val="single" w:sz="6" w:space="0" w:color="auto"/>
              <w:bottom w:val="single" w:sz="6" w:space="0" w:color="auto"/>
              <w:right w:val="single" w:sz="6" w:space="0" w:color="auto"/>
            </w:tcBorders>
            <w:hideMark/>
          </w:tcPr>
          <w:p w:rsidR="009E2833" w:rsidRPr="009E2833" w:rsidRDefault="009E2833" w:rsidP="009E2833">
            <w:pPr>
              <w:autoSpaceDE w:val="0"/>
              <w:autoSpaceDN w:val="0"/>
              <w:adjustRightInd w:val="0"/>
              <w:spacing w:after="0" w:line="240" w:lineRule="auto"/>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lastRenderedPageBreak/>
              <w:t>Объемы и источники финансирования программы</w:t>
            </w:r>
          </w:p>
        </w:tc>
        <w:tc>
          <w:tcPr>
            <w:tcW w:w="6661" w:type="dxa"/>
            <w:tcBorders>
              <w:top w:val="single" w:sz="6" w:space="0" w:color="auto"/>
              <w:left w:val="single" w:sz="6" w:space="0" w:color="auto"/>
              <w:bottom w:val="single" w:sz="6" w:space="0" w:color="auto"/>
              <w:right w:val="single" w:sz="6" w:space="0" w:color="auto"/>
            </w:tcBorders>
            <w:hideMark/>
          </w:tcPr>
          <w:p w:rsidR="009E2833" w:rsidRPr="009E2833" w:rsidRDefault="009E2833" w:rsidP="009E2833">
            <w:pPr>
              <w:autoSpaceDE w:val="0"/>
              <w:autoSpaceDN w:val="0"/>
              <w:adjustRightInd w:val="0"/>
              <w:spacing w:after="0" w:line="240" w:lineRule="auto"/>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t>Общий объем финансирования – 16</w:t>
            </w:r>
            <w:r w:rsidRPr="009E2833">
              <w:rPr>
                <w:rFonts w:ascii="Times New Roman" w:eastAsia="Times New Roman" w:hAnsi="Times New Roman" w:cs="Times New Roman"/>
                <w:sz w:val="26"/>
                <w:szCs w:val="26"/>
                <w:lang w:val="en-US"/>
              </w:rPr>
              <w:t> </w:t>
            </w:r>
            <w:r w:rsidRPr="009E2833">
              <w:rPr>
                <w:rFonts w:ascii="Times New Roman" w:eastAsia="Times New Roman" w:hAnsi="Times New Roman" w:cs="Times New Roman"/>
                <w:sz w:val="26"/>
                <w:szCs w:val="26"/>
              </w:rPr>
              <w:t>380 400,00 рублей,</w:t>
            </w:r>
          </w:p>
          <w:p w:rsidR="009E2833" w:rsidRPr="009E2833" w:rsidRDefault="009E2833" w:rsidP="009E2833">
            <w:pPr>
              <w:autoSpaceDE w:val="0"/>
              <w:autoSpaceDN w:val="0"/>
              <w:adjustRightInd w:val="0"/>
              <w:spacing w:after="0" w:line="240" w:lineRule="auto"/>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t>в том числе:</w:t>
            </w:r>
          </w:p>
          <w:p w:rsidR="009E2833" w:rsidRPr="009E2833" w:rsidRDefault="009E2833" w:rsidP="009E2833">
            <w:pPr>
              <w:autoSpaceDE w:val="0"/>
              <w:autoSpaceDN w:val="0"/>
              <w:adjustRightInd w:val="0"/>
              <w:spacing w:after="0" w:line="240" w:lineRule="auto"/>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t xml:space="preserve">средства районного бюджета – 0,00 </w:t>
            </w:r>
          </w:p>
          <w:p w:rsidR="009E2833" w:rsidRPr="009E2833" w:rsidRDefault="009E2833" w:rsidP="009E2833">
            <w:pPr>
              <w:autoSpaceDE w:val="0"/>
              <w:autoSpaceDN w:val="0"/>
              <w:adjustRightInd w:val="0"/>
              <w:spacing w:after="0" w:line="240" w:lineRule="auto"/>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t>средства областного бюджета – 10</w:t>
            </w:r>
            <w:r w:rsidRPr="009E2833">
              <w:rPr>
                <w:rFonts w:ascii="Times New Roman" w:eastAsia="Times New Roman" w:hAnsi="Times New Roman" w:cs="Times New Roman"/>
                <w:sz w:val="26"/>
                <w:szCs w:val="26"/>
                <w:lang w:val="en-US"/>
              </w:rPr>
              <w:t> </w:t>
            </w:r>
            <w:r w:rsidRPr="009E2833">
              <w:rPr>
                <w:rFonts w:ascii="Times New Roman" w:eastAsia="Times New Roman" w:hAnsi="Times New Roman" w:cs="Times New Roman"/>
                <w:sz w:val="26"/>
                <w:szCs w:val="26"/>
              </w:rPr>
              <w:t>669 100,00 рублей;</w:t>
            </w:r>
          </w:p>
          <w:p w:rsidR="009E2833" w:rsidRPr="009E2833" w:rsidRDefault="009E2833" w:rsidP="009E2833">
            <w:pPr>
              <w:autoSpaceDE w:val="0"/>
              <w:autoSpaceDN w:val="0"/>
              <w:adjustRightInd w:val="0"/>
              <w:spacing w:after="0" w:line="240" w:lineRule="auto"/>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t>средства федерального бюджета – 5</w:t>
            </w:r>
            <w:r w:rsidRPr="009E2833">
              <w:rPr>
                <w:rFonts w:ascii="Times New Roman" w:eastAsia="Times New Roman" w:hAnsi="Times New Roman" w:cs="Times New Roman"/>
                <w:sz w:val="26"/>
                <w:szCs w:val="26"/>
                <w:lang w:val="en-US"/>
              </w:rPr>
              <w:t> </w:t>
            </w:r>
            <w:r w:rsidRPr="009E2833">
              <w:rPr>
                <w:rFonts w:ascii="Times New Roman" w:eastAsia="Times New Roman" w:hAnsi="Times New Roman" w:cs="Times New Roman"/>
                <w:sz w:val="26"/>
                <w:szCs w:val="26"/>
              </w:rPr>
              <w:t>711 300,00 рублей;</w:t>
            </w:r>
          </w:p>
          <w:p w:rsidR="009E2833" w:rsidRPr="009E2833" w:rsidRDefault="009E2833" w:rsidP="009E2833">
            <w:pPr>
              <w:autoSpaceDE w:val="0"/>
              <w:autoSpaceDN w:val="0"/>
              <w:adjustRightInd w:val="0"/>
              <w:spacing w:after="0" w:line="240" w:lineRule="auto"/>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t xml:space="preserve">внебюджетные средства </w:t>
            </w:r>
            <w:r w:rsidR="00D07035">
              <w:rPr>
                <w:rFonts w:ascii="Times New Roman" w:eastAsia="Times New Roman" w:hAnsi="Times New Roman" w:cs="Times New Roman"/>
                <w:sz w:val="26"/>
                <w:szCs w:val="26"/>
              </w:rPr>
              <w:t xml:space="preserve">– </w:t>
            </w:r>
            <w:r w:rsidRPr="009E2833">
              <w:rPr>
                <w:rFonts w:ascii="Times New Roman" w:eastAsia="Times New Roman" w:hAnsi="Times New Roman" w:cs="Times New Roman"/>
                <w:sz w:val="26"/>
                <w:szCs w:val="26"/>
              </w:rPr>
              <w:t>0</w:t>
            </w:r>
          </w:p>
          <w:p w:rsidR="009E2833" w:rsidRPr="009E2833" w:rsidRDefault="009E2833" w:rsidP="009E2833">
            <w:pPr>
              <w:autoSpaceDE w:val="0"/>
              <w:autoSpaceDN w:val="0"/>
              <w:adjustRightInd w:val="0"/>
              <w:spacing w:after="0" w:line="240" w:lineRule="auto"/>
              <w:jc w:val="both"/>
              <w:rPr>
                <w:rFonts w:ascii="Times New Roman" w:eastAsia="Times New Roman" w:hAnsi="Times New Roman" w:cs="Times New Roman"/>
                <w:sz w:val="26"/>
                <w:szCs w:val="26"/>
              </w:rPr>
            </w:pPr>
          </w:p>
        </w:tc>
      </w:tr>
      <w:tr w:rsidR="009E2833" w:rsidRPr="009E2833" w:rsidTr="0090613D">
        <w:trPr>
          <w:cantSplit/>
          <w:trHeight w:val="720"/>
        </w:trPr>
        <w:tc>
          <w:tcPr>
            <w:tcW w:w="2834" w:type="dxa"/>
            <w:tcBorders>
              <w:top w:val="single" w:sz="6" w:space="0" w:color="auto"/>
              <w:left w:val="single" w:sz="6" w:space="0" w:color="auto"/>
              <w:bottom w:val="single" w:sz="6" w:space="0" w:color="auto"/>
              <w:right w:val="single" w:sz="6" w:space="0" w:color="auto"/>
            </w:tcBorders>
            <w:hideMark/>
          </w:tcPr>
          <w:p w:rsidR="009E2833" w:rsidRPr="009E2833" w:rsidRDefault="009E2833" w:rsidP="009E2833">
            <w:pPr>
              <w:autoSpaceDE w:val="0"/>
              <w:autoSpaceDN w:val="0"/>
              <w:adjustRightInd w:val="0"/>
              <w:spacing w:after="0" w:line="240" w:lineRule="auto"/>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t xml:space="preserve">Ожидаемые конечные результаты реализации программы </w:t>
            </w:r>
          </w:p>
        </w:tc>
        <w:tc>
          <w:tcPr>
            <w:tcW w:w="6661" w:type="dxa"/>
            <w:tcBorders>
              <w:top w:val="single" w:sz="6" w:space="0" w:color="auto"/>
              <w:left w:val="single" w:sz="6" w:space="0" w:color="auto"/>
              <w:bottom w:val="single" w:sz="6" w:space="0" w:color="auto"/>
              <w:right w:val="single" w:sz="6" w:space="0" w:color="auto"/>
            </w:tcBorders>
            <w:hideMark/>
          </w:tcPr>
          <w:p w:rsidR="009E2833" w:rsidRPr="009E2833" w:rsidRDefault="009E2833" w:rsidP="009E2833">
            <w:pPr>
              <w:autoSpaceDE w:val="0"/>
              <w:autoSpaceDN w:val="0"/>
              <w:adjustRightInd w:val="0"/>
              <w:spacing w:after="0" w:line="240" w:lineRule="auto"/>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t>1) количество детей-сирот и детей, оставшихся без попечения родителей, лиц из их числа, обеспеченных жилыми помещениями, чел.</w:t>
            </w:r>
          </w:p>
          <w:p w:rsidR="009E2833" w:rsidRPr="009E2833" w:rsidRDefault="009E2833" w:rsidP="009E2833">
            <w:pPr>
              <w:autoSpaceDE w:val="0"/>
              <w:autoSpaceDN w:val="0"/>
              <w:adjustRightInd w:val="0"/>
              <w:spacing w:after="0" w:line="240" w:lineRule="auto"/>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t>1) количество детей-сирот и детей, оставшихся без попечения родителей, лиц из их числа, выбывших из списка в результате обеспечения жилыми помещениями, чел.</w:t>
            </w:r>
          </w:p>
        </w:tc>
      </w:tr>
    </w:tbl>
    <w:p w:rsidR="009E2833" w:rsidRPr="009E2833" w:rsidRDefault="009E2833" w:rsidP="009E2833">
      <w:pPr>
        <w:widowControl w:val="0"/>
        <w:autoSpaceDE w:val="0"/>
        <w:autoSpaceDN w:val="0"/>
        <w:adjustRightInd w:val="0"/>
        <w:spacing w:after="0" w:line="240" w:lineRule="auto"/>
        <w:jc w:val="center"/>
        <w:outlineLvl w:val="2"/>
        <w:rPr>
          <w:rFonts w:ascii="Times New Roman" w:eastAsia="Times New Roman" w:hAnsi="Times New Roman" w:cs="Times New Roman"/>
          <w:b/>
          <w:sz w:val="26"/>
          <w:szCs w:val="26"/>
        </w:rPr>
      </w:pPr>
    </w:p>
    <w:p w:rsidR="009E2833" w:rsidRPr="009E2833" w:rsidRDefault="009E2833" w:rsidP="009E2833">
      <w:pPr>
        <w:widowControl w:val="0"/>
        <w:autoSpaceDE w:val="0"/>
        <w:autoSpaceDN w:val="0"/>
        <w:adjustRightInd w:val="0"/>
        <w:spacing w:after="0" w:line="240" w:lineRule="auto"/>
        <w:jc w:val="center"/>
        <w:outlineLvl w:val="2"/>
        <w:rPr>
          <w:rFonts w:ascii="Times New Roman" w:eastAsia="Times New Roman" w:hAnsi="Times New Roman" w:cs="Times New Roman"/>
          <w:b/>
          <w:sz w:val="26"/>
          <w:szCs w:val="26"/>
        </w:rPr>
      </w:pPr>
      <w:r w:rsidRPr="009E2833">
        <w:rPr>
          <w:rFonts w:ascii="Times New Roman" w:eastAsia="Times New Roman" w:hAnsi="Times New Roman" w:cs="Times New Roman"/>
          <w:b/>
          <w:sz w:val="26"/>
          <w:szCs w:val="26"/>
        </w:rPr>
        <w:t>1. Общая характеристика сферы реализации Программы</w:t>
      </w:r>
    </w:p>
    <w:p w:rsidR="009E2833" w:rsidRPr="009E2833" w:rsidRDefault="009E2833" w:rsidP="009E2833">
      <w:pPr>
        <w:widowControl w:val="0"/>
        <w:autoSpaceDE w:val="0"/>
        <w:autoSpaceDN w:val="0"/>
        <w:adjustRightInd w:val="0"/>
        <w:spacing w:after="0" w:line="240" w:lineRule="auto"/>
        <w:jc w:val="center"/>
        <w:outlineLvl w:val="2"/>
        <w:rPr>
          <w:rFonts w:ascii="Times New Roman" w:eastAsia="Times New Roman" w:hAnsi="Times New Roman" w:cs="Times New Roman"/>
          <w:b/>
          <w:sz w:val="26"/>
          <w:szCs w:val="26"/>
        </w:rPr>
      </w:pPr>
    </w:p>
    <w:p w:rsidR="009E2833" w:rsidRPr="009E2833" w:rsidRDefault="009E2833" w:rsidP="009E2833">
      <w:pPr>
        <w:spacing w:after="0" w:line="240" w:lineRule="auto"/>
        <w:ind w:firstLine="708"/>
        <w:jc w:val="both"/>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t xml:space="preserve">Сложившаяся социально-экономическая ситуация приводит к тому, что ежегодно органами опеки и попечительства выявляются дети-сироты и дети, оставшиеся без попечения родителей. Большое количество детей живут в государственных образовательных организациях для детей-сирот и детей, оставшихся без попечения родителей. Вместе с тем помещение ребенка в учреждение </w:t>
      </w:r>
      <w:proofErr w:type="spellStart"/>
      <w:r w:rsidRPr="009E2833">
        <w:rPr>
          <w:rFonts w:ascii="Times New Roman" w:eastAsia="Times New Roman" w:hAnsi="Times New Roman" w:cs="Times New Roman"/>
          <w:sz w:val="26"/>
          <w:szCs w:val="26"/>
        </w:rPr>
        <w:t>интернатного</w:t>
      </w:r>
      <w:proofErr w:type="spellEnd"/>
      <w:r w:rsidRPr="009E2833">
        <w:rPr>
          <w:rFonts w:ascii="Times New Roman" w:eastAsia="Times New Roman" w:hAnsi="Times New Roman" w:cs="Times New Roman"/>
          <w:sz w:val="26"/>
          <w:szCs w:val="26"/>
        </w:rPr>
        <w:t xml:space="preserve"> типа не обеспечивает удовлетворения его основных потребностей. Результатом проживания ребенка в условиях детского дома является его неготовность к самостоятельной жизни, к поиску работы и ее сохранению в условиях безработицы, неумение организовать свой быт, досуг, создать и сохранить свою семью. Социальная и правовая защита является одним из приоритетных направлений государственной политики. </w:t>
      </w:r>
    </w:p>
    <w:p w:rsidR="009E2833" w:rsidRPr="009E2833" w:rsidRDefault="009E2833" w:rsidP="009E2833">
      <w:pPr>
        <w:spacing w:after="0" w:line="240" w:lineRule="auto"/>
        <w:ind w:firstLine="708"/>
        <w:jc w:val="both"/>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t xml:space="preserve">Важной основой защиты детства в интересах социализации детей служит разработка и осуществление системы мероприятий по созданию условий достаточных для жизнедеятельности и социализации детей-сирот и детей, оставшихся без попечения родителей, лиц из их числа. Социализация детей-сирот служит самореализации личности, обеспечивающей социальные знания, социально ориентированные мотивы и социальный опыт личности. </w:t>
      </w:r>
    </w:p>
    <w:p w:rsidR="009E2833" w:rsidRPr="009E2833" w:rsidRDefault="009E2833" w:rsidP="009E2833">
      <w:pPr>
        <w:spacing w:after="0" w:line="240" w:lineRule="auto"/>
        <w:ind w:firstLine="708"/>
        <w:jc w:val="both"/>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t>Обеспечение детей-сирот и детей, оставшихся без попечения родителей, лиц из их числа жилыми помещениями за счёт средств субвенции является важным аспектом эффективности социализации сирот и успешной адаптации их в жизни. Опыт работы и проведенный анализ выявили необходимость продолжения системной работы по реализации законодательства в сфере социальной поддержки детей-сирот и лиц из их числа. Решение указанных проблем и обеспечение сирот жилыми помещениями будут являться приоритетным направлением деятельности на весь период действия настоящей Программы.</w:t>
      </w:r>
    </w:p>
    <w:p w:rsidR="009E2833" w:rsidRPr="009E2833" w:rsidRDefault="009E2833" w:rsidP="009E2833">
      <w:pPr>
        <w:spacing w:after="0" w:line="240" w:lineRule="auto"/>
        <w:ind w:firstLine="708"/>
        <w:jc w:val="both"/>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t>Реализация настоящей Программы позволит уменьшить количество детей-сирот и детей, оставшихся без попечения родителей, нуждающихся в предоставлении им жилого помещения, что послужит более успешной и эффективной их социализации.</w:t>
      </w:r>
    </w:p>
    <w:p w:rsidR="009E2833" w:rsidRPr="009E2833" w:rsidRDefault="009E2833" w:rsidP="009E2833">
      <w:pPr>
        <w:widowControl w:val="0"/>
        <w:autoSpaceDE w:val="0"/>
        <w:autoSpaceDN w:val="0"/>
        <w:adjustRightInd w:val="0"/>
        <w:spacing w:after="0" w:line="240" w:lineRule="auto"/>
        <w:jc w:val="center"/>
        <w:outlineLvl w:val="2"/>
        <w:rPr>
          <w:rFonts w:ascii="Times New Roman" w:eastAsia="Times New Roman" w:hAnsi="Times New Roman" w:cs="Times New Roman"/>
          <w:b/>
          <w:sz w:val="26"/>
          <w:szCs w:val="26"/>
        </w:rPr>
      </w:pPr>
    </w:p>
    <w:p w:rsidR="009E2833" w:rsidRPr="009E2833" w:rsidRDefault="009E2833" w:rsidP="009E2833">
      <w:pPr>
        <w:widowControl w:val="0"/>
        <w:autoSpaceDE w:val="0"/>
        <w:autoSpaceDN w:val="0"/>
        <w:adjustRightInd w:val="0"/>
        <w:spacing w:after="0" w:line="240" w:lineRule="auto"/>
        <w:jc w:val="center"/>
        <w:outlineLvl w:val="2"/>
        <w:rPr>
          <w:rFonts w:ascii="Times New Roman" w:eastAsia="Times New Roman" w:hAnsi="Times New Roman" w:cs="Times New Roman"/>
          <w:b/>
          <w:sz w:val="26"/>
          <w:szCs w:val="26"/>
        </w:rPr>
      </w:pPr>
    </w:p>
    <w:p w:rsidR="009E2833" w:rsidRPr="009E2833" w:rsidRDefault="009E2833" w:rsidP="009E2833">
      <w:pPr>
        <w:widowControl w:val="0"/>
        <w:autoSpaceDE w:val="0"/>
        <w:autoSpaceDN w:val="0"/>
        <w:adjustRightInd w:val="0"/>
        <w:spacing w:after="0" w:line="240" w:lineRule="auto"/>
        <w:jc w:val="center"/>
        <w:outlineLvl w:val="2"/>
        <w:rPr>
          <w:rFonts w:ascii="Times New Roman" w:eastAsia="Times New Roman" w:hAnsi="Times New Roman" w:cs="Times New Roman"/>
          <w:b/>
          <w:sz w:val="26"/>
          <w:szCs w:val="26"/>
        </w:rPr>
      </w:pPr>
      <w:r w:rsidRPr="009E2833">
        <w:rPr>
          <w:rFonts w:ascii="Times New Roman" w:eastAsia="Times New Roman" w:hAnsi="Times New Roman" w:cs="Times New Roman"/>
          <w:b/>
          <w:sz w:val="26"/>
          <w:szCs w:val="26"/>
        </w:rPr>
        <w:lastRenderedPageBreak/>
        <w:t>2. Цели и задачи Программы</w:t>
      </w:r>
    </w:p>
    <w:p w:rsidR="009E2833" w:rsidRPr="009E2833" w:rsidRDefault="009E2833" w:rsidP="009E283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p w:rsidR="009E2833" w:rsidRPr="009E2833" w:rsidRDefault="009E2833" w:rsidP="009E28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t xml:space="preserve">Настоящая Программа разработана для достижения основной цели: реализация права детей-сирот и детей, оставшихся без попечения родителей, лиц из их числа на жилое помещение, как условие их успешной социализации. </w:t>
      </w:r>
    </w:p>
    <w:p w:rsidR="009E2833" w:rsidRPr="009E2833" w:rsidRDefault="009E2833" w:rsidP="009E28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t>Программные мероприятия направлены на решение следующих задач:</w:t>
      </w:r>
    </w:p>
    <w:p w:rsidR="009E2833" w:rsidRPr="009E2833" w:rsidRDefault="009E2833" w:rsidP="009E2833">
      <w:pPr>
        <w:autoSpaceDE w:val="0"/>
        <w:autoSpaceDN w:val="0"/>
        <w:adjustRightInd w:val="0"/>
        <w:spacing w:after="0" w:line="240" w:lineRule="auto"/>
        <w:ind w:firstLine="720"/>
        <w:jc w:val="both"/>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t>обеспечение детей-сирот и детей, оставшихся без попечения родителей, и лиц из их числа жилыми помещениями;</w:t>
      </w:r>
    </w:p>
    <w:p w:rsidR="009E2833" w:rsidRPr="009E2833" w:rsidRDefault="009E2833" w:rsidP="009E2833">
      <w:pPr>
        <w:autoSpaceDE w:val="0"/>
        <w:autoSpaceDN w:val="0"/>
        <w:adjustRightInd w:val="0"/>
        <w:spacing w:after="0" w:line="240" w:lineRule="auto"/>
        <w:ind w:firstLine="720"/>
        <w:jc w:val="both"/>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t>уменьшение количества детей-сирот и детей, оставшихся без попечения родителей, и лиц из их числа, включенных в список.</w:t>
      </w:r>
    </w:p>
    <w:p w:rsidR="009E2833" w:rsidRPr="009E2833" w:rsidRDefault="009E2833" w:rsidP="009E28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t>Оценка эффективности реализации Программы базируется на достижении целевых показателей программы</w:t>
      </w:r>
      <w:r w:rsidRPr="009E2833">
        <w:rPr>
          <w:rFonts w:ascii="Times New Roman" w:eastAsia="Times New Roman" w:hAnsi="Times New Roman" w:cs="Times New Roman"/>
          <w:color w:val="000000"/>
          <w:sz w:val="26"/>
          <w:szCs w:val="26"/>
          <w:shd w:val="clear" w:color="auto" w:fill="FFFFFF"/>
        </w:rPr>
        <w:t xml:space="preserve"> с применением показателей </w:t>
      </w:r>
      <w:r w:rsidRPr="009E2833">
        <w:rPr>
          <w:rFonts w:ascii="Times New Roman" w:eastAsia="Times New Roman" w:hAnsi="Times New Roman" w:cs="Times New Roman"/>
          <w:bCs/>
          <w:color w:val="000000"/>
          <w:sz w:val="26"/>
          <w:szCs w:val="26"/>
        </w:rPr>
        <w:t xml:space="preserve">средней рыночной стоимости 1 </w:t>
      </w:r>
      <w:proofErr w:type="spellStart"/>
      <w:r w:rsidRPr="009E2833">
        <w:rPr>
          <w:rFonts w:ascii="Times New Roman" w:eastAsia="Times New Roman" w:hAnsi="Times New Roman" w:cs="Times New Roman"/>
          <w:bCs/>
          <w:color w:val="000000"/>
          <w:sz w:val="26"/>
          <w:szCs w:val="26"/>
        </w:rPr>
        <w:t>кв.м</w:t>
      </w:r>
      <w:proofErr w:type="spellEnd"/>
      <w:r w:rsidRPr="009E2833">
        <w:rPr>
          <w:rFonts w:ascii="Times New Roman" w:eastAsia="Times New Roman" w:hAnsi="Times New Roman" w:cs="Times New Roman"/>
          <w:bCs/>
          <w:color w:val="000000"/>
          <w:sz w:val="26"/>
          <w:szCs w:val="26"/>
        </w:rPr>
        <w:t>. общей площади жилого помещения</w:t>
      </w:r>
      <w:r w:rsidRPr="009E2833">
        <w:rPr>
          <w:rFonts w:ascii="Times New Roman" w:eastAsia="Times New Roman" w:hAnsi="Times New Roman" w:cs="Times New Roman"/>
          <w:color w:val="000000"/>
          <w:sz w:val="26"/>
          <w:szCs w:val="26"/>
          <w:shd w:val="clear" w:color="auto" w:fill="FFFFFF"/>
        </w:rPr>
        <w:t xml:space="preserve"> и прогнозной численности лиц из числа детей-сирот и детей, оставшихся без попечения родителей, состоящих на учёте в качестве нуждающихся в жилых помещениях на 2020 год</w:t>
      </w:r>
      <w:r w:rsidRPr="009E2833">
        <w:rPr>
          <w:rFonts w:ascii="Times New Roman" w:eastAsia="Times New Roman" w:hAnsi="Times New Roman" w:cs="Times New Roman"/>
          <w:sz w:val="26"/>
          <w:szCs w:val="26"/>
        </w:rPr>
        <w:t xml:space="preserve">. </w:t>
      </w:r>
    </w:p>
    <w:p w:rsidR="009E2833" w:rsidRPr="009E2833" w:rsidRDefault="009E2833" w:rsidP="009E2833">
      <w:pPr>
        <w:shd w:val="clear" w:color="auto" w:fill="FFFFFF"/>
        <w:spacing w:after="0" w:line="315" w:lineRule="atLeast"/>
        <w:ind w:firstLine="709"/>
        <w:jc w:val="both"/>
        <w:textAlignment w:val="baseline"/>
        <w:rPr>
          <w:rFonts w:ascii="Times New Roman" w:eastAsia="Times New Roman" w:hAnsi="Times New Roman" w:cs="Times New Roman"/>
          <w:color w:val="000000"/>
          <w:sz w:val="26"/>
          <w:szCs w:val="26"/>
          <w:shd w:val="clear" w:color="auto" w:fill="FFFFFF"/>
        </w:rPr>
      </w:pPr>
      <w:r w:rsidRPr="009E2833">
        <w:rPr>
          <w:rFonts w:ascii="Times New Roman" w:eastAsia="Times New Roman" w:hAnsi="Times New Roman" w:cs="Times New Roman"/>
          <w:color w:val="000000"/>
          <w:sz w:val="26"/>
          <w:szCs w:val="26"/>
          <w:shd w:val="clear" w:color="auto" w:fill="FFFFFF"/>
        </w:rPr>
        <w:t>Целевыми показателями реализации Программы являются следующие показатели:</w:t>
      </w:r>
    </w:p>
    <w:p w:rsidR="009E2833" w:rsidRPr="009E2833" w:rsidRDefault="009E2833" w:rsidP="00D07035">
      <w:pPr>
        <w:shd w:val="clear" w:color="auto" w:fill="FFFFFF"/>
        <w:spacing w:after="0" w:line="315" w:lineRule="atLeast"/>
        <w:ind w:firstLine="708"/>
        <w:jc w:val="both"/>
        <w:textAlignment w:val="baseline"/>
        <w:rPr>
          <w:rFonts w:ascii="Times New Roman" w:eastAsia="Times New Roman" w:hAnsi="Times New Roman" w:cs="Times New Roman"/>
          <w:color w:val="000000"/>
          <w:sz w:val="26"/>
          <w:szCs w:val="26"/>
          <w:shd w:val="clear" w:color="auto" w:fill="FFFFFF"/>
        </w:rPr>
      </w:pPr>
      <w:r w:rsidRPr="009E2833">
        <w:rPr>
          <w:rFonts w:ascii="Times New Roman" w:eastAsia="Times New Roman" w:hAnsi="Times New Roman" w:cs="Times New Roman"/>
          <w:color w:val="000000"/>
          <w:sz w:val="26"/>
          <w:szCs w:val="26"/>
          <w:shd w:val="clear" w:color="auto" w:fill="FFFFFF"/>
        </w:rPr>
        <w:t>1. Количество детей-сирот и детей, оставшихся без попечения родителей, лиц из их числа, обеспеченных жилыми помещениями, чел. Показатель зависит от количества приобретенных в год жилых помещений. Программой прогнозируется ежегодный показатель от 8 до 13 человек.</w:t>
      </w:r>
    </w:p>
    <w:p w:rsidR="009E2833" w:rsidRPr="009E2833" w:rsidRDefault="009E2833" w:rsidP="00D07035">
      <w:pPr>
        <w:shd w:val="clear" w:color="auto" w:fill="FFFFFF"/>
        <w:spacing w:after="0" w:line="315" w:lineRule="atLeast"/>
        <w:ind w:firstLine="708"/>
        <w:jc w:val="both"/>
        <w:textAlignment w:val="baseline"/>
        <w:rPr>
          <w:rFonts w:ascii="Times New Roman" w:eastAsia="Times New Roman" w:hAnsi="Times New Roman" w:cs="Times New Roman"/>
          <w:color w:val="000000"/>
          <w:sz w:val="26"/>
          <w:szCs w:val="26"/>
          <w:shd w:val="clear" w:color="auto" w:fill="FFFFFF"/>
        </w:rPr>
      </w:pPr>
      <w:r w:rsidRPr="009E2833">
        <w:rPr>
          <w:rFonts w:ascii="Times New Roman" w:eastAsia="Times New Roman" w:hAnsi="Times New Roman" w:cs="Times New Roman"/>
          <w:color w:val="000000"/>
          <w:sz w:val="26"/>
          <w:szCs w:val="26"/>
          <w:shd w:val="clear" w:color="auto" w:fill="FFFFFF"/>
        </w:rPr>
        <w:t>2. Количество детей-сирот и детей, оставшихся без попечения родителей, лиц из их числа, выбывших из списка в результате обеспечения жилыми помещен</w:t>
      </w:r>
      <w:r w:rsidR="00D07035">
        <w:rPr>
          <w:rFonts w:ascii="Times New Roman" w:eastAsia="Times New Roman" w:hAnsi="Times New Roman" w:cs="Times New Roman"/>
          <w:color w:val="000000"/>
          <w:sz w:val="26"/>
          <w:szCs w:val="26"/>
          <w:shd w:val="clear" w:color="auto" w:fill="FFFFFF"/>
        </w:rPr>
        <w:t>иями, ежегодно от 8 до 13 человек.</w:t>
      </w:r>
    </w:p>
    <w:p w:rsidR="009E2833" w:rsidRPr="009E2833" w:rsidRDefault="009E2833" w:rsidP="009E28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t>Методика расчета целевых показателей Программы приведена в приложении № 1 к Программе.</w:t>
      </w:r>
    </w:p>
    <w:p w:rsidR="009E2833" w:rsidRPr="009E2833" w:rsidRDefault="009E2833" w:rsidP="009E28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p>
    <w:p w:rsidR="009E2833" w:rsidRPr="009E2833" w:rsidRDefault="009E2833" w:rsidP="009E2833">
      <w:pPr>
        <w:widowControl w:val="0"/>
        <w:autoSpaceDE w:val="0"/>
        <w:autoSpaceDN w:val="0"/>
        <w:adjustRightInd w:val="0"/>
        <w:spacing w:after="0" w:line="240" w:lineRule="auto"/>
        <w:jc w:val="center"/>
        <w:outlineLvl w:val="2"/>
        <w:rPr>
          <w:rFonts w:ascii="Times New Roman" w:eastAsia="Times New Roman" w:hAnsi="Times New Roman" w:cs="Times New Roman"/>
          <w:b/>
          <w:sz w:val="26"/>
          <w:szCs w:val="26"/>
        </w:rPr>
      </w:pPr>
      <w:r w:rsidRPr="009E2833">
        <w:rPr>
          <w:rFonts w:ascii="Times New Roman" w:eastAsia="Times New Roman" w:hAnsi="Times New Roman" w:cs="Times New Roman"/>
          <w:b/>
          <w:sz w:val="26"/>
          <w:szCs w:val="26"/>
        </w:rPr>
        <w:t>3. Сроки и этапы реализации Программы</w:t>
      </w:r>
    </w:p>
    <w:p w:rsidR="009E2833" w:rsidRPr="009E2833" w:rsidRDefault="009E2833" w:rsidP="009E2833">
      <w:pPr>
        <w:widowControl w:val="0"/>
        <w:autoSpaceDE w:val="0"/>
        <w:autoSpaceDN w:val="0"/>
        <w:adjustRightInd w:val="0"/>
        <w:spacing w:after="0" w:line="240" w:lineRule="auto"/>
        <w:jc w:val="center"/>
        <w:outlineLvl w:val="2"/>
        <w:rPr>
          <w:rFonts w:ascii="Times New Roman" w:eastAsia="Times New Roman" w:hAnsi="Times New Roman" w:cs="Times New Roman"/>
          <w:b/>
          <w:sz w:val="26"/>
          <w:szCs w:val="26"/>
        </w:rPr>
      </w:pPr>
    </w:p>
    <w:p w:rsidR="009E2833" w:rsidRPr="009E2833" w:rsidRDefault="009E2833" w:rsidP="009E28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t xml:space="preserve">Реализация мероприятий Программы предусмотрена каждый год с 2021 по 2023 </w:t>
      </w:r>
      <w:proofErr w:type="spellStart"/>
      <w:r w:rsidRPr="009E2833">
        <w:rPr>
          <w:rFonts w:ascii="Times New Roman" w:eastAsia="Times New Roman" w:hAnsi="Times New Roman" w:cs="Times New Roman"/>
          <w:sz w:val="26"/>
          <w:szCs w:val="26"/>
        </w:rPr>
        <w:t>г.</w:t>
      </w:r>
      <w:proofErr w:type="gramStart"/>
      <w:r w:rsidRPr="009E2833">
        <w:rPr>
          <w:rFonts w:ascii="Times New Roman" w:eastAsia="Times New Roman" w:hAnsi="Times New Roman" w:cs="Times New Roman"/>
          <w:sz w:val="26"/>
          <w:szCs w:val="26"/>
        </w:rPr>
        <w:t>г</w:t>
      </w:r>
      <w:proofErr w:type="spellEnd"/>
      <w:proofErr w:type="gramEnd"/>
      <w:r w:rsidRPr="009E2833">
        <w:rPr>
          <w:rFonts w:ascii="Times New Roman" w:eastAsia="Times New Roman" w:hAnsi="Times New Roman" w:cs="Times New Roman"/>
          <w:sz w:val="26"/>
          <w:szCs w:val="26"/>
        </w:rPr>
        <w:t xml:space="preserve">. </w:t>
      </w:r>
    </w:p>
    <w:p w:rsidR="009E2833" w:rsidRPr="009E2833" w:rsidRDefault="009E2833" w:rsidP="009E2833">
      <w:pPr>
        <w:widowControl w:val="0"/>
        <w:autoSpaceDE w:val="0"/>
        <w:autoSpaceDN w:val="0"/>
        <w:adjustRightInd w:val="0"/>
        <w:spacing w:after="0" w:line="240" w:lineRule="auto"/>
        <w:jc w:val="center"/>
        <w:outlineLvl w:val="2"/>
        <w:rPr>
          <w:rFonts w:ascii="Times New Roman" w:eastAsia="Times New Roman" w:hAnsi="Times New Roman" w:cs="Times New Roman"/>
          <w:sz w:val="26"/>
          <w:szCs w:val="26"/>
        </w:rPr>
      </w:pPr>
    </w:p>
    <w:p w:rsidR="009E2833" w:rsidRPr="009E2833" w:rsidRDefault="009E2833" w:rsidP="009E2833">
      <w:pPr>
        <w:widowControl w:val="0"/>
        <w:autoSpaceDE w:val="0"/>
        <w:autoSpaceDN w:val="0"/>
        <w:adjustRightInd w:val="0"/>
        <w:spacing w:after="0" w:line="240" w:lineRule="auto"/>
        <w:jc w:val="center"/>
        <w:outlineLvl w:val="2"/>
        <w:rPr>
          <w:rFonts w:ascii="Times New Roman" w:eastAsia="Times New Roman" w:hAnsi="Times New Roman" w:cs="Times New Roman"/>
          <w:b/>
          <w:sz w:val="26"/>
          <w:szCs w:val="26"/>
        </w:rPr>
      </w:pPr>
      <w:r w:rsidRPr="009E2833">
        <w:rPr>
          <w:rFonts w:ascii="Times New Roman" w:eastAsia="Times New Roman" w:hAnsi="Times New Roman" w:cs="Times New Roman"/>
          <w:b/>
          <w:sz w:val="26"/>
          <w:szCs w:val="26"/>
        </w:rPr>
        <w:t>4. Ресурсное обеспечение реализации Программы</w:t>
      </w:r>
    </w:p>
    <w:p w:rsidR="009E2833" w:rsidRPr="009E2833" w:rsidRDefault="009E2833" w:rsidP="009E2833">
      <w:pPr>
        <w:widowControl w:val="0"/>
        <w:autoSpaceDE w:val="0"/>
        <w:autoSpaceDN w:val="0"/>
        <w:adjustRightInd w:val="0"/>
        <w:spacing w:after="0" w:line="240" w:lineRule="auto"/>
        <w:jc w:val="center"/>
        <w:rPr>
          <w:rFonts w:ascii="Times New Roman" w:eastAsia="Times New Roman" w:hAnsi="Times New Roman" w:cs="Times New Roman"/>
          <w:b/>
          <w:sz w:val="26"/>
          <w:szCs w:val="26"/>
        </w:rPr>
      </w:pPr>
    </w:p>
    <w:p w:rsidR="009E2833" w:rsidRPr="009E2833" w:rsidRDefault="009E2833" w:rsidP="009E28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proofErr w:type="gramStart"/>
      <w:r w:rsidRPr="009E2833">
        <w:rPr>
          <w:rFonts w:ascii="Times New Roman" w:eastAsia="Times New Roman" w:hAnsi="Times New Roman" w:cs="Times New Roman"/>
          <w:sz w:val="26"/>
          <w:szCs w:val="26"/>
        </w:rPr>
        <w:t>Областным законом от 17 декабря 2012 года № 591-36-ОЗ «О социальной поддержке детей-сирот и детей, оставшихся без попечения родителей, лиц из числа детей-сирот и детей, оставшихся без попечения родителей, в Архангельской области» установлено, что осуществление мер социальной поддержки детей-сирот и детей, оставшихся без попечения родителей, лиц из их числа обеспечивается целевыми программами, финансируемыми за счет средств областного бюджета и иных не</w:t>
      </w:r>
      <w:proofErr w:type="gramEnd"/>
      <w:r w:rsidRPr="009E2833">
        <w:rPr>
          <w:rFonts w:ascii="Times New Roman" w:eastAsia="Times New Roman" w:hAnsi="Times New Roman" w:cs="Times New Roman"/>
          <w:sz w:val="26"/>
          <w:szCs w:val="26"/>
        </w:rPr>
        <w:t xml:space="preserve"> запрещённых бюджетным законодательством Российской Федерации источников. </w:t>
      </w:r>
    </w:p>
    <w:p w:rsidR="009E2833" w:rsidRPr="009E2833" w:rsidRDefault="009E2833" w:rsidP="009E2833">
      <w:pPr>
        <w:widowControl w:val="0"/>
        <w:autoSpaceDE w:val="0"/>
        <w:autoSpaceDN w:val="0"/>
        <w:adjustRightInd w:val="0"/>
        <w:spacing w:after="0" w:line="240" w:lineRule="auto"/>
        <w:ind w:firstLine="709"/>
        <w:jc w:val="both"/>
        <w:rPr>
          <w:rFonts w:ascii="Times New Roman" w:eastAsia="Times New Roman" w:hAnsi="Times New Roman" w:cs="Times New Roman"/>
          <w:color w:val="FF0000"/>
          <w:sz w:val="26"/>
          <w:szCs w:val="26"/>
        </w:rPr>
      </w:pPr>
      <w:r w:rsidRPr="009E2833">
        <w:rPr>
          <w:rFonts w:ascii="Times New Roman" w:eastAsia="Times New Roman" w:hAnsi="Times New Roman" w:cs="Times New Roman"/>
          <w:sz w:val="26"/>
          <w:szCs w:val="26"/>
        </w:rPr>
        <w:t xml:space="preserve">Финансирование мероприятий Программы осуществляется за счет средств областного и федерального бюджетов. При определении объёма финансирования показатель </w:t>
      </w:r>
      <w:r w:rsidRPr="009E2833">
        <w:rPr>
          <w:rFonts w:ascii="Times New Roman" w:eastAsia="Times New Roman" w:hAnsi="Times New Roman" w:cs="Times New Roman"/>
          <w:bCs/>
          <w:color w:val="000000"/>
          <w:sz w:val="26"/>
          <w:szCs w:val="26"/>
        </w:rPr>
        <w:t xml:space="preserve">средней рыночной стоимости 1 </w:t>
      </w:r>
      <w:proofErr w:type="spellStart"/>
      <w:r w:rsidRPr="009E2833">
        <w:rPr>
          <w:rFonts w:ascii="Times New Roman" w:eastAsia="Times New Roman" w:hAnsi="Times New Roman" w:cs="Times New Roman"/>
          <w:bCs/>
          <w:color w:val="000000"/>
          <w:sz w:val="26"/>
          <w:szCs w:val="26"/>
        </w:rPr>
        <w:t>кв.м</w:t>
      </w:r>
      <w:proofErr w:type="spellEnd"/>
      <w:r w:rsidRPr="009E2833">
        <w:rPr>
          <w:rFonts w:ascii="Times New Roman" w:eastAsia="Times New Roman" w:hAnsi="Times New Roman" w:cs="Times New Roman"/>
          <w:bCs/>
          <w:color w:val="000000"/>
          <w:sz w:val="26"/>
          <w:szCs w:val="26"/>
        </w:rPr>
        <w:t xml:space="preserve">. общей площади жилого помещения учитывается на уровне </w:t>
      </w:r>
      <w:r w:rsidRPr="009E2833">
        <w:rPr>
          <w:rFonts w:ascii="Times New Roman" w:eastAsia="Times New Roman" w:hAnsi="Times New Roman" w:cs="Times New Roman"/>
          <w:sz w:val="26"/>
          <w:szCs w:val="26"/>
        </w:rPr>
        <w:t>не более установленной для муниципального образования «</w:t>
      </w:r>
      <w:proofErr w:type="spellStart"/>
      <w:r w:rsidRPr="009E2833">
        <w:rPr>
          <w:rFonts w:ascii="Times New Roman" w:eastAsia="Times New Roman" w:hAnsi="Times New Roman" w:cs="Times New Roman"/>
          <w:sz w:val="26"/>
          <w:szCs w:val="26"/>
        </w:rPr>
        <w:t>Коношский</w:t>
      </w:r>
      <w:proofErr w:type="spellEnd"/>
      <w:r w:rsidRPr="009E2833">
        <w:rPr>
          <w:rFonts w:ascii="Times New Roman" w:eastAsia="Times New Roman" w:hAnsi="Times New Roman" w:cs="Times New Roman"/>
          <w:sz w:val="26"/>
          <w:szCs w:val="26"/>
        </w:rPr>
        <w:t xml:space="preserve"> муниципальный район».</w:t>
      </w:r>
    </w:p>
    <w:p w:rsidR="009E2833" w:rsidRPr="009E2833" w:rsidRDefault="009E2833" w:rsidP="009E28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t xml:space="preserve">Общий объем финансирования Программы составляет 16 380 400 рублей. </w:t>
      </w:r>
    </w:p>
    <w:p w:rsidR="009E2833" w:rsidRPr="009E2833" w:rsidRDefault="009E2833" w:rsidP="009E28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lastRenderedPageBreak/>
        <w:t>Объемы финансирования Программы по источникам, направлениям расходования сре</w:t>
      </w:r>
      <w:proofErr w:type="gramStart"/>
      <w:r w:rsidRPr="009E2833">
        <w:rPr>
          <w:rFonts w:ascii="Times New Roman" w:eastAsia="Times New Roman" w:hAnsi="Times New Roman" w:cs="Times New Roman"/>
          <w:sz w:val="26"/>
          <w:szCs w:val="26"/>
        </w:rPr>
        <w:t>дств пр</w:t>
      </w:r>
      <w:proofErr w:type="gramEnd"/>
      <w:r w:rsidRPr="009E2833">
        <w:rPr>
          <w:rFonts w:ascii="Times New Roman" w:eastAsia="Times New Roman" w:hAnsi="Times New Roman" w:cs="Times New Roman"/>
          <w:sz w:val="26"/>
          <w:szCs w:val="26"/>
        </w:rPr>
        <w:t xml:space="preserve">иведены в Приложении № 2. </w:t>
      </w:r>
    </w:p>
    <w:p w:rsidR="009E2833" w:rsidRPr="009E2833" w:rsidRDefault="009E2833" w:rsidP="009E2833">
      <w:pPr>
        <w:widowControl w:val="0"/>
        <w:autoSpaceDE w:val="0"/>
        <w:autoSpaceDN w:val="0"/>
        <w:adjustRightInd w:val="0"/>
        <w:spacing w:after="0" w:line="240" w:lineRule="auto"/>
        <w:jc w:val="center"/>
        <w:outlineLvl w:val="2"/>
        <w:rPr>
          <w:rFonts w:ascii="Times New Roman" w:eastAsia="Times New Roman" w:hAnsi="Times New Roman" w:cs="Times New Roman"/>
          <w:b/>
          <w:sz w:val="26"/>
          <w:szCs w:val="26"/>
        </w:rPr>
      </w:pPr>
      <w:r w:rsidRPr="009E2833">
        <w:rPr>
          <w:rFonts w:ascii="Times New Roman" w:eastAsia="Times New Roman" w:hAnsi="Times New Roman" w:cs="Times New Roman"/>
          <w:b/>
          <w:sz w:val="26"/>
          <w:szCs w:val="26"/>
        </w:rPr>
        <w:t xml:space="preserve"> </w:t>
      </w:r>
    </w:p>
    <w:p w:rsidR="009E2833" w:rsidRPr="009E2833" w:rsidRDefault="009E2833" w:rsidP="009E2833">
      <w:pPr>
        <w:widowControl w:val="0"/>
        <w:autoSpaceDE w:val="0"/>
        <w:autoSpaceDN w:val="0"/>
        <w:adjustRightInd w:val="0"/>
        <w:spacing w:after="0" w:line="240" w:lineRule="auto"/>
        <w:jc w:val="center"/>
        <w:outlineLvl w:val="2"/>
        <w:rPr>
          <w:rFonts w:ascii="Times New Roman" w:eastAsia="Times New Roman" w:hAnsi="Times New Roman" w:cs="Times New Roman"/>
          <w:b/>
          <w:sz w:val="26"/>
          <w:szCs w:val="26"/>
        </w:rPr>
      </w:pPr>
      <w:r w:rsidRPr="009E2833">
        <w:rPr>
          <w:rFonts w:ascii="Times New Roman" w:eastAsia="Times New Roman" w:hAnsi="Times New Roman" w:cs="Times New Roman"/>
          <w:b/>
          <w:sz w:val="26"/>
          <w:szCs w:val="26"/>
        </w:rPr>
        <w:t>5. Характеристика подпрограмм Программы</w:t>
      </w:r>
    </w:p>
    <w:p w:rsidR="009E2833" w:rsidRPr="009E2833" w:rsidRDefault="009E2833" w:rsidP="009E2833">
      <w:pPr>
        <w:widowControl w:val="0"/>
        <w:autoSpaceDE w:val="0"/>
        <w:autoSpaceDN w:val="0"/>
        <w:adjustRightInd w:val="0"/>
        <w:spacing w:after="0" w:line="240" w:lineRule="auto"/>
        <w:jc w:val="both"/>
        <w:outlineLvl w:val="2"/>
        <w:rPr>
          <w:rFonts w:ascii="Times New Roman" w:eastAsia="Times New Roman" w:hAnsi="Times New Roman" w:cs="Times New Roman"/>
          <w:b/>
          <w:sz w:val="26"/>
          <w:szCs w:val="26"/>
        </w:rPr>
      </w:pPr>
    </w:p>
    <w:p w:rsidR="009E2833" w:rsidRPr="009E2833" w:rsidRDefault="009E2833" w:rsidP="009E2833">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t>Данная Программа не предусматривает подпрограмм.</w:t>
      </w:r>
    </w:p>
    <w:p w:rsidR="009E2833" w:rsidRPr="009E2833" w:rsidRDefault="009E2833" w:rsidP="009E2833">
      <w:pPr>
        <w:widowControl w:val="0"/>
        <w:autoSpaceDE w:val="0"/>
        <w:autoSpaceDN w:val="0"/>
        <w:adjustRightInd w:val="0"/>
        <w:spacing w:after="0" w:line="240" w:lineRule="auto"/>
        <w:ind w:firstLine="708"/>
        <w:jc w:val="both"/>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t xml:space="preserve">Для решения поставленных в рамках Программы задач предусматривается реализация конкретных мероприятий, перечень которых представлен в приложении № 3 к настоящей Программе. </w:t>
      </w:r>
    </w:p>
    <w:p w:rsidR="009E2833" w:rsidRPr="009E2833" w:rsidRDefault="009E2833" w:rsidP="009E2833">
      <w:pPr>
        <w:widowControl w:val="0"/>
        <w:autoSpaceDE w:val="0"/>
        <w:autoSpaceDN w:val="0"/>
        <w:adjustRightInd w:val="0"/>
        <w:spacing w:after="0" w:line="240" w:lineRule="auto"/>
        <w:outlineLvl w:val="2"/>
        <w:rPr>
          <w:rFonts w:ascii="Times New Roman" w:eastAsia="Times New Roman" w:hAnsi="Times New Roman" w:cs="Times New Roman"/>
          <w:b/>
          <w:sz w:val="26"/>
          <w:szCs w:val="26"/>
        </w:rPr>
      </w:pPr>
    </w:p>
    <w:p w:rsidR="009E2833" w:rsidRPr="009E2833" w:rsidRDefault="009E2833" w:rsidP="009E2833">
      <w:pPr>
        <w:widowControl w:val="0"/>
        <w:autoSpaceDE w:val="0"/>
        <w:autoSpaceDN w:val="0"/>
        <w:adjustRightInd w:val="0"/>
        <w:spacing w:after="0" w:line="240" w:lineRule="auto"/>
        <w:jc w:val="center"/>
        <w:outlineLvl w:val="2"/>
        <w:rPr>
          <w:rFonts w:ascii="Times New Roman" w:eastAsia="Times New Roman" w:hAnsi="Times New Roman" w:cs="Times New Roman"/>
          <w:b/>
          <w:sz w:val="26"/>
          <w:szCs w:val="26"/>
        </w:rPr>
      </w:pPr>
      <w:r w:rsidRPr="009E2833">
        <w:rPr>
          <w:rFonts w:ascii="Times New Roman" w:eastAsia="Times New Roman" w:hAnsi="Times New Roman" w:cs="Times New Roman"/>
          <w:b/>
          <w:sz w:val="26"/>
          <w:szCs w:val="26"/>
        </w:rPr>
        <w:t>6. Ожидаемые результаты реализации Программы</w:t>
      </w:r>
    </w:p>
    <w:p w:rsidR="009E2833" w:rsidRPr="009E2833" w:rsidRDefault="009E2833" w:rsidP="009E283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p w:rsidR="009E2833" w:rsidRPr="009E2833" w:rsidRDefault="009E2833" w:rsidP="009E28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t>В результате реализации Программы предполагается достижение следующих результатов:</w:t>
      </w:r>
    </w:p>
    <w:p w:rsidR="009E2833" w:rsidRPr="009E2833" w:rsidRDefault="009E2833" w:rsidP="009E28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t>1)</w:t>
      </w:r>
      <w:r w:rsidR="00D07035">
        <w:rPr>
          <w:rFonts w:ascii="Times New Roman" w:eastAsia="Times New Roman" w:hAnsi="Times New Roman" w:cs="Times New Roman"/>
          <w:sz w:val="26"/>
          <w:szCs w:val="26"/>
        </w:rPr>
        <w:t xml:space="preserve"> </w:t>
      </w:r>
      <w:r w:rsidRPr="009E2833">
        <w:rPr>
          <w:rFonts w:ascii="Times New Roman" w:eastAsia="Times New Roman" w:hAnsi="Times New Roman" w:cs="Times New Roman"/>
          <w:sz w:val="26"/>
          <w:szCs w:val="26"/>
        </w:rPr>
        <w:t>Обеспечение детей-сирот и детей, оставшихся без попечения родителей, и лиц из их числа жилыми помещениями, в год от 8 до 13 человек,</w:t>
      </w:r>
    </w:p>
    <w:p w:rsidR="009E2833" w:rsidRPr="009E2833" w:rsidRDefault="009E2833" w:rsidP="009E28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t>2) Уменьшение количества детей-сирот и детей, оставшихся без попечения родителей, и лиц из их числа, включенных в список, в связи с обеспечением жилыми помещениями, в год от 8 до 13 человек.</w:t>
      </w:r>
    </w:p>
    <w:p w:rsidR="009E2833" w:rsidRPr="009E2833" w:rsidRDefault="009E2833" w:rsidP="009E283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p w:rsidR="009E2833" w:rsidRDefault="009E2833" w:rsidP="009E283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9E2833">
        <w:rPr>
          <w:rFonts w:ascii="Times New Roman" w:eastAsia="Times New Roman" w:hAnsi="Times New Roman" w:cs="Times New Roman"/>
          <w:sz w:val="26"/>
          <w:szCs w:val="26"/>
        </w:rPr>
        <w:t>___________________</w:t>
      </w:r>
    </w:p>
    <w:p w:rsidR="00D206BE" w:rsidRDefault="00D206BE" w:rsidP="009E283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p w:rsidR="00D206BE" w:rsidRDefault="00D206BE" w:rsidP="009E283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p w:rsidR="00D206BE" w:rsidRDefault="00D206BE" w:rsidP="009E283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p w:rsidR="00D206BE" w:rsidRDefault="00D206BE" w:rsidP="009E283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p w:rsidR="00D206BE" w:rsidRDefault="00D206BE" w:rsidP="009E283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p w:rsidR="00D206BE" w:rsidRDefault="00D206BE" w:rsidP="009E283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p w:rsidR="00D206BE" w:rsidRDefault="00D206BE" w:rsidP="009E283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p w:rsidR="00D206BE" w:rsidRDefault="00D206BE" w:rsidP="009E283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p w:rsidR="00D206BE" w:rsidRDefault="00D206BE" w:rsidP="009E283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p w:rsidR="00D206BE" w:rsidRDefault="00D206BE" w:rsidP="009E283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p w:rsidR="00D206BE" w:rsidRDefault="00D206BE" w:rsidP="009E283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p w:rsidR="00D206BE" w:rsidRDefault="00D206BE" w:rsidP="009E283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p w:rsidR="00D206BE" w:rsidRDefault="00D206BE" w:rsidP="009E283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p w:rsidR="00D206BE" w:rsidRDefault="00D206BE" w:rsidP="009E283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p w:rsidR="00D206BE" w:rsidRDefault="00D206BE" w:rsidP="009E283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p w:rsidR="00D206BE" w:rsidRDefault="00D206BE" w:rsidP="009E283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p w:rsidR="00D206BE" w:rsidRDefault="00D206BE" w:rsidP="009E283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p w:rsidR="00D206BE" w:rsidRDefault="00D206BE" w:rsidP="009E283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p w:rsidR="00D206BE" w:rsidRDefault="00D206BE" w:rsidP="009E283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p w:rsidR="00D206BE" w:rsidRDefault="00D206BE" w:rsidP="009E283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p w:rsidR="00D206BE" w:rsidRDefault="00D206BE" w:rsidP="009E283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p w:rsidR="00D206BE" w:rsidRDefault="00D206BE" w:rsidP="009E283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p w:rsidR="00D206BE" w:rsidRDefault="00D206BE" w:rsidP="009E283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p w:rsidR="00D206BE" w:rsidRDefault="00D206BE" w:rsidP="009E283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p w:rsidR="00D206BE" w:rsidRDefault="00D206BE" w:rsidP="009E283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p w:rsidR="00D206BE" w:rsidRDefault="00D206BE" w:rsidP="009E283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p w:rsidR="00D206BE" w:rsidRDefault="00D206BE" w:rsidP="009E283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p w:rsidR="00D206BE" w:rsidRPr="00D206BE" w:rsidRDefault="00D206BE" w:rsidP="00D206BE">
      <w:pPr>
        <w:spacing w:after="0" w:line="240" w:lineRule="auto"/>
        <w:jc w:val="right"/>
        <w:rPr>
          <w:rFonts w:ascii="Times New Roman" w:hAnsi="Times New Roman" w:cs="Times New Roman"/>
          <w:sz w:val="26"/>
          <w:szCs w:val="26"/>
        </w:rPr>
      </w:pPr>
      <w:r w:rsidRPr="00D206BE">
        <w:rPr>
          <w:rFonts w:ascii="Times New Roman" w:hAnsi="Times New Roman" w:cs="Times New Roman"/>
          <w:sz w:val="26"/>
          <w:szCs w:val="26"/>
        </w:rPr>
        <w:lastRenderedPageBreak/>
        <w:t>ПРИЛОЖЕНИЕ № 1</w:t>
      </w:r>
    </w:p>
    <w:p w:rsidR="00D206BE" w:rsidRPr="00D206BE" w:rsidRDefault="00D206BE" w:rsidP="00D206BE">
      <w:pPr>
        <w:spacing w:after="0" w:line="240" w:lineRule="auto"/>
        <w:jc w:val="right"/>
        <w:rPr>
          <w:rFonts w:ascii="Times New Roman" w:hAnsi="Times New Roman" w:cs="Times New Roman"/>
          <w:sz w:val="26"/>
          <w:szCs w:val="26"/>
        </w:rPr>
      </w:pPr>
      <w:r w:rsidRPr="00D206BE">
        <w:rPr>
          <w:rFonts w:ascii="Times New Roman" w:hAnsi="Times New Roman" w:cs="Times New Roman"/>
          <w:sz w:val="26"/>
          <w:szCs w:val="26"/>
        </w:rPr>
        <w:t>к муниципальной программе</w:t>
      </w:r>
    </w:p>
    <w:p w:rsidR="00D206BE" w:rsidRPr="00D206BE" w:rsidRDefault="00D206BE" w:rsidP="00D206BE">
      <w:pPr>
        <w:spacing w:after="0" w:line="240" w:lineRule="auto"/>
        <w:jc w:val="right"/>
        <w:rPr>
          <w:rFonts w:ascii="Times New Roman" w:hAnsi="Times New Roman" w:cs="Times New Roman"/>
          <w:sz w:val="26"/>
          <w:szCs w:val="26"/>
        </w:rPr>
      </w:pPr>
      <w:r w:rsidRPr="00D206BE">
        <w:rPr>
          <w:rFonts w:ascii="Times New Roman" w:hAnsi="Times New Roman" w:cs="Times New Roman"/>
          <w:sz w:val="26"/>
          <w:szCs w:val="26"/>
        </w:rPr>
        <w:t>«Социализация детей-сирот и детей,</w:t>
      </w:r>
    </w:p>
    <w:p w:rsidR="00D206BE" w:rsidRPr="00D206BE" w:rsidRDefault="00D206BE" w:rsidP="00D206BE">
      <w:pPr>
        <w:spacing w:after="0" w:line="240" w:lineRule="auto"/>
        <w:jc w:val="right"/>
        <w:rPr>
          <w:rFonts w:ascii="Times New Roman" w:hAnsi="Times New Roman" w:cs="Times New Roman"/>
          <w:sz w:val="26"/>
          <w:szCs w:val="26"/>
        </w:rPr>
      </w:pPr>
      <w:r w:rsidRPr="00D206BE">
        <w:rPr>
          <w:rFonts w:ascii="Times New Roman" w:hAnsi="Times New Roman" w:cs="Times New Roman"/>
          <w:sz w:val="26"/>
          <w:szCs w:val="26"/>
        </w:rPr>
        <w:t>оставшихся без попечения родителей,</w:t>
      </w:r>
    </w:p>
    <w:p w:rsidR="00D206BE" w:rsidRPr="00D206BE" w:rsidRDefault="00D206BE" w:rsidP="00D206BE">
      <w:pPr>
        <w:spacing w:after="0" w:line="240" w:lineRule="auto"/>
        <w:jc w:val="right"/>
        <w:rPr>
          <w:rFonts w:ascii="Times New Roman" w:hAnsi="Times New Roman" w:cs="Times New Roman"/>
          <w:sz w:val="26"/>
          <w:szCs w:val="26"/>
        </w:rPr>
      </w:pPr>
      <w:r w:rsidRPr="00D206BE">
        <w:rPr>
          <w:rFonts w:ascii="Times New Roman" w:hAnsi="Times New Roman" w:cs="Times New Roman"/>
          <w:sz w:val="26"/>
          <w:szCs w:val="26"/>
        </w:rPr>
        <w:t>на 2021 – 2023 годы»</w:t>
      </w:r>
    </w:p>
    <w:p w:rsidR="00D206BE" w:rsidRPr="00D206BE" w:rsidRDefault="00D206BE" w:rsidP="00D206BE">
      <w:pPr>
        <w:spacing w:after="0" w:line="240" w:lineRule="auto"/>
        <w:jc w:val="center"/>
        <w:rPr>
          <w:rFonts w:ascii="Times New Roman" w:hAnsi="Times New Roman" w:cs="Times New Roman"/>
          <w:sz w:val="26"/>
          <w:szCs w:val="26"/>
        </w:rPr>
      </w:pPr>
    </w:p>
    <w:p w:rsidR="00D206BE" w:rsidRPr="00D206BE" w:rsidRDefault="00D206BE" w:rsidP="00D206BE">
      <w:pPr>
        <w:spacing w:after="0" w:line="240" w:lineRule="auto"/>
        <w:jc w:val="center"/>
        <w:rPr>
          <w:rFonts w:ascii="Times New Roman" w:hAnsi="Times New Roman" w:cs="Times New Roman"/>
          <w:sz w:val="26"/>
          <w:szCs w:val="26"/>
        </w:rPr>
      </w:pPr>
    </w:p>
    <w:p w:rsidR="00D206BE" w:rsidRPr="00D206BE" w:rsidRDefault="00D206BE" w:rsidP="00D206BE">
      <w:pPr>
        <w:spacing w:after="0" w:line="240" w:lineRule="auto"/>
        <w:jc w:val="center"/>
        <w:rPr>
          <w:rFonts w:ascii="Times New Roman" w:hAnsi="Times New Roman" w:cs="Times New Roman"/>
          <w:b/>
          <w:sz w:val="26"/>
          <w:szCs w:val="26"/>
        </w:rPr>
      </w:pPr>
      <w:r w:rsidRPr="00D206BE">
        <w:rPr>
          <w:rFonts w:ascii="Times New Roman" w:hAnsi="Times New Roman" w:cs="Times New Roman"/>
          <w:b/>
          <w:sz w:val="26"/>
          <w:szCs w:val="26"/>
        </w:rPr>
        <w:t>М Е Т О Д И К А</w:t>
      </w:r>
    </w:p>
    <w:p w:rsidR="00D206BE" w:rsidRPr="00D206BE" w:rsidRDefault="00D206BE" w:rsidP="00D206BE">
      <w:pPr>
        <w:spacing w:after="0" w:line="240" w:lineRule="auto"/>
        <w:jc w:val="center"/>
        <w:rPr>
          <w:rFonts w:ascii="Times New Roman" w:hAnsi="Times New Roman" w:cs="Times New Roman"/>
          <w:b/>
          <w:sz w:val="26"/>
          <w:szCs w:val="26"/>
        </w:rPr>
      </w:pPr>
      <w:r w:rsidRPr="00D206BE">
        <w:rPr>
          <w:rFonts w:ascii="Times New Roman" w:hAnsi="Times New Roman" w:cs="Times New Roman"/>
          <w:b/>
          <w:sz w:val="26"/>
          <w:szCs w:val="26"/>
        </w:rPr>
        <w:t>расчета целевых показателей эффективности муниципальной программы «Социализация детей-сирот и детей, оставшихся без попечения родителей,</w:t>
      </w:r>
    </w:p>
    <w:p w:rsidR="00D206BE" w:rsidRPr="00D206BE" w:rsidRDefault="00D206BE" w:rsidP="00D206BE">
      <w:pPr>
        <w:spacing w:after="0" w:line="240" w:lineRule="auto"/>
        <w:jc w:val="center"/>
        <w:rPr>
          <w:rFonts w:ascii="Times New Roman" w:hAnsi="Times New Roman" w:cs="Times New Roman"/>
          <w:b/>
          <w:sz w:val="26"/>
          <w:szCs w:val="26"/>
        </w:rPr>
      </w:pPr>
      <w:r w:rsidRPr="00D206BE">
        <w:rPr>
          <w:rFonts w:ascii="Times New Roman" w:hAnsi="Times New Roman" w:cs="Times New Roman"/>
          <w:b/>
          <w:sz w:val="26"/>
          <w:szCs w:val="26"/>
        </w:rPr>
        <w:t>на 202</w:t>
      </w:r>
      <w:r w:rsidRPr="00D206BE">
        <w:rPr>
          <w:rFonts w:ascii="Times New Roman" w:hAnsi="Times New Roman" w:cs="Times New Roman"/>
          <w:b/>
          <w:sz w:val="26"/>
          <w:szCs w:val="26"/>
          <w:lang w:val="en-US"/>
        </w:rPr>
        <w:t>1</w:t>
      </w:r>
      <w:r w:rsidRPr="00D206BE">
        <w:rPr>
          <w:rFonts w:ascii="Times New Roman" w:hAnsi="Times New Roman" w:cs="Times New Roman"/>
          <w:b/>
          <w:sz w:val="26"/>
          <w:szCs w:val="26"/>
        </w:rPr>
        <w:t xml:space="preserve"> – 2023 годы»</w:t>
      </w:r>
    </w:p>
    <w:p w:rsidR="00D206BE" w:rsidRPr="00D206BE" w:rsidRDefault="00D206BE" w:rsidP="00D206BE">
      <w:pPr>
        <w:spacing w:after="0" w:line="240" w:lineRule="auto"/>
        <w:jc w:val="center"/>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1"/>
        <w:gridCol w:w="3511"/>
        <w:gridCol w:w="3439"/>
      </w:tblGrid>
      <w:tr w:rsidR="00D206BE" w:rsidRPr="00D206BE" w:rsidTr="00725A61">
        <w:trPr>
          <w:trHeight w:val="70"/>
        </w:trPr>
        <w:tc>
          <w:tcPr>
            <w:tcW w:w="2988" w:type="dxa"/>
          </w:tcPr>
          <w:p w:rsidR="00D206BE" w:rsidRPr="00D206BE" w:rsidRDefault="00D206BE" w:rsidP="00D206BE">
            <w:pPr>
              <w:spacing w:after="0" w:line="240" w:lineRule="auto"/>
              <w:jc w:val="center"/>
              <w:rPr>
                <w:rFonts w:ascii="Times New Roman" w:hAnsi="Times New Roman" w:cs="Times New Roman"/>
                <w:sz w:val="26"/>
                <w:szCs w:val="26"/>
              </w:rPr>
            </w:pPr>
            <w:r w:rsidRPr="00D206BE">
              <w:rPr>
                <w:rFonts w:ascii="Times New Roman" w:hAnsi="Times New Roman" w:cs="Times New Roman"/>
                <w:sz w:val="26"/>
                <w:szCs w:val="26"/>
              </w:rPr>
              <w:t>Показатель,</w:t>
            </w:r>
          </w:p>
          <w:p w:rsidR="00D206BE" w:rsidRPr="00D206BE" w:rsidRDefault="00D206BE" w:rsidP="00D206BE">
            <w:pPr>
              <w:spacing w:after="0" w:line="240" w:lineRule="auto"/>
              <w:jc w:val="center"/>
              <w:rPr>
                <w:rFonts w:ascii="Times New Roman" w:hAnsi="Times New Roman" w:cs="Times New Roman"/>
                <w:sz w:val="26"/>
                <w:szCs w:val="26"/>
              </w:rPr>
            </w:pPr>
            <w:r w:rsidRPr="00D206BE">
              <w:rPr>
                <w:rFonts w:ascii="Times New Roman" w:hAnsi="Times New Roman" w:cs="Times New Roman"/>
                <w:sz w:val="26"/>
                <w:szCs w:val="26"/>
              </w:rPr>
              <w:t>единица измерения</w:t>
            </w:r>
          </w:p>
        </w:tc>
        <w:tc>
          <w:tcPr>
            <w:tcW w:w="2519" w:type="dxa"/>
          </w:tcPr>
          <w:p w:rsidR="00D206BE" w:rsidRPr="00D206BE" w:rsidRDefault="00D206BE" w:rsidP="00D206BE">
            <w:pPr>
              <w:spacing w:after="0" w:line="240" w:lineRule="auto"/>
              <w:jc w:val="center"/>
              <w:rPr>
                <w:rFonts w:ascii="Times New Roman" w:hAnsi="Times New Roman" w:cs="Times New Roman"/>
                <w:sz w:val="26"/>
                <w:szCs w:val="26"/>
              </w:rPr>
            </w:pPr>
            <w:r w:rsidRPr="00D206BE">
              <w:rPr>
                <w:rFonts w:ascii="Times New Roman" w:hAnsi="Times New Roman" w:cs="Times New Roman"/>
                <w:sz w:val="26"/>
                <w:szCs w:val="26"/>
              </w:rPr>
              <w:t>Порядок расчета</w:t>
            </w:r>
          </w:p>
        </w:tc>
        <w:tc>
          <w:tcPr>
            <w:tcW w:w="4063" w:type="dxa"/>
          </w:tcPr>
          <w:p w:rsidR="00D206BE" w:rsidRPr="00D206BE" w:rsidRDefault="00D206BE" w:rsidP="00D206BE">
            <w:pPr>
              <w:spacing w:after="0" w:line="240" w:lineRule="auto"/>
              <w:jc w:val="center"/>
              <w:rPr>
                <w:rFonts w:ascii="Times New Roman" w:hAnsi="Times New Roman" w:cs="Times New Roman"/>
                <w:sz w:val="26"/>
                <w:szCs w:val="26"/>
              </w:rPr>
            </w:pPr>
            <w:r w:rsidRPr="00D206BE">
              <w:rPr>
                <w:rFonts w:ascii="Times New Roman" w:hAnsi="Times New Roman" w:cs="Times New Roman"/>
                <w:sz w:val="26"/>
                <w:szCs w:val="26"/>
              </w:rPr>
              <w:t>Источник информации</w:t>
            </w:r>
          </w:p>
        </w:tc>
      </w:tr>
      <w:tr w:rsidR="00D206BE" w:rsidRPr="00D206BE" w:rsidTr="00725A61">
        <w:tc>
          <w:tcPr>
            <w:tcW w:w="2988" w:type="dxa"/>
          </w:tcPr>
          <w:p w:rsidR="00D206BE" w:rsidRPr="00D206BE" w:rsidRDefault="00D206BE" w:rsidP="00D206BE">
            <w:pPr>
              <w:spacing w:after="0" w:line="240" w:lineRule="auto"/>
              <w:rPr>
                <w:rFonts w:ascii="Times New Roman" w:hAnsi="Times New Roman" w:cs="Times New Roman"/>
                <w:sz w:val="26"/>
                <w:szCs w:val="26"/>
              </w:rPr>
            </w:pPr>
            <w:r w:rsidRPr="00D206BE">
              <w:rPr>
                <w:rFonts w:ascii="Times New Roman" w:hAnsi="Times New Roman" w:cs="Times New Roman"/>
                <w:sz w:val="26"/>
                <w:szCs w:val="26"/>
              </w:rPr>
              <w:t>Количество лиц</w:t>
            </w:r>
          </w:p>
          <w:p w:rsidR="00D206BE" w:rsidRPr="00D206BE" w:rsidRDefault="00D206BE" w:rsidP="00D206BE">
            <w:pPr>
              <w:spacing w:after="0" w:line="240" w:lineRule="auto"/>
              <w:rPr>
                <w:rFonts w:ascii="Times New Roman" w:hAnsi="Times New Roman" w:cs="Times New Roman"/>
                <w:sz w:val="26"/>
                <w:szCs w:val="26"/>
              </w:rPr>
            </w:pPr>
            <w:r w:rsidRPr="00D206BE">
              <w:rPr>
                <w:rFonts w:ascii="Times New Roman" w:hAnsi="Times New Roman" w:cs="Times New Roman"/>
                <w:sz w:val="26"/>
                <w:szCs w:val="26"/>
              </w:rPr>
              <w:t>из числа детей-сирот и детей, оставшихся без попечения родителей, обеспеченных жилыми помещениями, количество детей-сирот и детей, оставшихся без попечения родителей, лиц из их числа, выбывших из списка в результате обеспечения жилыми помещениями, чел.</w:t>
            </w:r>
          </w:p>
        </w:tc>
        <w:tc>
          <w:tcPr>
            <w:tcW w:w="2519" w:type="dxa"/>
          </w:tcPr>
          <w:p w:rsidR="00D206BE" w:rsidRPr="00D206BE" w:rsidRDefault="00D206BE" w:rsidP="00D206BE">
            <w:pPr>
              <w:spacing w:after="0" w:line="240" w:lineRule="auto"/>
              <w:rPr>
                <w:rFonts w:ascii="Times New Roman" w:hAnsi="Times New Roman" w:cs="Times New Roman"/>
                <w:sz w:val="26"/>
                <w:szCs w:val="26"/>
              </w:rPr>
            </w:pPr>
            <w:r w:rsidRPr="00D206BE">
              <w:rPr>
                <w:rFonts w:ascii="Times New Roman" w:hAnsi="Times New Roman" w:cs="Times New Roman"/>
                <w:sz w:val="26"/>
                <w:szCs w:val="26"/>
              </w:rPr>
              <w:t>Общий объем финансирования/</w:t>
            </w:r>
            <w:proofErr w:type="spellStart"/>
            <w:r w:rsidRPr="00D206BE">
              <w:rPr>
                <w:rFonts w:ascii="Times New Roman" w:hAnsi="Times New Roman" w:cs="Times New Roman"/>
                <w:sz w:val="26"/>
                <w:szCs w:val="26"/>
              </w:rPr>
              <w:t>НМЦКрын</w:t>
            </w:r>
            <w:proofErr w:type="spellEnd"/>
            <w:r w:rsidRPr="00D206BE">
              <w:rPr>
                <w:rFonts w:ascii="Times New Roman" w:hAnsi="Times New Roman" w:cs="Times New Roman"/>
                <w:sz w:val="26"/>
                <w:szCs w:val="26"/>
              </w:rPr>
              <w:t>=</w:t>
            </w:r>
          </w:p>
          <w:p w:rsidR="00D206BE" w:rsidRPr="00D206BE" w:rsidRDefault="00D206BE" w:rsidP="00D206BE">
            <w:pPr>
              <w:spacing w:after="0" w:line="240" w:lineRule="auto"/>
              <w:rPr>
                <w:rFonts w:ascii="Times New Roman" w:hAnsi="Times New Roman" w:cs="Times New Roman"/>
                <w:sz w:val="26"/>
                <w:szCs w:val="26"/>
              </w:rPr>
            </w:pPr>
            <w:r w:rsidRPr="00D206BE">
              <w:rPr>
                <w:rFonts w:ascii="Times New Roman" w:hAnsi="Times New Roman" w:cs="Times New Roman"/>
                <w:sz w:val="26"/>
                <w:szCs w:val="26"/>
              </w:rPr>
              <w:t>количество жилых помещений=количество лиц</w:t>
            </w:r>
          </w:p>
          <w:p w:rsidR="00D206BE" w:rsidRPr="00D206BE" w:rsidRDefault="00D206BE" w:rsidP="00D206BE">
            <w:pPr>
              <w:spacing w:after="0" w:line="240" w:lineRule="auto"/>
              <w:rPr>
                <w:rFonts w:ascii="Times New Roman" w:hAnsi="Times New Roman" w:cs="Times New Roman"/>
                <w:sz w:val="26"/>
                <w:szCs w:val="26"/>
              </w:rPr>
            </w:pPr>
            <w:r w:rsidRPr="00D206BE">
              <w:rPr>
                <w:rFonts w:ascii="Times New Roman" w:hAnsi="Times New Roman" w:cs="Times New Roman"/>
                <w:sz w:val="26"/>
                <w:szCs w:val="26"/>
              </w:rPr>
              <w:t>из числа детей-сирот и детей, оставшихся без попечения родителей, обеспеченных жилыми помещениями= количество детей-сирот и детей, оставшихся без попечения родителей, лиц из их числа, выбывших из списка в результате обеспечения жилыми помещениями</w:t>
            </w:r>
          </w:p>
        </w:tc>
        <w:tc>
          <w:tcPr>
            <w:tcW w:w="4063" w:type="dxa"/>
          </w:tcPr>
          <w:p w:rsidR="00D206BE" w:rsidRPr="00D206BE" w:rsidRDefault="00D206BE" w:rsidP="00D206BE">
            <w:pPr>
              <w:spacing w:after="0" w:line="240" w:lineRule="auto"/>
              <w:rPr>
                <w:rFonts w:ascii="Times New Roman" w:hAnsi="Times New Roman" w:cs="Times New Roman"/>
                <w:sz w:val="26"/>
                <w:szCs w:val="26"/>
              </w:rPr>
            </w:pPr>
            <w:r w:rsidRPr="00D206BE">
              <w:rPr>
                <w:rFonts w:ascii="Times New Roman" w:hAnsi="Times New Roman" w:cs="Times New Roman"/>
                <w:sz w:val="26"/>
                <w:szCs w:val="26"/>
              </w:rPr>
              <w:t>Данные отчёта об осуществлении органами местного самоуправления государственных полномочий по обеспечению жилыми помещениями</w:t>
            </w:r>
          </w:p>
          <w:p w:rsidR="00D206BE" w:rsidRPr="00D206BE" w:rsidRDefault="00D206BE" w:rsidP="00D206BE">
            <w:pPr>
              <w:spacing w:after="0" w:line="240" w:lineRule="auto"/>
              <w:rPr>
                <w:rFonts w:ascii="Times New Roman" w:hAnsi="Times New Roman" w:cs="Times New Roman"/>
                <w:sz w:val="26"/>
                <w:szCs w:val="26"/>
              </w:rPr>
            </w:pPr>
            <w:r w:rsidRPr="00D206BE">
              <w:rPr>
                <w:rFonts w:ascii="Times New Roman" w:hAnsi="Times New Roman" w:cs="Times New Roman"/>
                <w:sz w:val="26"/>
                <w:szCs w:val="26"/>
              </w:rPr>
              <w:t>детей-сирот и детей, оставшихся без попечения родителей,</w:t>
            </w:r>
          </w:p>
          <w:p w:rsidR="00D206BE" w:rsidRPr="00D206BE" w:rsidRDefault="00D206BE" w:rsidP="00D206BE">
            <w:pPr>
              <w:spacing w:after="0" w:line="240" w:lineRule="auto"/>
              <w:rPr>
                <w:rFonts w:ascii="Times New Roman" w:hAnsi="Times New Roman" w:cs="Times New Roman"/>
                <w:sz w:val="26"/>
                <w:szCs w:val="26"/>
              </w:rPr>
            </w:pPr>
            <w:r w:rsidRPr="00D206BE">
              <w:rPr>
                <w:rFonts w:ascii="Times New Roman" w:hAnsi="Times New Roman" w:cs="Times New Roman"/>
                <w:sz w:val="26"/>
                <w:szCs w:val="26"/>
              </w:rPr>
              <w:t xml:space="preserve">не </w:t>
            </w:r>
            <w:proofErr w:type="gramStart"/>
            <w:r w:rsidRPr="00D206BE">
              <w:rPr>
                <w:rFonts w:ascii="Times New Roman" w:hAnsi="Times New Roman" w:cs="Times New Roman"/>
                <w:sz w:val="26"/>
                <w:szCs w:val="26"/>
              </w:rPr>
              <w:t>имеющих</w:t>
            </w:r>
            <w:proofErr w:type="gramEnd"/>
            <w:r w:rsidRPr="00D206BE">
              <w:rPr>
                <w:rFonts w:ascii="Times New Roman" w:hAnsi="Times New Roman" w:cs="Times New Roman"/>
                <w:sz w:val="26"/>
                <w:szCs w:val="26"/>
              </w:rPr>
              <w:t xml:space="preserve"> закрепленного жилого помещения</w:t>
            </w:r>
          </w:p>
        </w:tc>
      </w:tr>
    </w:tbl>
    <w:p w:rsidR="00D206BE" w:rsidRPr="00D206BE" w:rsidRDefault="00D206BE" w:rsidP="00D206BE">
      <w:pPr>
        <w:spacing w:after="0" w:line="240" w:lineRule="auto"/>
        <w:jc w:val="center"/>
        <w:rPr>
          <w:rFonts w:ascii="Times New Roman" w:hAnsi="Times New Roman" w:cs="Times New Roman"/>
          <w:sz w:val="26"/>
          <w:szCs w:val="26"/>
        </w:rPr>
      </w:pPr>
    </w:p>
    <w:p w:rsidR="00D206BE" w:rsidRPr="00D206BE" w:rsidRDefault="00D206BE" w:rsidP="00D206BE">
      <w:pPr>
        <w:spacing w:after="0" w:line="240" w:lineRule="auto"/>
        <w:ind w:firstLine="567"/>
        <w:jc w:val="both"/>
        <w:rPr>
          <w:rFonts w:ascii="Times New Roman" w:hAnsi="Times New Roman" w:cs="Times New Roman"/>
          <w:sz w:val="26"/>
          <w:szCs w:val="26"/>
        </w:rPr>
      </w:pPr>
      <w:r w:rsidRPr="00D206BE">
        <w:rPr>
          <w:rFonts w:ascii="Times New Roman" w:hAnsi="Times New Roman" w:cs="Times New Roman"/>
          <w:sz w:val="26"/>
          <w:szCs w:val="26"/>
        </w:rPr>
        <w:t>Эффективность реализации программы рассматривается с точки зрения социализации сирот и успешной адаптации их в жизни.</w:t>
      </w:r>
    </w:p>
    <w:p w:rsidR="00D206BE" w:rsidRPr="00D206BE" w:rsidRDefault="00D206BE" w:rsidP="00D206BE">
      <w:pPr>
        <w:spacing w:after="0" w:line="240" w:lineRule="auto"/>
        <w:ind w:firstLine="567"/>
        <w:jc w:val="both"/>
        <w:rPr>
          <w:rFonts w:ascii="Times New Roman" w:hAnsi="Times New Roman" w:cs="Times New Roman"/>
          <w:sz w:val="26"/>
          <w:szCs w:val="26"/>
        </w:rPr>
      </w:pPr>
      <w:r w:rsidRPr="00D206BE">
        <w:rPr>
          <w:rFonts w:ascii="Times New Roman" w:hAnsi="Times New Roman" w:cs="Times New Roman"/>
          <w:sz w:val="26"/>
          <w:szCs w:val="26"/>
        </w:rPr>
        <w:t>Оценка эффективности муниципальной программы производится на основании оценки степени реализации мероприятий программы, то есть степени достижения запланированных (ожидаемых) результатов программы. Степень достижения запланированных результатов программы оценивается на основании фактически достигнутых результатов.</w:t>
      </w:r>
    </w:p>
    <w:p w:rsidR="00D206BE" w:rsidRPr="00D206BE" w:rsidRDefault="00D206BE" w:rsidP="00D206BE">
      <w:pPr>
        <w:spacing w:after="0" w:line="240" w:lineRule="auto"/>
        <w:ind w:firstLine="567"/>
        <w:jc w:val="both"/>
        <w:rPr>
          <w:rFonts w:ascii="Times New Roman" w:hAnsi="Times New Roman" w:cs="Times New Roman"/>
          <w:sz w:val="26"/>
          <w:szCs w:val="26"/>
        </w:rPr>
      </w:pPr>
      <w:r w:rsidRPr="00D206BE">
        <w:rPr>
          <w:rFonts w:ascii="Times New Roman" w:hAnsi="Times New Roman" w:cs="Times New Roman"/>
          <w:sz w:val="26"/>
          <w:szCs w:val="26"/>
        </w:rPr>
        <w:t>Критерии оценки эффективности реализации программы:</w:t>
      </w:r>
    </w:p>
    <w:p w:rsidR="00D206BE" w:rsidRPr="00D206BE" w:rsidRDefault="00D206BE" w:rsidP="00D206BE">
      <w:pPr>
        <w:spacing w:after="0" w:line="240" w:lineRule="auto"/>
        <w:ind w:firstLine="567"/>
        <w:jc w:val="both"/>
        <w:rPr>
          <w:rFonts w:ascii="Times New Roman" w:hAnsi="Times New Roman" w:cs="Times New Roman"/>
          <w:sz w:val="26"/>
          <w:szCs w:val="26"/>
        </w:rPr>
      </w:pPr>
      <w:r w:rsidRPr="00D206BE">
        <w:rPr>
          <w:rFonts w:ascii="Times New Roman" w:hAnsi="Times New Roman" w:cs="Times New Roman"/>
          <w:sz w:val="26"/>
          <w:szCs w:val="26"/>
        </w:rPr>
        <w:t>программа считается выполненной, если мероприятия программы выполнены на 90 процентов и более;</w:t>
      </w:r>
    </w:p>
    <w:p w:rsidR="00D206BE" w:rsidRPr="00D206BE" w:rsidRDefault="00D206BE" w:rsidP="00D206BE">
      <w:pPr>
        <w:spacing w:after="0" w:line="240" w:lineRule="auto"/>
        <w:ind w:firstLine="567"/>
        <w:jc w:val="both"/>
        <w:rPr>
          <w:rFonts w:ascii="Times New Roman" w:hAnsi="Times New Roman" w:cs="Times New Roman"/>
          <w:sz w:val="26"/>
          <w:szCs w:val="26"/>
        </w:rPr>
      </w:pPr>
      <w:r w:rsidRPr="00D206BE">
        <w:rPr>
          <w:rFonts w:ascii="Times New Roman" w:hAnsi="Times New Roman" w:cs="Times New Roman"/>
          <w:sz w:val="26"/>
          <w:szCs w:val="26"/>
        </w:rPr>
        <w:t>программа нуждается в корректировке о доработке, если мероприятия программы выполнены с эффективностью от 75 до 90 процентов;</w:t>
      </w:r>
    </w:p>
    <w:p w:rsidR="00D206BE" w:rsidRPr="00D206BE" w:rsidRDefault="00D206BE" w:rsidP="00D206BE">
      <w:pPr>
        <w:spacing w:after="0" w:line="240" w:lineRule="auto"/>
        <w:ind w:firstLine="567"/>
        <w:jc w:val="both"/>
        <w:rPr>
          <w:rFonts w:ascii="Times New Roman" w:hAnsi="Times New Roman" w:cs="Times New Roman"/>
          <w:sz w:val="26"/>
          <w:szCs w:val="26"/>
        </w:rPr>
      </w:pPr>
      <w:r w:rsidRPr="00D206BE">
        <w:rPr>
          <w:rFonts w:ascii="Times New Roman" w:hAnsi="Times New Roman" w:cs="Times New Roman"/>
          <w:sz w:val="26"/>
          <w:szCs w:val="26"/>
        </w:rPr>
        <w:t>программа считается неэффективной, если мероприятия программы выполнены с эффективностью менее 75 процентов.</w:t>
      </w:r>
    </w:p>
    <w:p w:rsidR="00D206BE" w:rsidRPr="00D206BE" w:rsidRDefault="00D206BE" w:rsidP="00D206BE">
      <w:pPr>
        <w:spacing w:after="0" w:line="240" w:lineRule="auto"/>
        <w:ind w:firstLine="567"/>
        <w:jc w:val="both"/>
        <w:rPr>
          <w:rFonts w:ascii="Times New Roman" w:hAnsi="Times New Roman" w:cs="Times New Roman"/>
          <w:sz w:val="26"/>
          <w:szCs w:val="26"/>
        </w:rPr>
      </w:pPr>
    </w:p>
    <w:p w:rsidR="00D206BE" w:rsidRPr="00D206BE" w:rsidRDefault="00D206BE" w:rsidP="00D206BE">
      <w:pPr>
        <w:spacing w:after="0" w:line="240" w:lineRule="auto"/>
        <w:jc w:val="center"/>
        <w:rPr>
          <w:rFonts w:ascii="Times New Roman" w:hAnsi="Times New Roman" w:cs="Times New Roman"/>
          <w:sz w:val="26"/>
          <w:szCs w:val="26"/>
        </w:rPr>
      </w:pPr>
      <w:r w:rsidRPr="00D206BE">
        <w:rPr>
          <w:rFonts w:ascii="Times New Roman" w:hAnsi="Times New Roman" w:cs="Times New Roman"/>
          <w:sz w:val="26"/>
          <w:szCs w:val="26"/>
        </w:rPr>
        <w:t>_________________________</w:t>
      </w:r>
    </w:p>
    <w:p w:rsidR="00D206BE" w:rsidRPr="00D206BE" w:rsidRDefault="00D206BE" w:rsidP="00D206BE">
      <w:pPr>
        <w:spacing w:after="0" w:line="240" w:lineRule="auto"/>
        <w:jc w:val="right"/>
        <w:rPr>
          <w:rFonts w:ascii="Times New Roman" w:hAnsi="Times New Roman" w:cs="Times New Roman"/>
          <w:sz w:val="26"/>
          <w:szCs w:val="26"/>
        </w:rPr>
      </w:pPr>
      <w:r w:rsidRPr="00D206BE">
        <w:rPr>
          <w:rFonts w:ascii="Times New Roman" w:hAnsi="Times New Roman" w:cs="Times New Roman"/>
          <w:sz w:val="26"/>
          <w:szCs w:val="26"/>
        </w:rPr>
        <w:lastRenderedPageBreak/>
        <w:t>ПРИЛОЖЕНИЕ № 2</w:t>
      </w:r>
    </w:p>
    <w:p w:rsidR="00D206BE" w:rsidRPr="00D206BE" w:rsidRDefault="00D206BE" w:rsidP="00D206BE">
      <w:pPr>
        <w:spacing w:after="0" w:line="240" w:lineRule="auto"/>
        <w:jc w:val="right"/>
        <w:rPr>
          <w:rFonts w:ascii="Times New Roman" w:hAnsi="Times New Roman" w:cs="Times New Roman"/>
          <w:sz w:val="26"/>
          <w:szCs w:val="26"/>
        </w:rPr>
      </w:pPr>
      <w:r w:rsidRPr="00D206BE">
        <w:rPr>
          <w:rFonts w:ascii="Times New Roman" w:hAnsi="Times New Roman" w:cs="Times New Roman"/>
          <w:sz w:val="26"/>
          <w:szCs w:val="26"/>
        </w:rPr>
        <w:t>к муниципальной программе</w:t>
      </w:r>
    </w:p>
    <w:p w:rsidR="00D206BE" w:rsidRPr="00D206BE" w:rsidRDefault="00D206BE" w:rsidP="00D206BE">
      <w:pPr>
        <w:spacing w:after="0" w:line="240" w:lineRule="auto"/>
        <w:jc w:val="right"/>
        <w:rPr>
          <w:rFonts w:ascii="Times New Roman" w:hAnsi="Times New Roman" w:cs="Times New Roman"/>
          <w:sz w:val="26"/>
          <w:szCs w:val="26"/>
        </w:rPr>
      </w:pPr>
      <w:r w:rsidRPr="00D206BE">
        <w:rPr>
          <w:rFonts w:ascii="Times New Roman" w:hAnsi="Times New Roman" w:cs="Times New Roman"/>
          <w:sz w:val="26"/>
          <w:szCs w:val="26"/>
        </w:rPr>
        <w:t>«Социализация детей-сирот и детей,</w:t>
      </w:r>
    </w:p>
    <w:p w:rsidR="00D206BE" w:rsidRPr="00D206BE" w:rsidRDefault="00D206BE" w:rsidP="00D206BE">
      <w:pPr>
        <w:spacing w:after="0" w:line="240" w:lineRule="auto"/>
        <w:jc w:val="right"/>
        <w:rPr>
          <w:rFonts w:ascii="Times New Roman" w:hAnsi="Times New Roman" w:cs="Times New Roman"/>
          <w:sz w:val="26"/>
          <w:szCs w:val="26"/>
        </w:rPr>
      </w:pPr>
      <w:r w:rsidRPr="00D206BE">
        <w:rPr>
          <w:rFonts w:ascii="Times New Roman" w:hAnsi="Times New Roman" w:cs="Times New Roman"/>
          <w:sz w:val="26"/>
          <w:szCs w:val="26"/>
        </w:rPr>
        <w:t>оставшихся без попечения родителей,</w:t>
      </w:r>
    </w:p>
    <w:p w:rsidR="00D206BE" w:rsidRPr="00D206BE" w:rsidRDefault="00D206BE" w:rsidP="00D206BE">
      <w:pPr>
        <w:spacing w:after="0" w:line="240" w:lineRule="auto"/>
        <w:jc w:val="right"/>
        <w:rPr>
          <w:rFonts w:ascii="Times New Roman" w:hAnsi="Times New Roman" w:cs="Times New Roman"/>
          <w:sz w:val="26"/>
          <w:szCs w:val="26"/>
        </w:rPr>
      </w:pPr>
      <w:r w:rsidRPr="00D206BE">
        <w:rPr>
          <w:rFonts w:ascii="Times New Roman" w:hAnsi="Times New Roman" w:cs="Times New Roman"/>
          <w:sz w:val="26"/>
          <w:szCs w:val="26"/>
        </w:rPr>
        <w:t>на 2021 – 2023 годы»</w:t>
      </w:r>
    </w:p>
    <w:p w:rsidR="00D206BE" w:rsidRPr="00D206BE" w:rsidRDefault="00D206BE" w:rsidP="00D206BE">
      <w:pPr>
        <w:spacing w:after="0" w:line="240" w:lineRule="auto"/>
        <w:jc w:val="center"/>
        <w:rPr>
          <w:rFonts w:ascii="Times New Roman" w:hAnsi="Times New Roman" w:cs="Times New Roman"/>
          <w:sz w:val="26"/>
          <w:szCs w:val="26"/>
        </w:rPr>
      </w:pPr>
    </w:p>
    <w:p w:rsidR="00D206BE" w:rsidRPr="00D206BE" w:rsidRDefault="00D206BE" w:rsidP="00D206BE">
      <w:pPr>
        <w:spacing w:after="0" w:line="240" w:lineRule="auto"/>
        <w:jc w:val="center"/>
        <w:rPr>
          <w:rFonts w:ascii="Times New Roman" w:hAnsi="Times New Roman" w:cs="Times New Roman"/>
          <w:sz w:val="26"/>
          <w:szCs w:val="26"/>
        </w:rPr>
      </w:pPr>
    </w:p>
    <w:p w:rsidR="00D206BE" w:rsidRPr="00D206BE" w:rsidRDefault="00D206BE" w:rsidP="00D206BE">
      <w:pPr>
        <w:spacing w:after="0" w:line="240" w:lineRule="auto"/>
        <w:jc w:val="center"/>
        <w:rPr>
          <w:rFonts w:ascii="Times New Roman" w:hAnsi="Times New Roman" w:cs="Times New Roman"/>
          <w:b/>
          <w:sz w:val="26"/>
          <w:szCs w:val="26"/>
        </w:rPr>
      </w:pPr>
      <w:r w:rsidRPr="00D206BE">
        <w:rPr>
          <w:rFonts w:ascii="Times New Roman" w:hAnsi="Times New Roman" w:cs="Times New Roman"/>
          <w:b/>
          <w:sz w:val="26"/>
          <w:szCs w:val="26"/>
        </w:rPr>
        <w:t>РЕСУРСНОЕ ОБЕСПЕЧЕНИЕ</w:t>
      </w:r>
    </w:p>
    <w:p w:rsidR="00D206BE" w:rsidRPr="00D206BE" w:rsidRDefault="00D206BE" w:rsidP="00D206BE">
      <w:pPr>
        <w:spacing w:after="0" w:line="240" w:lineRule="auto"/>
        <w:jc w:val="center"/>
        <w:rPr>
          <w:rFonts w:ascii="Times New Roman" w:hAnsi="Times New Roman" w:cs="Times New Roman"/>
          <w:b/>
          <w:sz w:val="26"/>
          <w:szCs w:val="26"/>
        </w:rPr>
      </w:pPr>
      <w:r w:rsidRPr="00D206BE">
        <w:rPr>
          <w:rFonts w:ascii="Times New Roman" w:hAnsi="Times New Roman" w:cs="Times New Roman"/>
          <w:b/>
          <w:sz w:val="26"/>
          <w:szCs w:val="26"/>
        </w:rPr>
        <w:t xml:space="preserve">реализации муниципальной программы </w:t>
      </w:r>
    </w:p>
    <w:p w:rsidR="00D206BE" w:rsidRPr="00D206BE" w:rsidRDefault="00D206BE" w:rsidP="00D206BE">
      <w:pPr>
        <w:spacing w:after="0" w:line="240" w:lineRule="auto"/>
        <w:jc w:val="center"/>
        <w:rPr>
          <w:rFonts w:ascii="Times New Roman" w:hAnsi="Times New Roman" w:cs="Times New Roman"/>
          <w:b/>
          <w:sz w:val="26"/>
          <w:szCs w:val="26"/>
        </w:rPr>
      </w:pPr>
      <w:r w:rsidRPr="00D206BE">
        <w:rPr>
          <w:rFonts w:ascii="Times New Roman" w:hAnsi="Times New Roman" w:cs="Times New Roman"/>
          <w:b/>
          <w:sz w:val="26"/>
          <w:szCs w:val="26"/>
        </w:rPr>
        <w:t>«Социализация детей-сирот и детей, оставшихся без попечения родителей,</w:t>
      </w:r>
    </w:p>
    <w:p w:rsidR="00D206BE" w:rsidRPr="00D206BE" w:rsidRDefault="00D206BE" w:rsidP="00D206BE">
      <w:pPr>
        <w:spacing w:after="0" w:line="240" w:lineRule="auto"/>
        <w:jc w:val="center"/>
        <w:rPr>
          <w:rFonts w:ascii="Times New Roman" w:hAnsi="Times New Roman" w:cs="Times New Roman"/>
          <w:sz w:val="26"/>
          <w:szCs w:val="26"/>
        </w:rPr>
      </w:pPr>
      <w:r w:rsidRPr="00D206BE">
        <w:rPr>
          <w:rFonts w:ascii="Times New Roman" w:hAnsi="Times New Roman" w:cs="Times New Roman"/>
          <w:b/>
          <w:sz w:val="26"/>
          <w:szCs w:val="26"/>
        </w:rPr>
        <w:t>на 2021 – 2023 годы»</w:t>
      </w:r>
    </w:p>
    <w:p w:rsidR="00D206BE" w:rsidRPr="00D206BE" w:rsidRDefault="00D206BE" w:rsidP="00D206BE">
      <w:pPr>
        <w:spacing w:after="0" w:line="240" w:lineRule="auto"/>
        <w:jc w:val="center"/>
        <w:rPr>
          <w:rFonts w:ascii="Times New Roman" w:hAnsi="Times New Roman" w:cs="Times New Roman"/>
          <w:sz w:val="26"/>
          <w:szCs w:val="26"/>
        </w:rPr>
      </w:pPr>
      <w:r w:rsidRPr="00D206BE">
        <w:rPr>
          <w:rFonts w:ascii="Times New Roman" w:hAnsi="Times New Roman" w:cs="Times New Roman"/>
          <w:sz w:val="26"/>
          <w:szCs w:val="26"/>
        </w:rPr>
        <w:t>за счет всех источников финансирования</w:t>
      </w:r>
    </w:p>
    <w:p w:rsidR="00D206BE" w:rsidRPr="00D206BE" w:rsidRDefault="00D206BE" w:rsidP="00D206BE">
      <w:pPr>
        <w:spacing w:after="0" w:line="240" w:lineRule="auto"/>
        <w:jc w:val="center"/>
        <w:rPr>
          <w:rFonts w:ascii="Times New Roman" w:hAnsi="Times New Roman" w:cs="Times New Roman"/>
          <w:sz w:val="26"/>
          <w:szCs w:val="26"/>
        </w:rPr>
      </w:pPr>
    </w:p>
    <w:tbl>
      <w:tblPr>
        <w:tblW w:w="9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7"/>
        <w:gridCol w:w="1502"/>
        <w:gridCol w:w="1394"/>
        <w:gridCol w:w="1417"/>
        <w:gridCol w:w="1418"/>
        <w:gridCol w:w="824"/>
        <w:gridCol w:w="1366"/>
      </w:tblGrid>
      <w:tr w:rsidR="00D206BE" w:rsidRPr="00D206BE" w:rsidTr="00725A61">
        <w:trPr>
          <w:trHeight w:val="208"/>
        </w:trPr>
        <w:tc>
          <w:tcPr>
            <w:tcW w:w="1607" w:type="dxa"/>
            <w:vMerge w:val="restart"/>
          </w:tcPr>
          <w:p w:rsidR="00D206BE" w:rsidRPr="00D206BE" w:rsidRDefault="00D206BE" w:rsidP="00D206BE">
            <w:pPr>
              <w:spacing w:after="0" w:line="240" w:lineRule="auto"/>
              <w:jc w:val="center"/>
              <w:outlineLvl w:val="2"/>
              <w:rPr>
                <w:rFonts w:ascii="Times New Roman" w:hAnsi="Times New Roman" w:cs="Times New Roman"/>
              </w:rPr>
            </w:pPr>
            <w:r w:rsidRPr="00D206BE">
              <w:rPr>
                <w:rFonts w:ascii="Times New Roman" w:hAnsi="Times New Roman" w:cs="Times New Roman"/>
              </w:rPr>
              <w:t>Статус</w:t>
            </w:r>
          </w:p>
        </w:tc>
        <w:tc>
          <w:tcPr>
            <w:tcW w:w="1502" w:type="dxa"/>
            <w:vMerge w:val="restart"/>
          </w:tcPr>
          <w:p w:rsidR="00D206BE" w:rsidRPr="00D206BE" w:rsidRDefault="00D206BE" w:rsidP="00D206BE">
            <w:pPr>
              <w:spacing w:after="0" w:line="240" w:lineRule="auto"/>
              <w:jc w:val="center"/>
              <w:outlineLvl w:val="2"/>
              <w:rPr>
                <w:rFonts w:ascii="Times New Roman" w:hAnsi="Times New Roman" w:cs="Times New Roman"/>
              </w:rPr>
            </w:pPr>
            <w:r w:rsidRPr="00D206BE">
              <w:rPr>
                <w:rFonts w:ascii="Times New Roman" w:hAnsi="Times New Roman" w:cs="Times New Roman"/>
              </w:rPr>
              <w:t>Наименование</w:t>
            </w:r>
          </w:p>
        </w:tc>
        <w:tc>
          <w:tcPr>
            <w:tcW w:w="1394" w:type="dxa"/>
            <w:vMerge w:val="restart"/>
          </w:tcPr>
          <w:p w:rsidR="00D206BE" w:rsidRPr="00D206BE" w:rsidRDefault="00D206BE" w:rsidP="00D206BE">
            <w:pPr>
              <w:spacing w:after="0" w:line="240" w:lineRule="auto"/>
              <w:jc w:val="center"/>
              <w:outlineLvl w:val="2"/>
              <w:rPr>
                <w:rFonts w:ascii="Times New Roman" w:hAnsi="Times New Roman" w:cs="Times New Roman"/>
              </w:rPr>
            </w:pPr>
            <w:r w:rsidRPr="00D206BE">
              <w:rPr>
                <w:rFonts w:ascii="Times New Roman" w:hAnsi="Times New Roman" w:cs="Times New Roman"/>
              </w:rPr>
              <w:t>Источник финансирования</w:t>
            </w:r>
          </w:p>
        </w:tc>
        <w:tc>
          <w:tcPr>
            <w:tcW w:w="5025" w:type="dxa"/>
            <w:gridSpan w:val="4"/>
          </w:tcPr>
          <w:p w:rsidR="00D206BE" w:rsidRPr="00D206BE" w:rsidRDefault="00D206BE" w:rsidP="00D206BE">
            <w:pPr>
              <w:spacing w:after="0" w:line="240" w:lineRule="auto"/>
              <w:jc w:val="center"/>
              <w:outlineLvl w:val="2"/>
              <w:rPr>
                <w:rFonts w:ascii="Times New Roman" w:hAnsi="Times New Roman" w:cs="Times New Roman"/>
              </w:rPr>
            </w:pPr>
            <w:r w:rsidRPr="00D206BE">
              <w:rPr>
                <w:rFonts w:ascii="Times New Roman" w:hAnsi="Times New Roman" w:cs="Times New Roman"/>
              </w:rPr>
              <w:t>Оценка расходов,</w:t>
            </w:r>
          </w:p>
          <w:p w:rsidR="00D206BE" w:rsidRPr="00D206BE" w:rsidRDefault="00D206BE" w:rsidP="00D206BE">
            <w:pPr>
              <w:spacing w:after="0" w:line="240" w:lineRule="auto"/>
              <w:jc w:val="center"/>
              <w:outlineLvl w:val="2"/>
              <w:rPr>
                <w:rFonts w:ascii="Times New Roman" w:hAnsi="Times New Roman" w:cs="Times New Roman"/>
              </w:rPr>
            </w:pPr>
            <w:r w:rsidRPr="00D206BE">
              <w:rPr>
                <w:rFonts w:ascii="Times New Roman" w:hAnsi="Times New Roman" w:cs="Times New Roman"/>
              </w:rPr>
              <w:t>тыс. рублей</w:t>
            </w:r>
          </w:p>
        </w:tc>
      </w:tr>
      <w:tr w:rsidR="00D206BE" w:rsidRPr="00D206BE" w:rsidTr="00725A61">
        <w:trPr>
          <w:trHeight w:val="307"/>
        </w:trPr>
        <w:tc>
          <w:tcPr>
            <w:tcW w:w="1607" w:type="dxa"/>
            <w:vMerge/>
          </w:tcPr>
          <w:p w:rsidR="00D206BE" w:rsidRPr="00D206BE" w:rsidRDefault="00D206BE" w:rsidP="00D206BE">
            <w:pPr>
              <w:spacing w:after="0" w:line="240" w:lineRule="auto"/>
              <w:jc w:val="center"/>
              <w:outlineLvl w:val="2"/>
              <w:rPr>
                <w:rFonts w:ascii="Times New Roman" w:hAnsi="Times New Roman" w:cs="Times New Roman"/>
              </w:rPr>
            </w:pPr>
          </w:p>
        </w:tc>
        <w:tc>
          <w:tcPr>
            <w:tcW w:w="1502" w:type="dxa"/>
            <w:vMerge/>
          </w:tcPr>
          <w:p w:rsidR="00D206BE" w:rsidRPr="00D206BE" w:rsidRDefault="00D206BE" w:rsidP="00D206BE">
            <w:pPr>
              <w:spacing w:after="0" w:line="240" w:lineRule="auto"/>
              <w:jc w:val="center"/>
              <w:outlineLvl w:val="2"/>
              <w:rPr>
                <w:rFonts w:ascii="Times New Roman" w:hAnsi="Times New Roman" w:cs="Times New Roman"/>
              </w:rPr>
            </w:pPr>
          </w:p>
        </w:tc>
        <w:tc>
          <w:tcPr>
            <w:tcW w:w="1394" w:type="dxa"/>
            <w:vMerge/>
          </w:tcPr>
          <w:p w:rsidR="00D206BE" w:rsidRPr="00D206BE" w:rsidRDefault="00D206BE" w:rsidP="00D206BE">
            <w:pPr>
              <w:spacing w:after="0" w:line="240" w:lineRule="auto"/>
              <w:jc w:val="center"/>
              <w:outlineLvl w:val="2"/>
              <w:rPr>
                <w:rFonts w:ascii="Times New Roman" w:hAnsi="Times New Roman" w:cs="Times New Roman"/>
              </w:rPr>
            </w:pPr>
          </w:p>
        </w:tc>
        <w:tc>
          <w:tcPr>
            <w:tcW w:w="1417" w:type="dxa"/>
          </w:tcPr>
          <w:p w:rsidR="00D206BE" w:rsidRPr="00D206BE" w:rsidRDefault="00D206BE" w:rsidP="00D206BE">
            <w:pPr>
              <w:spacing w:after="0" w:line="240" w:lineRule="auto"/>
              <w:jc w:val="center"/>
              <w:outlineLvl w:val="2"/>
              <w:rPr>
                <w:rFonts w:ascii="Times New Roman" w:hAnsi="Times New Roman" w:cs="Times New Roman"/>
              </w:rPr>
            </w:pPr>
            <w:r w:rsidRPr="00D206BE">
              <w:rPr>
                <w:rFonts w:ascii="Times New Roman" w:hAnsi="Times New Roman" w:cs="Times New Roman"/>
              </w:rPr>
              <w:t>2021г</w:t>
            </w:r>
          </w:p>
        </w:tc>
        <w:tc>
          <w:tcPr>
            <w:tcW w:w="1418" w:type="dxa"/>
          </w:tcPr>
          <w:p w:rsidR="00D206BE" w:rsidRPr="00D206BE" w:rsidRDefault="00D206BE" w:rsidP="00D206BE">
            <w:pPr>
              <w:spacing w:after="0" w:line="240" w:lineRule="auto"/>
              <w:jc w:val="center"/>
              <w:outlineLvl w:val="2"/>
              <w:rPr>
                <w:rFonts w:ascii="Times New Roman" w:hAnsi="Times New Roman" w:cs="Times New Roman"/>
              </w:rPr>
            </w:pPr>
            <w:r w:rsidRPr="00D206BE">
              <w:rPr>
                <w:rFonts w:ascii="Times New Roman" w:hAnsi="Times New Roman" w:cs="Times New Roman"/>
              </w:rPr>
              <w:t>2022г</w:t>
            </w:r>
          </w:p>
        </w:tc>
        <w:tc>
          <w:tcPr>
            <w:tcW w:w="824" w:type="dxa"/>
          </w:tcPr>
          <w:p w:rsidR="00D206BE" w:rsidRPr="00D206BE" w:rsidRDefault="00D206BE" w:rsidP="00D206BE">
            <w:pPr>
              <w:spacing w:after="0" w:line="240" w:lineRule="auto"/>
              <w:jc w:val="center"/>
              <w:outlineLvl w:val="2"/>
              <w:rPr>
                <w:rFonts w:ascii="Times New Roman" w:hAnsi="Times New Roman" w:cs="Times New Roman"/>
              </w:rPr>
            </w:pPr>
            <w:r w:rsidRPr="00D206BE">
              <w:rPr>
                <w:rFonts w:ascii="Times New Roman" w:hAnsi="Times New Roman" w:cs="Times New Roman"/>
              </w:rPr>
              <w:t>2023г</w:t>
            </w:r>
          </w:p>
        </w:tc>
        <w:tc>
          <w:tcPr>
            <w:tcW w:w="1366" w:type="dxa"/>
          </w:tcPr>
          <w:p w:rsidR="00D206BE" w:rsidRPr="00D206BE" w:rsidRDefault="00D206BE" w:rsidP="00D206BE">
            <w:pPr>
              <w:spacing w:after="0" w:line="240" w:lineRule="auto"/>
              <w:jc w:val="center"/>
              <w:outlineLvl w:val="2"/>
              <w:rPr>
                <w:rFonts w:ascii="Times New Roman" w:hAnsi="Times New Roman" w:cs="Times New Roman"/>
              </w:rPr>
            </w:pPr>
            <w:r w:rsidRPr="00D206BE">
              <w:rPr>
                <w:rFonts w:ascii="Times New Roman" w:hAnsi="Times New Roman" w:cs="Times New Roman"/>
              </w:rPr>
              <w:t>итого</w:t>
            </w:r>
          </w:p>
        </w:tc>
      </w:tr>
      <w:tr w:rsidR="00D206BE" w:rsidRPr="00D206BE" w:rsidTr="00725A61">
        <w:trPr>
          <w:trHeight w:val="231"/>
        </w:trPr>
        <w:tc>
          <w:tcPr>
            <w:tcW w:w="1607" w:type="dxa"/>
          </w:tcPr>
          <w:p w:rsidR="00D206BE" w:rsidRPr="00D206BE" w:rsidRDefault="00D206BE" w:rsidP="00D206BE">
            <w:pPr>
              <w:spacing w:after="0" w:line="240" w:lineRule="auto"/>
              <w:jc w:val="center"/>
              <w:outlineLvl w:val="2"/>
              <w:rPr>
                <w:rFonts w:ascii="Times New Roman" w:hAnsi="Times New Roman" w:cs="Times New Roman"/>
              </w:rPr>
            </w:pPr>
            <w:r w:rsidRPr="00D206BE">
              <w:rPr>
                <w:rFonts w:ascii="Times New Roman" w:hAnsi="Times New Roman" w:cs="Times New Roman"/>
              </w:rPr>
              <w:t>1</w:t>
            </w:r>
          </w:p>
        </w:tc>
        <w:tc>
          <w:tcPr>
            <w:tcW w:w="1502" w:type="dxa"/>
          </w:tcPr>
          <w:p w:rsidR="00D206BE" w:rsidRPr="00D206BE" w:rsidRDefault="00D206BE" w:rsidP="00D206BE">
            <w:pPr>
              <w:spacing w:after="0" w:line="240" w:lineRule="auto"/>
              <w:jc w:val="center"/>
              <w:outlineLvl w:val="2"/>
              <w:rPr>
                <w:rFonts w:ascii="Times New Roman" w:hAnsi="Times New Roman" w:cs="Times New Roman"/>
              </w:rPr>
            </w:pPr>
            <w:r w:rsidRPr="00D206BE">
              <w:rPr>
                <w:rFonts w:ascii="Times New Roman" w:hAnsi="Times New Roman" w:cs="Times New Roman"/>
              </w:rPr>
              <w:t>2</w:t>
            </w:r>
          </w:p>
        </w:tc>
        <w:tc>
          <w:tcPr>
            <w:tcW w:w="1394" w:type="dxa"/>
          </w:tcPr>
          <w:p w:rsidR="00D206BE" w:rsidRPr="00D206BE" w:rsidRDefault="00D206BE" w:rsidP="00D206BE">
            <w:pPr>
              <w:spacing w:after="0" w:line="240" w:lineRule="auto"/>
              <w:jc w:val="center"/>
              <w:outlineLvl w:val="2"/>
              <w:rPr>
                <w:rFonts w:ascii="Times New Roman" w:hAnsi="Times New Roman" w:cs="Times New Roman"/>
              </w:rPr>
            </w:pPr>
            <w:r w:rsidRPr="00D206BE">
              <w:rPr>
                <w:rFonts w:ascii="Times New Roman" w:hAnsi="Times New Roman" w:cs="Times New Roman"/>
              </w:rPr>
              <w:t>3</w:t>
            </w:r>
          </w:p>
        </w:tc>
        <w:tc>
          <w:tcPr>
            <w:tcW w:w="1417" w:type="dxa"/>
          </w:tcPr>
          <w:p w:rsidR="00D206BE" w:rsidRPr="00D206BE" w:rsidRDefault="00D206BE" w:rsidP="00D206BE">
            <w:pPr>
              <w:spacing w:after="0" w:line="240" w:lineRule="auto"/>
              <w:jc w:val="center"/>
              <w:outlineLvl w:val="2"/>
              <w:rPr>
                <w:rFonts w:ascii="Times New Roman" w:hAnsi="Times New Roman" w:cs="Times New Roman"/>
              </w:rPr>
            </w:pPr>
            <w:r w:rsidRPr="00D206BE">
              <w:rPr>
                <w:rFonts w:ascii="Times New Roman" w:hAnsi="Times New Roman" w:cs="Times New Roman"/>
              </w:rPr>
              <w:t>4</w:t>
            </w:r>
          </w:p>
        </w:tc>
        <w:tc>
          <w:tcPr>
            <w:tcW w:w="1418" w:type="dxa"/>
          </w:tcPr>
          <w:p w:rsidR="00D206BE" w:rsidRPr="00D206BE" w:rsidRDefault="00D206BE" w:rsidP="00D206BE">
            <w:pPr>
              <w:spacing w:after="0" w:line="240" w:lineRule="auto"/>
              <w:jc w:val="center"/>
              <w:outlineLvl w:val="2"/>
              <w:rPr>
                <w:rFonts w:ascii="Times New Roman" w:hAnsi="Times New Roman" w:cs="Times New Roman"/>
              </w:rPr>
            </w:pPr>
            <w:r w:rsidRPr="00D206BE">
              <w:rPr>
                <w:rFonts w:ascii="Times New Roman" w:hAnsi="Times New Roman" w:cs="Times New Roman"/>
              </w:rPr>
              <w:t>5</w:t>
            </w:r>
          </w:p>
        </w:tc>
        <w:tc>
          <w:tcPr>
            <w:tcW w:w="824" w:type="dxa"/>
          </w:tcPr>
          <w:p w:rsidR="00D206BE" w:rsidRPr="00D206BE" w:rsidRDefault="00D206BE" w:rsidP="00D206BE">
            <w:pPr>
              <w:spacing w:after="0" w:line="240" w:lineRule="auto"/>
              <w:jc w:val="center"/>
              <w:outlineLvl w:val="2"/>
              <w:rPr>
                <w:rFonts w:ascii="Times New Roman" w:hAnsi="Times New Roman" w:cs="Times New Roman"/>
              </w:rPr>
            </w:pPr>
            <w:r w:rsidRPr="00D206BE">
              <w:rPr>
                <w:rFonts w:ascii="Times New Roman" w:hAnsi="Times New Roman" w:cs="Times New Roman"/>
              </w:rPr>
              <w:t>6</w:t>
            </w:r>
          </w:p>
        </w:tc>
        <w:tc>
          <w:tcPr>
            <w:tcW w:w="1366" w:type="dxa"/>
          </w:tcPr>
          <w:p w:rsidR="00D206BE" w:rsidRPr="00D206BE" w:rsidRDefault="00D206BE" w:rsidP="00D206BE">
            <w:pPr>
              <w:spacing w:after="0" w:line="240" w:lineRule="auto"/>
              <w:jc w:val="center"/>
              <w:outlineLvl w:val="2"/>
              <w:rPr>
                <w:rFonts w:ascii="Times New Roman" w:hAnsi="Times New Roman" w:cs="Times New Roman"/>
              </w:rPr>
            </w:pPr>
            <w:r w:rsidRPr="00D206BE">
              <w:rPr>
                <w:rFonts w:ascii="Times New Roman" w:hAnsi="Times New Roman" w:cs="Times New Roman"/>
              </w:rPr>
              <w:t>7</w:t>
            </w:r>
          </w:p>
        </w:tc>
      </w:tr>
      <w:tr w:rsidR="00D206BE" w:rsidRPr="00D206BE" w:rsidTr="00725A61">
        <w:trPr>
          <w:trHeight w:val="477"/>
        </w:trPr>
        <w:tc>
          <w:tcPr>
            <w:tcW w:w="1607" w:type="dxa"/>
            <w:vMerge w:val="restart"/>
          </w:tcPr>
          <w:p w:rsidR="00D206BE" w:rsidRPr="00D206BE" w:rsidRDefault="00D206BE" w:rsidP="00D206BE">
            <w:pPr>
              <w:spacing w:after="0" w:line="240" w:lineRule="auto"/>
              <w:outlineLvl w:val="2"/>
              <w:rPr>
                <w:rFonts w:ascii="Times New Roman" w:hAnsi="Times New Roman" w:cs="Times New Roman"/>
              </w:rPr>
            </w:pPr>
            <w:r w:rsidRPr="00D206BE">
              <w:rPr>
                <w:rFonts w:ascii="Times New Roman" w:hAnsi="Times New Roman" w:cs="Times New Roman"/>
              </w:rPr>
              <w:t>Муниципальная программа</w:t>
            </w:r>
          </w:p>
        </w:tc>
        <w:tc>
          <w:tcPr>
            <w:tcW w:w="1502" w:type="dxa"/>
            <w:vMerge w:val="restart"/>
          </w:tcPr>
          <w:p w:rsidR="00D206BE" w:rsidRPr="00D206BE" w:rsidRDefault="00D206BE" w:rsidP="00D206BE">
            <w:pPr>
              <w:spacing w:after="0" w:line="240" w:lineRule="auto"/>
              <w:rPr>
                <w:rFonts w:ascii="Times New Roman" w:hAnsi="Times New Roman" w:cs="Times New Roman"/>
              </w:rPr>
            </w:pPr>
            <w:r w:rsidRPr="00D206BE">
              <w:rPr>
                <w:rFonts w:ascii="Times New Roman" w:hAnsi="Times New Roman" w:cs="Times New Roman"/>
              </w:rPr>
              <w:t>«Социализация</w:t>
            </w:r>
          </w:p>
          <w:p w:rsidR="00D206BE" w:rsidRPr="00D206BE" w:rsidRDefault="00D206BE" w:rsidP="00D206BE">
            <w:pPr>
              <w:spacing w:after="0" w:line="240" w:lineRule="auto"/>
              <w:rPr>
                <w:rFonts w:ascii="Times New Roman" w:hAnsi="Times New Roman" w:cs="Times New Roman"/>
              </w:rPr>
            </w:pPr>
            <w:r w:rsidRPr="00D206BE">
              <w:rPr>
                <w:rFonts w:ascii="Times New Roman" w:hAnsi="Times New Roman" w:cs="Times New Roman"/>
              </w:rPr>
              <w:t>детей-сирот и детей, оставшихся без попечения родителей,</w:t>
            </w:r>
          </w:p>
          <w:p w:rsidR="00D206BE" w:rsidRPr="00D206BE" w:rsidRDefault="00D206BE" w:rsidP="00D206BE">
            <w:pPr>
              <w:spacing w:after="0" w:line="240" w:lineRule="auto"/>
              <w:rPr>
                <w:rFonts w:ascii="Times New Roman" w:hAnsi="Times New Roman" w:cs="Times New Roman"/>
              </w:rPr>
            </w:pPr>
            <w:r w:rsidRPr="00D206BE">
              <w:rPr>
                <w:rFonts w:ascii="Times New Roman" w:hAnsi="Times New Roman" w:cs="Times New Roman"/>
              </w:rPr>
              <w:t>на 202</w:t>
            </w:r>
            <w:r w:rsidRPr="00D206BE">
              <w:rPr>
                <w:rFonts w:ascii="Times New Roman" w:hAnsi="Times New Roman" w:cs="Times New Roman"/>
                <w:lang w:val="en-US"/>
              </w:rPr>
              <w:t>1-2023</w:t>
            </w:r>
            <w:r w:rsidRPr="00D206BE">
              <w:rPr>
                <w:rFonts w:ascii="Times New Roman" w:hAnsi="Times New Roman" w:cs="Times New Roman"/>
              </w:rPr>
              <w:t xml:space="preserve"> год</w:t>
            </w:r>
            <w:proofErr w:type="gramStart"/>
            <w:r w:rsidRPr="00D206BE">
              <w:rPr>
                <w:rFonts w:ascii="Times New Roman" w:hAnsi="Times New Roman" w:cs="Times New Roman"/>
                <w:lang w:val="en-US"/>
              </w:rPr>
              <w:t>s</w:t>
            </w:r>
            <w:proofErr w:type="gramEnd"/>
            <w:r w:rsidRPr="00D206BE">
              <w:rPr>
                <w:rFonts w:ascii="Times New Roman" w:hAnsi="Times New Roman" w:cs="Times New Roman"/>
              </w:rPr>
              <w:t>»</w:t>
            </w:r>
          </w:p>
        </w:tc>
        <w:tc>
          <w:tcPr>
            <w:tcW w:w="1394" w:type="dxa"/>
          </w:tcPr>
          <w:p w:rsidR="00D206BE" w:rsidRPr="00D206BE" w:rsidRDefault="00D206BE" w:rsidP="00D206BE">
            <w:pPr>
              <w:spacing w:after="0" w:line="240" w:lineRule="auto"/>
              <w:outlineLvl w:val="2"/>
              <w:rPr>
                <w:rFonts w:ascii="Times New Roman" w:hAnsi="Times New Roman" w:cs="Times New Roman"/>
              </w:rPr>
            </w:pPr>
            <w:r w:rsidRPr="00D206BE">
              <w:rPr>
                <w:rFonts w:ascii="Times New Roman" w:hAnsi="Times New Roman" w:cs="Times New Roman"/>
              </w:rPr>
              <w:t>Всего, в том числе:</w:t>
            </w:r>
          </w:p>
        </w:tc>
        <w:tc>
          <w:tcPr>
            <w:tcW w:w="1417" w:type="dxa"/>
          </w:tcPr>
          <w:p w:rsidR="00D206BE" w:rsidRPr="00D206BE" w:rsidRDefault="00D206BE" w:rsidP="00D206BE">
            <w:pPr>
              <w:spacing w:after="0" w:line="240" w:lineRule="auto"/>
              <w:jc w:val="center"/>
              <w:outlineLvl w:val="2"/>
              <w:rPr>
                <w:rFonts w:ascii="Times New Roman" w:hAnsi="Times New Roman" w:cs="Times New Roman"/>
              </w:rPr>
            </w:pPr>
            <w:r w:rsidRPr="00D206BE">
              <w:rPr>
                <w:rFonts w:ascii="Times New Roman" w:hAnsi="Times New Roman" w:cs="Times New Roman"/>
              </w:rPr>
              <w:t>8</w:t>
            </w:r>
            <w:r w:rsidRPr="00D206BE">
              <w:rPr>
                <w:rFonts w:ascii="Times New Roman" w:hAnsi="Times New Roman" w:cs="Times New Roman"/>
                <w:lang w:val="en-US"/>
              </w:rPr>
              <w:t> </w:t>
            </w:r>
            <w:r w:rsidRPr="00D206BE">
              <w:rPr>
                <w:rFonts w:ascii="Times New Roman" w:hAnsi="Times New Roman" w:cs="Times New Roman"/>
              </w:rPr>
              <w:t>182</w:t>
            </w:r>
            <w:r w:rsidRPr="00D206BE">
              <w:rPr>
                <w:rFonts w:ascii="Times New Roman" w:hAnsi="Times New Roman" w:cs="Times New Roman"/>
                <w:lang w:val="en-US"/>
              </w:rPr>
              <w:t xml:space="preserve"> </w:t>
            </w:r>
            <w:r w:rsidRPr="00D206BE">
              <w:rPr>
                <w:rFonts w:ascii="Times New Roman" w:hAnsi="Times New Roman" w:cs="Times New Roman"/>
              </w:rPr>
              <w:t>000,00</w:t>
            </w:r>
          </w:p>
        </w:tc>
        <w:tc>
          <w:tcPr>
            <w:tcW w:w="1418" w:type="dxa"/>
          </w:tcPr>
          <w:p w:rsidR="00D206BE" w:rsidRPr="00D206BE" w:rsidRDefault="00D206BE" w:rsidP="00D206BE">
            <w:pPr>
              <w:spacing w:after="0" w:line="240" w:lineRule="auto"/>
              <w:jc w:val="center"/>
              <w:outlineLvl w:val="2"/>
              <w:rPr>
                <w:rFonts w:ascii="Times New Roman" w:hAnsi="Times New Roman" w:cs="Times New Roman"/>
              </w:rPr>
            </w:pPr>
            <w:r w:rsidRPr="00D206BE">
              <w:rPr>
                <w:rFonts w:ascii="Times New Roman" w:hAnsi="Times New Roman" w:cs="Times New Roman"/>
              </w:rPr>
              <w:t>8</w:t>
            </w:r>
            <w:r w:rsidRPr="00D206BE">
              <w:rPr>
                <w:rFonts w:ascii="Times New Roman" w:hAnsi="Times New Roman" w:cs="Times New Roman"/>
                <w:lang w:val="en-US"/>
              </w:rPr>
              <w:t> </w:t>
            </w:r>
            <w:r w:rsidRPr="00D206BE">
              <w:rPr>
                <w:rFonts w:ascii="Times New Roman" w:hAnsi="Times New Roman" w:cs="Times New Roman"/>
              </w:rPr>
              <w:t>198</w:t>
            </w:r>
            <w:r w:rsidRPr="00D206BE">
              <w:rPr>
                <w:rFonts w:ascii="Times New Roman" w:hAnsi="Times New Roman" w:cs="Times New Roman"/>
                <w:lang w:val="en-US"/>
              </w:rPr>
              <w:t xml:space="preserve"> </w:t>
            </w:r>
            <w:r w:rsidRPr="00D206BE">
              <w:rPr>
                <w:rFonts w:ascii="Times New Roman" w:hAnsi="Times New Roman" w:cs="Times New Roman"/>
              </w:rPr>
              <w:t>400,00</w:t>
            </w:r>
          </w:p>
        </w:tc>
        <w:tc>
          <w:tcPr>
            <w:tcW w:w="824" w:type="dxa"/>
          </w:tcPr>
          <w:p w:rsidR="00D206BE" w:rsidRPr="00D206BE" w:rsidRDefault="00D206BE" w:rsidP="00D206BE">
            <w:pPr>
              <w:spacing w:after="0" w:line="240" w:lineRule="auto"/>
              <w:jc w:val="center"/>
              <w:outlineLvl w:val="2"/>
              <w:rPr>
                <w:rFonts w:ascii="Times New Roman" w:hAnsi="Times New Roman" w:cs="Times New Roman"/>
              </w:rPr>
            </w:pPr>
          </w:p>
        </w:tc>
        <w:tc>
          <w:tcPr>
            <w:tcW w:w="1366" w:type="dxa"/>
          </w:tcPr>
          <w:p w:rsidR="00D206BE" w:rsidRPr="00D206BE" w:rsidRDefault="00D206BE" w:rsidP="00D206BE">
            <w:pPr>
              <w:spacing w:after="0" w:line="240" w:lineRule="auto"/>
              <w:jc w:val="center"/>
              <w:outlineLvl w:val="2"/>
              <w:rPr>
                <w:rFonts w:ascii="Times New Roman" w:hAnsi="Times New Roman" w:cs="Times New Roman"/>
              </w:rPr>
            </w:pPr>
            <w:r w:rsidRPr="00D206BE">
              <w:rPr>
                <w:rFonts w:ascii="Times New Roman" w:hAnsi="Times New Roman" w:cs="Times New Roman"/>
              </w:rPr>
              <w:t>16</w:t>
            </w:r>
            <w:r w:rsidRPr="00D206BE">
              <w:rPr>
                <w:rFonts w:ascii="Times New Roman" w:hAnsi="Times New Roman" w:cs="Times New Roman"/>
                <w:lang w:val="en-US"/>
              </w:rPr>
              <w:t> </w:t>
            </w:r>
            <w:r w:rsidRPr="00D206BE">
              <w:rPr>
                <w:rFonts w:ascii="Times New Roman" w:hAnsi="Times New Roman" w:cs="Times New Roman"/>
              </w:rPr>
              <w:t>380</w:t>
            </w:r>
            <w:r w:rsidRPr="00D206BE">
              <w:rPr>
                <w:rFonts w:ascii="Times New Roman" w:hAnsi="Times New Roman" w:cs="Times New Roman"/>
                <w:lang w:val="en-US"/>
              </w:rPr>
              <w:t xml:space="preserve"> </w:t>
            </w:r>
            <w:r w:rsidRPr="00D206BE">
              <w:rPr>
                <w:rFonts w:ascii="Times New Roman" w:hAnsi="Times New Roman" w:cs="Times New Roman"/>
              </w:rPr>
              <w:t>400,00</w:t>
            </w:r>
          </w:p>
        </w:tc>
      </w:tr>
      <w:tr w:rsidR="00D206BE" w:rsidRPr="00D206BE" w:rsidTr="00725A61">
        <w:trPr>
          <w:trHeight w:val="148"/>
        </w:trPr>
        <w:tc>
          <w:tcPr>
            <w:tcW w:w="1607" w:type="dxa"/>
            <w:vMerge/>
          </w:tcPr>
          <w:p w:rsidR="00D206BE" w:rsidRPr="00D206BE" w:rsidRDefault="00D206BE" w:rsidP="00D206BE">
            <w:pPr>
              <w:spacing w:after="0" w:line="240" w:lineRule="auto"/>
              <w:outlineLvl w:val="2"/>
              <w:rPr>
                <w:rFonts w:ascii="Times New Roman" w:hAnsi="Times New Roman" w:cs="Times New Roman"/>
              </w:rPr>
            </w:pPr>
          </w:p>
        </w:tc>
        <w:tc>
          <w:tcPr>
            <w:tcW w:w="1502" w:type="dxa"/>
            <w:vMerge/>
          </w:tcPr>
          <w:p w:rsidR="00D206BE" w:rsidRPr="00D206BE" w:rsidRDefault="00D206BE" w:rsidP="00D206BE">
            <w:pPr>
              <w:spacing w:after="0" w:line="240" w:lineRule="auto"/>
              <w:outlineLvl w:val="2"/>
              <w:rPr>
                <w:rFonts w:ascii="Times New Roman" w:hAnsi="Times New Roman" w:cs="Times New Roman"/>
              </w:rPr>
            </w:pPr>
          </w:p>
        </w:tc>
        <w:tc>
          <w:tcPr>
            <w:tcW w:w="1394" w:type="dxa"/>
          </w:tcPr>
          <w:p w:rsidR="00D206BE" w:rsidRPr="00D206BE" w:rsidRDefault="00D206BE" w:rsidP="00D206BE">
            <w:pPr>
              <w:spacing w:after="0" w:line="240" w:lineRule="auto"/>
              <w:outlineLvl w:val="2"/>
              <w:rPr>
                <w:rFonts w:ascii="Times New Roman" w:hAnsi="Times New Roman" w:cs="Times New Roman"/>
              </w:rPr>
            </w:pPr>
            <w:r w:rsidRPr="00D206BE">
              <w:rPr>
                <w:rFonts w:ascii="Times New Roman" w:hAnsi="Times New Roman" w:cs="Times New Roman"/>
              </w:rPr>
              <w:t>районный бюджет</w:t>
            </w:r>
          </w:p>
        </w:tc>
        <w:tc>
          <w:tcPr>
            <w:tcW w:w="1417" w:type="dxa"/>
          </w:tcPr>
          <w:p w:rsidR="00D206BE" w:rsidRPr="00D206BE" w:rsidRDefault="00D206BE" w:rsidP="00D206BE">
            <w:pPr>
              <w:spacing w:after="0" w:line="240" w:lineRule="auto"/>
              <w:jc w:val="center"/>
              <w:outlineLvl w:val="2"/>
              <w:rPr>
                <w:rFonts w:ascii="Times New Roman" w:hAnsi="Times New Roman" w:cs="Times New Roman"/>
              </w:rPr>
            </w:pPr>
            <w:r w:rsidRPr="00D206BE">
              <w:rPr>
                <w:rFonts w:ascii="Times New Roman" w:hAnsi="Times New Roman" w:cs="Times New Roman"/>
              </w:rPr>
              <w:t>-</w:t>
            </w:r>
          </w:p>
        </w:tc>
        <w:tc>
          <w:tcPr>
            <w:tcW w:w="1418" w:type="dxa"/>
          </w:tcPr>
          <w:p w:rsidR="00D206BE" w:rsidRPr="00D206BE" w:rsidRDefault="00D206BE" w:rsidP="00D206BE">
            <w:pPr>
              <w:spacing w:after="0" w:line="240" w:lineRule="auto"/>
              <w:jc w:val="center"/>
              <w:outlineLvl w:val="2"/>
              <w:rPr>
                <w:rFonts w:ascii="Times New Roman" w:hAnsi="Times New Roman" w:cs="Times New Roman"/>
              </w:rPr>
            </w:pPr>
            <w:r w:rsidRPr="00D206BE">
              <w:rPr>
                <w:rFonts w:ascii="Times New Roman" w:hAnsi="Times New Roman" w:cs="Times New Roman"/>
              </w:rPr>
              <w:t>-</w:t>
            </w:r>
          </w:p>
        </w:tc>
        <w:tc>
          <w:tcPr>
            <w:tcW w:w="824" w:type="dxa"/>
          </w:tcPr>
          <w:p w:rsidR="00D206BE" w:rsidRPr="00D206BE" w:rsidRDefault="00D206BE" w:rsidP="00D206BE">
            <w:pPr>
              <w:spacing w:after="0" w:line="240" w:lineRule="auto"/>
              <w:jc w:val="center"/>
              <w:outlineLvl w:val="2"/>
              <w:rPr>
                <w:rFonts w:ascii="Times New Roman" w:hAnsi="Times New Roman" w:cs="Times New Roman"/>
              </w:rPr>
            </w:pPr>
            <w:r w:rsidRPr="00D206BE">
              <w:rPr>
                <w:rFonts w:ascii="Times New Roman" w:hAnsi="Times New Roman" w:cs="Times New Roman"/>
              </w:rPr>
              <w:t>-</w:t>
            </w:r>
          </w:p>
        </w:tc>
        <w:tc>
          <w:tcPr>
            <w:tcW w:w="1366" w:type="dxa"/>
          </w:tcPr>
          <w:p w:rsidR="00D206BE" w:rsidRPr="00D206BE" w:rsidRDefault="00D206BE" w:rsidP="00D206BE">
            <w:pPr>
              <w:spacing w:after="0" w:line="240" w:lineRule="auto"/>
              <w:jc w:val="center"/>
              <w:outlineLvl w:val="2"/>
              <w:rPr>
                <w:rFonts w:ascii="Times New Roman" w:hAnsi="Times New Roman" w:cs="Times New Roman"/>
              </w:rPr>
            </w:pPr>
            <w:r w:rsidRPr="00D206BE">
              <w:rPr>
                <w:rFonts w:ascii="Times New Roman" w:hAnsi="Times New Roman" w:cs="Times New Roman"/>
              </w:rPr>
              <w:t>-</w:t>
            </w:r>
          </w:p>
        </w:tc>
      </w:tr>
      <w:tr w:rsidR="00D206BE" w:rsidRPr="00D206BE" w:rsidTr="00725A61">
        <w:trPr>
          <w:trHeight w:val="148"/>
        </w:trPr>
        <w:tc>
          <w:tcPr>
            <w:tcW w:w="1607" w:type="dxa"/>
            <w:vMerge/>
          </w:tcPr>
          <w:p w:rsidR="00D206BE" w:rsidRPr="00D206BE" w:rsidRDefault="00D206BE" w:rsidP="00D206BE">
            <w:pPr>
              <w:spacing w:after="0" w:line="240" w:lineRule="auto"/>
              <w:outlineLvl w:val="2"/>
              <w:rPr>
                <w:rFonts w:ascii="Times New Roman" w:hAnsi="Times New Roman" w:cs="Times New Roman"/>
              </w:rPr>
            </w:pPr>
          </w:p>
        </w:tc>
        <w:tc>
          <w:tcPr>
            <w:tcW w:w="1502" w:type="dxa"/>
            <w:vMerge/>
          </w:tcPr>
          <w:p w:rsidR="00D206BE" w:rsidRPr="00D206BE" w:rsidRDefault="00D206BE" w:rsidP="00D206BE">
            <w:pPr>
              <w:spacing w:after="0" w:line="240" w:lineRule="auto"/>
              <w:outlineLvl w:val="2"/>
              <w:rPr>
                <w:rFonts w:ascii="Times New Roman" w:hAnsi="Times New Roman" w:cs="Times New Roman"/>
              </w:rPr>
            </w:pPr>
          </w:p>
        </w:tc>
        <w:tc>
          <w:tcPr>
            <w:tcW w:w="1394" w:type="dxa"/>
          </w:tcPr>
          <w:p w:rsidR="00D206BE" w:rsidRPr="00D206BE" w:rsidRDefault="00D206BE" w:rsidP="00D206BE">
            <w:pPr>
              <w:spacing w:after="0" w:line="240" w:lineRule="auto"/>
              <w:outlineLvl w:val="2"/>
              <w:rPr>
                <w:rFonts w:ascii="Times New Roman" w:hAnsi="Times New Roman" w:cs="Times New Roman"/>
              </w:rPr>
            </w:pPr>
            <w:r w:rsidRPr="00D206BE">
              <w:rPr>
                <w:rFonts w:ascii="Times New Roman" w:hAnsi="Times New Roman" w:cs="Times New Roman"/>
              </w:rPr>
              <w:t>областной бюджет</w:t>
            </w:r>
          </w:p>
        </w:tc>
        <w:tc>
          <w:tcPr>
            <w:tcW w:w="1417" w:type="dxa"/>
          </w:tcPr>
          <w:p w:rsidR="00D206BE" w:rsidRPr="00D206BE" w:rsidRDefault="00D206BE" w:rsidP="00D206BE">
            <w:pPr>
              <w:spacing w:after="0" w:line="240" w:lineRule="auto"/>
              <w:jc w:val="center"/>
              <w:outlineLvl w:val="2"/>
              <w:rPr>
                <w:rFonts w:ascii="Times New Roman" w:hAnsi="Times New Roman" w:cs="Times New Roman"/>
              </w:rPr>
            </w:pPr>
            <w:r w:rsidRPr="00D206BE">
              <w:rPr>
                <w:rFonts w:ascii="Times New Roman" w:hAnsi="Times New Roman" w:cs="Times New Roman"/>
              </w:rPr>
              <w:t>5</w:t>
            </w:r>
            <w:r w:rsidRPr="00D206BE">
              <w:rPr>
                <w:rFonts w:ascii="Times New Roman" w:hAnsi="Times New Roman" w:cs="Times New Roman"/>
                <w:lang w:val="en-US"/>
              </w:rPr>
              <w:t> </w:t>
            </w:r>
            <w:r w:rsidRPr="00D206BE">
              <w:rPr>
                <w:rFonts w:ascii="Times New Roman" w:hAnsi="Times New Roman" w:cs="Times New Roman"/>
              </w:rPr>
              <w:t>334</w:t>
            </w:r>
            <w:r w:rsidRPr="00D206BE">
              <w:rPr>
                <w:rFonts w:ascii="Times New Roman" w:hAnsi="Times New Roman" w:cs="Times New Roman"/>
                <w:lang w:val="en-US"/>
              </w:rPr>
              <w:t xml:space="preserve"> </w:t>
            </w:r>
            <w:r w:rsidRPr="00D206BE">
              <w:rPr>
                <w:rFonts w:ascii="Times New Roman" w:hAnsi="Times New Roman" w:cs="Times New Roman"/>
              </w:rPr>
              <w:t>800,00</w:t>
            </w:r>
          </w:p>
        </w:tc>
        <w:tc>
          <w:tcPr>
            <w:tcW w:w="1418" w:type="dxa"/>
          </w:tcPr>
          <w:p w:rsidR="00D206BE" w:rsidRPr="00D206BE" w:rsidRDefault="00D206BE" w:rsidP="00D206BE">
            <w:pPr>
              <w:spacing w:after="0" w:line="240" w:lineRule="auto"/>
              <w:jc w:val="center"/>
              <w:outlineLvl w:val="2"/>
              <w:rPr>
                <w:rFonts w:ascii="Times New Roman" w:hAnsi="Times New Roman" w:cs="Times New Roman"/>
              </w:rPr>
            </w:pPr>
            <w:r w:rsidRPr="00D206BE">
              <w:rPr>
                <w:rFonts w:ascii="Times New Roman" w:hAnsi="Times New Roman" w:cs="Times New Roman"/>
              </w:rPr>
              <w:t>5</w:t>
            </w:r>
            <w:r w:rsidRPr="00D206BE">
              <w:rPr>
                <w:rFonts w:ascii="Times New Roman" w:hAnsi="Times New Roman" w:cs="Times New Roman"/>
                <w:lang w:val="en-US"/>
              </w:rPr>
              <w:t> </w:t>
            </w:r>
            <w:r w:rsidRPr="00D206BE">
              <w:rPr>
                <w:rFonts w:ascii="Times New Roman" w:hAnsi="Times New Roman" w:cs="Times New Roman"/>
              </w:rPr>
              <w:t>334</w:t>
            </w:r>
            <w:r w:rsidRPr="00D206BE">
              <w:rPr>
                <w:rFonts w:ascii="Times New Roman" w:hAnsi="Times New Roman" w:cs="Times New Roman"/>
                <w:lang w:val="en-US"/>
              </w:rPr>
              <w:t xml:space="preserve"> </w:t>
            </w:r>
            <w:r w:rsidRPr="00D206BE">
              <w:rPr>
                <w:rFonts w:ascii="Times New Roman" w:hAnsi="Times New Roman" w:cs="Times New Roman"/>
              </w:rPr>
              <w:t>300,00</w:t>
            </w:r>
          </w:p>
        </w:tc>
        <w:tc>
          <w:tcPr>
            <w:tcW w:w="824" w:type="dxa"/>
          </w:tcPr>
          <w:p w:rsidR="00D206BE" w:rsidRPr="00D206BE" w:rsidRDefault="00D206BE" w:rsidP="00D206BE">
            <w:pPr>
              <w:spacing w:after="0" w:line="240" w:lineRule="auto"/>
              <w:jc w:val="center"/>
              <w:outlineLvl w:val="2"/>
              <w:rPr>
                <w:rFonts w:ascii="Times New Roman" w:hAnsi="Times New Roman" w:cs="Times New Roman"/>
              </w:rPr>
            </w:pPr>
            <w:r w:rsidRPr="00D206BE">
              <w:rPr>
                <w:rFonts w:ascii="Times New Roman" w:hAnsi="Times New Roman" w:cs="Times New Roman"/>
              </w:rPr>
              <w:t>0</w:t>
            </w:r>
          </w:p>
        </w:tc>
        <w:tc>
          <w:tcPr>
            <w:tcW w:w="1366" w:type="dxa"/>
          </w:tcPr>
          <w:p w:rsidR="00D206BE" w:rsidRPr="00D206BE" w:rsidRDefault="00D206BE" w:rsidP="00D206BE">
            <w:pPr>
              <w:spacing w:after="0" w:line="240" w:lineRule="auto"/>
              <w:jc w:val="center"/>
              <w:outlineLvl w:val="2"/>
              <w:rPr>
                <w:rFonts w:ascii="Times New Roman" w:hAnsi="Times New Roman" w:cs="Times New Roman"/>
              </w:rPr>
            </w:pPr>
            <w:r w:rsidRPr="00D206BE">
              <w:rPr>
                <w:rFonts w:ascii="Times New Roman" w:hAnsi="Times New Roman" w:cs="Times New Roman"/>
              </w:rPr>
              <w:t>10</w:t>
            </w:r>
            <w:r w:rsidRPr="00D206BE">
              <w:rPr>
                <w:rFonts w:ascii="Times New Roman" w:hAnsi="Times New Roman" w:cs="Times New Roman"/>
                <w:lang w:val="en-US"/>
              </w:rPr>
              <w:t> </w:t>
            </w:r>
            <w:r w:rsidRPr="00D206BE">
              <w:rPr>
                <w:rFonts w:ascii="Times New Roman" w:hAnsi="Times New Roman" w:cs="Times New Roman"/>
              </w:rPr>
              <w:t>669</w:t>
            </w:r>
            <w:r w:rsidRPr="00D206BE">
              <w:rPr>
                <w:rFonts w:ascii="Times New Roman" w:hAnsi="Times New Roman" w:cs="Times New Roman"/>
                <w:lang w:val="en-US"/>
              </w:rPr>
              <w:t xml:space="preserve"> </w:t>
            </w:r>
            <w:r w:rsidRPr="00D206BE">
              <w:rPr>
                <w:rFonts w:ascii="Times New Roman" w:hAnsi="Times New Roman" w:cs="Times New Roman"/>
              </w:rPr>
              <w:t>100,00</w:t>
            </w:r>
          </w:p>
        </w:tc>
      </w:tr>
      <w:tr w:rsidR="00D206BE" w:rsidRPr="00D206BE" w:rsidTr="00725A61">
        <w:trPr>
          <w:trHeight w:val="148"/>
        </w:trPr>
        <w:tc>
          <w:tcPr>
            <w:tcW w:w="1607" w:type="dxa"/>
            <w:vMerge/>
          </w:tcPr>
          <w:p w:rsidR="00D206BE" w:rsidRPr="00D206BE" w:rsidRDefault="00D206BE" w:rsidP="00D206BE">
            <w:pPr>
              <w:spacing w:after="0" w:line="240" w:lineRule="auto"/>
              <w:outlineLvl w:val="2"/>
              <w:rPr>
                <w:rFonts w:ascii="Times New Roman" w:hAnsi="Times New Roman" w:cs="Times New Roman"/>
              </w:rPr>
            </w:pPr>
          </w:p>
        </w:tc>
        <w:tc>
          <w:tcPr>
            <w:tcW w:w="1502" w:type="dxa"/>
            <w:vMerge/>
          </w:tcPr>
          <w:p w:rsidR="00D206BE" w:rsidRPr="00D206BE" w:rsidRDefault="00D206BE" w:rsidP="00D206BE">
            <w:pPr>
              <w:spacing w:after="0" w:line="240" w:lineRule="auto"/>
              <w:outlineLvl w:val="2"/>
              <w:rPr>
                <w:rFonts w:ascii="Times New Roman" w:hAnsi="Times New Roman" w:cs="Times New Roman"/>
              </w:rPr>
            </w:pPr>
          </w:p>
        </w:tc>
        <w:tc>
          <w:tcPr>
            <w:tcW w:w="1394" w:type="dxa"/>
          </w:tcPr>
          <w:p w:rsidR="00D206BE" w:rsidRPr="00D206BE" w:rsidRDefault="00D206BE" w:rsidP="00D206BE">
            <w:pPr>
              <w:spacing w:after="0" w:line="240" w:lineRule="auto"/>
              <w:outlineLvl w:val="2"/>
              <w:rPr>
                <w:rFonts w:ascii="Times New Roman" w:hAnsi="Times New Roman" w:cs="Times New Roman"/>
              </w:rPr>
            </w:pPr>
            <w:r w:rsidRPr="00D206BE">
              <w:rPr>
                <w:rFonts w:ascii="Times New Roman" w:hAnsi="Times New Roman" w:cs="Times New Roman"/>
              </w:rPr>
              <w:t>федеральный бюджет</w:t>
            </w:r>
          </w:p>
        </w:tc>
        <w:tc>
          <w:tcPr>
            <w:tcW w:w="1417" w:type="dxa"/>
          </w:tcPr>
          <w:p w:rsidR="00D206BE" w:rsidRPr="00D206BE" w:rsidRDefault="00D206BE" w:rsidP="00D206BE">
            <w:pPr>
              <w:spacing w:after="0" w:line="240" w:lineRule="auto"/>
              <w:jc w:val="center"/>
              <w:outlineLvl w:val="2"/>
              <w:rPr>
                <w:rFonts w:ascii="Times New Roman" w:hAnsi="Times New Roman" w:cs="Times New Roman"/>
              </w:rPr>
            </w:pPr>
            <w:r w:rsidRPr="00D206BE">
              <w:rPr>
                <w:rFonts w:ascii="Times New Roman" w:hAnsi="Times New Roman" w:cs="Times New Roman"/>
              </w:rPr>
              <w:t>2</w:t>
            </w:r>
            <w:r w:rsidRPr="00D206BE">
              <w:rPr>
                <w:rFonts w:ascii="Times New Roman" w:hAnsi="Times New Roman" w:cs="Times New Roman"/>
                <w:lang w:val="en-US"/>
              </w:rPr>
              <w:t> </w:t>
            </w:r>
            <w:r w:rsidRPr="00D206BE">
              <w:rPr>
                <w:rFonts w:ascii="Times New Roman" w:hAnsi="Times New Roman" w:cs="Times New Roman"/>
              </w:rPr>
              <w:t>847</w:t>
            </w:r>
            <w:r w:rsidRPr="00D206BE">
              <w:rPr>
                <w:rFonts w:ascii="Times New Roman" w:hAnsi="Times New Roman" w:cs="Times New Roman"/>
                <w:lang w:val="en-US"/>
              </w:rPr>
              <w:t xml:space="preserve"> </w:t>
            </w:r>
            <w:r w:rsidRPr="00D206BE">
              <w:rPr>
                <w:rFonts w:ascii="Times New Roman" w:hAnsi="Times New Roman" w:cs="Times New Roman"/>
              </w:rPr>
              <w:t>200,00</w:t>
            </w:r>
          </w:p>
        </w:tc>
        <w:tc>
          <w:tcPr>
            <w:tcW w:w="1418" w:type="dxa"/>
          </w:tcPr>
          <w:p w:rsidR="00D206BE" w:rsidRPr="00D206BE" w:rsidRDefault="00D206BE" w:rsidP="00D206BE">
            <w:pPr>
              <w:spacing w:after="0" w:line="240" w:lineRule="auto"/>
              <w:jc w:val="center"/>
              <w:outlineLvl w:val="2"/>
              <w:rPr>
                <w:rFonts w:ascii="Times New Roman" w:hAnsi="Times New Roman" w:cs="Times New Roman"/>
              </w:rPr>
            </w:pPr>
            <w:r w:rsidRPr="00D206BE">
              <w:rPr>
                <w:rFonts w:ascii="Times New Roman" w:hAnsi="Times New Roman" w:cs="Times New Roman"/>
              </w:rPr>
              <w:t>2</w:t>
            </w:r>
            <w:r w:rsidRPr="00D206BE">
              <w:rPr>
                <w:rFonts w:ascii="Times New Roman" w:hAnsi="Times New Roman" w:cs="Times New Roman"/>
                <w:lang w:val="en-US"/>
              </w:rPr>
              <w:t> </w:t>
            </w:r>
            <w:r w:rsidRPr="00D206BE">
              <w:rPr>
                <w:rFonts w:ascii="Times New Roman" w:hAnsi="Times New Roman" w:cs="Times New Roman"/>
              </w:rPr>
              <w:t>864</w:t>
            </w:r>
            <w:r w:rsidRPr="00D206BE">
              <w:rPr>
                <w:rFonts w:ascii="Times New Roman" w:hAnsi="Times New Roman" w:cs="Times New Roman"/>
                <w:lang w:val="en-US"/>
              </w:rPr>
              <w:t xml:space="preserve"> </w:t>
            </w:r>
            <w:r w:rsidRPr="00D206BE">
              <w:rPr>
                <w:rFonts w:ascii="Times New Roman" w:hAnsi="Times New Roman" w:cs="Times New Roman"/>
              </w:rPr>
              <w:t>100,00</w:t>
            </w:r>
          </w:p>
        </w:tc>
        <w:tc>
          <w:tcPr>
            <w:tcW w:w="824" w:type="dxa"/>
          </w:tcPr>
          <w:p w:rsidR="00D206BE" w:rsidRPr="00D206BE" w:rsidRDefault="00D206BE" w:rsidP="00D206BE">
            <w:pPr>
              <w:spacing w:after="0" w:line="240" w:lineRule="auto"/>
              <w:jc w:val="center"/>
              <w:outlineLvl w:val="2"/>
              <w:rPr>
                <w:rFonts w:ascii="Times New Roman" w:hAnsi="Times New Roman" w:cs="Times New Roman"/>
              </w:rPr>
            </w:pPr>
            <w:r w:rsidRPr="00D206BE">
              <w:rPr>
                <w:rFonts w:ascii="Times New Roman" w:hAnsi="Times New Roman" w:cs="Times New Roman"/>
              </w:rPr>
              <w:t>0</w:t>
            </w:r>
          </w:p>
        </w:tc>
        <w:tc>
          <w:tcPr>
            <w:tcW w:w="1366" w:type="dxa"/>
          </w:tcPr>
          <w:p w:rsidR="00D206BE" w:rsidRPr="00D206BE" w:rsidRDefault="00D206BE" w:rsidP="00D206BE">
            <w:pPr>
              <w:spacing w:after="0" w:line="240" w:lineRule="auto"/>
              <w:jc w:val="center"/>
              <w:outlineLvl w:val="2"/>
              <w:rPr>
                <w:rFonts w:ascii="Times New Roman" w:hAnsi="Times New Roman" w:cs="Times New Roman"/>
              </w:rPr>
            </w:pPr>
            <w:r w:rsidRPr="00D206BE">
              <w:rPr>
                <w:rFonts w:ascii="Times New Roman" w:hAnsi="Times New Roman" w:cs="Times New Roman"/>
              </w:rPr>
              <w:t>5</w:t>
            </w:r>
            <w:r w:rsidRPr="00D206BE">
              <w:rPr>
                <w:rFonts w:ascii="Times New Roman" w:hAnsi="Times New Roman" w:cs="Times New Roman"/>
                <w:lang w:val="en-US"/>
              </w:rPr>
              <w:t> </w:t>
            </w:r>
            <w:r w:rsidRPr="00D206BE">
              <w:rPr>
                <w:rFonts w:ascii="Times New Roman" w:hAnsi="Times New Roman" w:cs="Times New Roman"/>
              </w:rPr>
              <w:t>711</w:t>
            </w:r>
            <w:r w:rsidRPr="00D206BE">
              <w:rPr>
                <w:rFonts w:ascii="Times New Roman" w:hAnsi="Times New Roman" w:cs="Times New Roman"/>
                <w:lang w:val="en-US"/>
              </w:rPr>
              <w:t xml:space="preserve"> </w:t>
            </w:r>
            <w:r w:rsidRPr="00D206BE">
              <w:rPr>
                <w:rFonts w:ascii="Times New Roman" w:hAnsi="Times New Roman" w:cs="Times New Roman"/>
              </w:rPr>
              <w:t>300,00</w:t>
            </w:r>
          </w:p>
        </w:tc>
      </w:tr>
      <w:tr w:rsidR="00D206BE" w:rsidRPr="00D206BE" w:rsidTr="00725A61">
        <w:trPr>
          <w:trHeight w:val="148"/>
        </w:trPr>
        <w:tc>
          <w:tcPr>
            <w:tcW w:w="1607" w:type="dxa"/>
            <w:vMerge/>
          </w:tcPr>
          <w:p w:rsidR="00D206BE" w:rsidRPr="00D206BE" w:rsidRDefault="00D206BE" w:rsidP="00D206BE">
            <w:pPr>
              <w:spacing w:after="0" w:line="240" w:lineRule="auto"/>
              <w:outlineLvl w:val="2"/>
              <w:rPr>
                <w:rFonts w:ascii="Times New Roman" w:hAnsi="Times New Roman" w:cs="Times New Roman"/>
              </w:rPr>
            </w:pPr>
          </w:p>
        </w:tc>
        <w:tc>
          <w:tcPr>
            <w:tcW w:w="1502" w:type="dxa"/>
            <w:vMerge/>
          </w:tcPr>
          <w:p w:rsidR="00D206BE" w:rsidRPr="00D206BE" w:rsidRDefault="00D206BE" w:rsidP="00D206BE">
            <w:pPr>
              <w:spacing w:after="0" w:line="240" w:lineRule="auto"/>
              <w:outlineLvl w:val="2"/>
              <w:rPr>
                <w:rFonts w:ascii="Times New Roman" w:hAnsi="Times New Roman" w:cs="Times New Roman"/>
              </w:rPr>
            </w:pPr>
          </w:p>
        </w:tc>
        <w:tc>
          <w:tcPr>
            <w:tcW w:w="1394" w:type="dxa"/>
          </w:tcPr>
          <w:p w:rsidR="00D206BE" w:rsidRPr="00D206BE" w:rsidRDefault="00D206BE" w:rsidP="00D206BE">
            <w:pPr>
              <w:spacing w:after="0" w:line="240" w:lineRule="auto"/>
              <w:outlineLvl w:val="2"/>
              <w:rPr>
                <w:rFonts w:ascii="Times New Roman" w:hAnsi="Times New Roman" w:cs="Times New Roman"/>
              </w:rPr>
            </w:pPr>
            <w:r w:rsidRPr="00D206BE">
              <w:rPr>
                <w:rFonts w:ascii="Times New Roman" w:hAnsi="Times New Roman" w:cs="Times New Roman"/>
              </w:rPr>
              <w:t>внебюджетные средства</w:t>
            </w:r>
          </w:p>
        </w:tc>
        <w:tc>
          <w:tcPr>
            <w:tcW w:w="1417" w:type="dxa"/>
          </w:tcPr>
          <w:p w:rsidR="00D206BE" w:rsidRPr="00D206BE" w:rsidRDefault="00D206BE" w:rsidP="00D206BE">
            <w:pPr>
              <w:spacing w:after="0" w:line="240" w:lineRule="auto"/>
              <w:jc w:val="center"/>
              <w:outlineLvl w:val="2"/>
              <w:rPr>
                <w:rFonts w:ascii="Times New Roman" w:hAnsi="Times New Roman" w:cs="Times New Roman"/>
              </w:rPr>
            </w:pPr>
            <w:r w:rsidRPr="00D206BE">
              <w:rPr>
                <w:rFonts w:ascii="Times New Roman" w:hAnsi="Times New Roman" w:cs="Times New Roman"/>
              </w:rPr>
              <w:t>-</w:t>
            </w:r>
          </w:p>
        </w:tc>
        <w:tc>
          <w:tcPr>
            <w:tcW w:w="1418" w:type="dxa"/>
          </w:tcPr>
          <w:p w:rsidR="00D206BE" w:rsidRPr="00D206BE" w:rsidRDefault="00D206BE" w:rsidP="00D206BE">
            <w:pPr>
              <w:spacing w:after="0" w:line="240" w:lineRule="auto"/>
              <w:jc w:val="center"/>
              <w:outlineLvl w:val="2"/>
              <w:rPr>
                <w:rFonts w:ascii="Times New Roman" w:hAnsi="Times New Roman" w:cs="Times New Roman"/>
              </w:rPr>
            </w:pPr>
            <w:r w:rsidRPr="00D206BE">
              <w:rPr>
                <w:rFonts w:ascii="Times New Roman" w:hAnsi="Times New Roman" w:cs="Times New Roman"/>
              </w:rPr>
              <w:t>-</w:t>
            </w:r>
          </w:p>
        </w:tc>
        <w:tc>
          <w:tcPr>
            <w:tcW w:w="824" w:type="dxa"/>
          </w:tcPr>
          <w:p w:rsidR="00D206BE" w:rsidRPr="00D206BE" w:rsidRDefault="00D206BE" w:rsidP="00D206BE">
            <w:pPr>
              <w:spacing w:after="0" w:line="240" w:lineRule="auto"/>
              <w:jc w:val="center"/>
              <w:outlineLvl w:val="2"/>
              <w:rPr>
                <w:rFonts w:ascii="Times New Roman" w:hAnsi="Times New Roman" w:cs="Times New Roman"/>
              </w:rPr>
            </w:pPr>
            <w:r w:rsidRPr="00D206BE">
              <w:rPr>
                <w:rFonts w:ascii="Times New Roman" w:hAnsi="Times New Roman" w:cs="Times New Roman"/>
              </w:rPr>
              <w:t>-</w:t>
            </w:r>
          </w:p>
        </w:tc>
        <w:tc>
          <w:tcPr>
            <w:tcW w:w="1366" w:type="dxa"/>
          </w:tcPr>
          <w:p w:rsidR="00D206BE" w:rsidRPr="00D206BE" w:rsidRDefault="00D206BE" w:rsidP="00D206BE">
            <w:pPr>
              <w:spacing w:after="0" w:line="240" w:lineRule="auto"/>
              <w:jc w:val="center"/>
              <w:outlineLvl w:val="2"/>
              <w:rPr>
                <w:rFonts w:ascii="Times New Roman" w:hAnsi="Times New Roman" w:cs="Times New Roman"/>
              </w:rPr>
            </w:pPr>
            <w:r w:rsidRPr="00D206BE">
              <w:rPr>
                <w:rFonts w:ascii="Times New Roman" w:hAnsi="Times New Roman" w:cs="Times New Roman"/>
              </w:rPr>
              <w:t>-</w:t>
            </w:r>
          </w:p>
        </w:tc>
      </w:tr>
    </w:tbl>
    <w:p w:rsidR="00D206BE" w:rsidRPr="00D206BE" w:rsidRDefault="00D206BE" w:rsidP="00D206BE">
      <w:pPr>
        <w:spacing w:after="0" w:line="240" w:lineRule="auto"/>
        <w:jc w:val="center"/>
        <w:rPr>
          <w:rFonts w:ascii="Times New Roman" w:hAnsi="Times New Roman" w:cs="Times New Roman"/>
          <w:sz w:val="26"/>
          <w:szCs w:val="26"/>
        </w:rPr>
      </w:pPr>
    </w:p>
    <w:p w:rsidR="00D206BE" w:rsidRPr="00D206BE" w:rsidRDefault="00D206BE" w:rsidP="00D206BE">
      <w:pPr>
        <w:spacing w:after="0" w:line="240" w:lineRule="auto"/>
        <w:jc w:val="center"/>
        <w:rPr>
          <w:rFonts w:ascii="Times New Roman" w:hAnsi="Times New Roman" w:cs="Times New Roman"/>
          <w:sz w:val="26"/>
          <w:szCs w:val="26"/>
        </w:rPr>
      </w:pPr>
    </w:p>
    <w:p w:rsidR="00D206BE" w:rsidRDefault="00D206BE" w:rsidP="00D206BE">
      <w:pPr>
        <w:spacing w:after="0" w:line="240" w:lineRule="auto"/>
        <w:jc w:val="center"/>
        <w:rPr>
          <w:rFonts w:ascii="Times New Roman" w:hAnsi="Times New Roman" w:cs="Times New Roman"/>
          <w:sz w:val="26"/>
          <w:szCs w:val="26"/>
        </w:rPr>
      </w:pPr>
      <w:r w:rsidRPr="00D206BE">
        <w:rPr>
          <w:rFonts w:ascii="Times New Roman" w:hAnsi="Times New Roman" w:cs="Times New Roman"/>
          <w:sz w:val="26"/>
          <w:szCs w:val="26"/>
        </w:rPr>
        <w:t>_____________________</w:t>
      </w:r>
    </w:p>
    <w:p w:rsidR="00D206BE" w:rsidRDefault="00D206BE" w:rsidP="00D206BE">
      <w:pPr>
        <w:spacing w:after="0" w:line="240" w:lineRule="auto"/>
        <w:jc w:val="center"/>
        <w:rPr>
          <w:rFonts w:ascii="Times New Roman" w:hAnsi="Times New Roman" w:cs="Times New Roman"/>
          <w:sz w:val="26"/>
          <w:szCs w:val="26"/>
        </w:rPr>
      </w:pPr>
    </w:p>
    <w:p w:rsidR="00D206BE" w:rsidRDefault="00D206BE" w:rsidP="00D206BE">
      <w:pPr>
        <w:spacing w:after="0" w:line="240" w:lineRule="auto"/>
        <w:jc w:val="center"/>
        <w:rPr>
          <w:rFonts w:ascii="Times New Roman" w:hAnsi="Times New Roman" w:cs="Times New Roman"/>
          <w:sz w:val="26"/>
          <w:szCs w:val="26"/>
        </w:rPr>
      </w:pPr>
    </w:p>
    <w:p w:rsidR="00D206BE" w:rsidRDefault="00D206BE" w:rsidP="00D206BE">
      <w:pPr>
        <w:spacing w:after="0" w:line="240" w:lineRule="auto"/>
        <w:jc w:val="center"/>
        <w:rPr>
          <w:rFonts w:ascii="Times New Roman" w:hAnsi="Times New Roman" w:cs="Times New Roman"/>
          <w:sz w:val="26"/>
          <w:szCs w:val="26"/>
        </w:rPr>
      </w:pPr>
    </w:p>
    <w:p w:rsidR="00D206BE" w:rsidRDefault="00D206BE" w:rsidP="00D206BE">
      <w:pPr>
        <w:spacing w:after="0" w:line="240" w:lineRule="auto"/>
        <w:jc w:val="center"/>
        <w:rPr>
          <w:rFonts w:ascii="Times New Roman" w:hAnsi="Times New Roman" w:cs="Times New Roman"/>
          <w:sz w:val="26"/>
          <w:szCs w:val="26"/>
        </w:rPr>
      </w:pPr>
    </w:p>
    <w:p w:rsidR="00D206BE" w:rsidRDefault="00D206BE" w:rsidP="00D206BE">
      <w:pPr>
        <w:spacing w:after="0" w:line="240" w:lineRule="auto"/>
        <w:jc w:val="center"/>
        <w:rPr>
          <w:rFonts w:ascii="Times New Roman" w:hAnsi="Times New Roman" w:cs="Times New Roman"/>
          <w:sz w:val="26"/>
          <w:szCs w:val="26"/>
        </w:rPr>
      </w:pPr>
    </w:p>
    <w:p w:rsidR="00D206BE" w:rsidRDefault="00D206BE" w:rsidP="00D206BE">
      <w:pPr>
        <w:spacing w:after="0" w:line="240" w:lineRule="auto"/>
        <w:jc w:val="center"/>
        <w:rPr>
          <w:rFonts w:ascii="Times New Roman" w:hAnsi="Times New Roman" w:cs="Times New Roman"/>
          <w:sz w:val="26"/>
          <w:szCs w:val="26"/>
        </w:rPr>
      </w:pPr>
    </w:p>
    <w:p w:rsidR="00D206BE" w:rsidRDefault="00D206BE" w:rsidP="00D206BE">
      <w:pPr>
        <w:spacing w:after="0" w:line="240" w:lineRule="auto"/>
        <w:jc w:val="center"/>
        <w:rPr>
          <w:rFonts w:ascii="Times New Roman" w:hAnsi="Times New Roman" w:cs="Times New Roman"/>
          <w:sz w:val="26"/>
          <w:szCs w:val="26"/>
        </w:rPr>
      </w:pPr>
    </w:p>
    <w:p w:rsidR="00D206BE" w:rsidRDefault="00D206BE" w:rsidP="00D206BE">
      <w:pPr>
        <w:spacing w:after="0" w:line="240" w:lineRule="auto"/>
        <w:jc w:val="center"/>
        <w:rPr>
          <w:rFonts w:ascii="Times New Roman" w:hAnsi="Times New Roman" w:cs="Times New Roman"/>
          <w:sz w:val="26"/>
          <w:szCs w:val="26"/>
        </w:rPr>
      </w:pPr>
    </w:p>
    <w:p w:rsidR="00D206BE" w:rsidRDefault="00D206BE" w:rsidP="00D206BE">
      <w:pPr>
        <w:spacing w:after="0" w:line="240" w:lineRule="auto"/>
        <w:jc w:val="center"/>
        <w:rPr>
          <w:rFonts w:ascii="Times New Roman" w:hAnsi="Times New Roman" w:cs="Times New Roman"/>
          <w:sz w:val="26"/>
          <w:szCs w:val="26"/>
        </w:rPr>
      </w:pPr>
    </w:p>
    <w:p w:rsidR="00D206BE" w:rsidRDefault="00D206BE" w:rsidP="00D206BE">
      <w:pPr>
        <w:spacing w:after="0" w:line="240" w:lineRule="auto"/>
        <w:jc w:val="center"/>
        <w:rPr>
          <w:rFonts w:ascii="Times New Roman" w:hAnsi="Times New Roman" w:cs="Times New Roman"/>
          <w:sz w:val="26"/>
          <w:szCs w:val="26"/>
        </w:rPr>
      </w:pPr>
    </w:p>
    <w:p w:rsidR="00D206BE" w:rsidRDefault="00D206BE" w:rsidP="00D206BE">
      <w:pPr>
        <w:spacing w:after="0" w:line="240" w:lineRule="auto"/>
        <w:jc w:val="center"/>
        <w:rPr>
          <w:rFonts w:ascii="Times New Roman" w:hAnsi="Times New Roman" w:cs="Times New Roman"/>
          <w:sz w:val="26"/>
          <w:szCs w:val="26"/>
        </w:rPr>
      </w:pPr>
    </w:p>
    <w:p w:rsidR="00D206BE" w:rsidRDefault="00D206BE" w:rsidP="00D206BE">
      <w:pPr>
        <w:spacing w:after="0" w:line="240" w:lineRule="auto"/>
        <w:jc w:val="center"/>
        <w:rPr>
          <w:rFonts w:ascii="Times New Roman" w:hAnsi="Times New Roman" w:cs="Times New Roman"/>
          <w:sz w:val="26"/>
          <w:szCs w:val="26"/>
        </w:rPr>
      </w:pPr>
    </w:p>
    <w:p w:rsidR="00D206BE" w:rsidRDefault="00D206BE" w:rsidP="00D206BE">
      <w:pPr>
        <w:spacing w:after="0" w:line="240" w:lineRule="auto"/>
        <w:jc w:val="center"/>
        <w:rPr>
          <w:rFonts w:ascii="Times New Roman" w:hAnsi="Times New Roman" w:cs="Times New Roman"/>
          <w:sz w:val="26"/>
          <w:szCs w:val="26"/>
        </w:rPr>
      </w:pPr>
    </w:p>
    <w:p w:rsidR="00D206BE" w:rsidRDefault="00D206BE" w:rsidP="00D206BE">
      <w:pPr>
        <w:spacing w:after="0" w:line="240" w:lineRule="auto"/>
        <w:jc w:val="center"/>
        <w:rPr>
          <w:rFonts w:ascii="Times New Roman" w:hAnsi="Times New Roman" w:cs="Times New Roman"/>
          <w:sz w:val="26"/>
          <w:szCs w:val="26"/>
        </w:rPr>
      </w:pPr>
    </w:p>
    <w:p w:rsidR="00D206BE" w:rsidRDefault="00D206BE" w:rsidP="00D206BE">
      <w:pPr>
        <w:spacing w:after="0" w:line="240" w:lineRule="auto"/>
        <w:jc w:val="center"/>
        <w:rPr>
          <w:rFonts w:ascii="Times New Roman" w:hAnsi="Times New Roman" w:cs="Times New Roman"/>
          <w:sz w:val="26"/>
          <w:szCs w:val="26"/>
        </w:rPr>
      </w:pPr>
    </w:p>
    <w:p w:rsidR="00D206BE" w:rsidRDefault="00D206BE" w:rsidP="00D206BE">
      <w:pPr>
        <w:spacing w:after="0" w:line="240" w:lineRule="auto"/>
        <w:jc w:val="center"/>
        <w:rPr>
          <w:rFonts w:ascii="Times New Roman" w:hAnsi="Times New Roman" w:cs="Times New Roman"/>
          <w:sz w:val="26"/>
          <w:szCs w:val="26"/>
        </w:rPr>
      </w:pPr>
    </w:p>
    <w:p w:rsidR="00D206BE" w:rsidRDefault="00D206BE" w:rsidP="00D206BE">
      <w:pPr>
        <w:spacing w:after="0" w:line="240" w:lineRule="auto"/>
        <w:jc w:val="center"/>
        <w:rPr>
          <w:rFonts w:ascii="Times New Roman" w:hAnsi="Times New Roman" w:cs="Times New Roman"/>
          <w:sz w:val="26"/>
          <w:szCs w:val="26"/>
        </w:rPr>
      </w:pPr>
    </w:p>
    <w:p w:rsidR="00D206BE" w:rsidRDefault="00D206BE" w:rsidP="00D206BE">
      <w:pPr>
        <w:spacing w:after="0" w:line="240" w:lineRule="auto"/>
        <w:jc w:val="center"/>
        <w:rPr>
          <w:rFonts w:ascii="Times New Roman" w:hAnsi="Times New Roman" w:cs="Times New Roman"/>
          <w:sz w:val="26"/>
          <w:szCs w:val="26"/>
        </w:rPr>
      </w:pPr>
    </w:p>
    <w:p w:rsidR="00D206BE" w:rsidRDefault="00D206BE" w:rsidP="00D206BE">
      <w:pPr>
        <w:spacing w:after="0" w:line="240" w:lineRule="auto"/>
        <w:jc w:val="center"/>
        <w:rPr>
          <w:rFonts w:ascii="Times New Roman" w:hAnsi="Times New Roman" w:cs="Times New Roman"/>
          <w:sz w:val="26"/>
          <w:szCs w:val="26"/>
        </w:rPr>
      </w:pPr>
    </w:p>
    <w:p w:rsidR="00D206BE" w:rsidRDefault="00D206BE" w:rsidP="00D206BE">
      <w:pPr>
        <w:spacing w:after="0" w:line="240" w:lineRule="auto"/>
        <w:jc w:val="center"/>
        <w:rPr>
          <w:rFonts w:ascii="Times New Roman" w:hAnsi="Times New Roman" w:cs="Times New Roman"/>
          <w:sz w:val="26"/>
          <w:szCs w:val="26"/>
        </w:rPr>
      </w:pPr>
    </w:p>
    <w:p w:rsidR="00D206BE" w:rsidRDefault="00D206BE" w:rsidP="00D206BE">
      <w:pPr>
        <w:spacing w:after="0" w:line="240" w:lineRule="auto"/>
        <w:jc w:val="center"/>
        <w:rPr>
          <w:rFonts w:ascii="Times New Roman" w:hAnsi="Times New Roman" w:cs="Times New Roman"/>
          <w:sz w:val="26"/>
          <w:szCs w:val="26"/>
        </w:rPr>
        <w:sectPr w:rsidR="00D206BE" w:rsidSect="00D07035">
          <w:headerReference w:type="default" r:id="rId7"/>
          <w:pgSz w:w="11906" w:h="16838"/>
          <w:pgMar w:top="1134" w:right="850" w:bottom="1134" w:left="1701" w:header="708" w:footer="708" w:gutter="0"/>
          <w:cols w:space="708"/>
          <w:titlePg/>
          <w:docGrid w:linePitch="360"/>
        </w:sectPr>
      </w:pPr>
    </w:p>
    <w:p w:rsidR="00D206BE" w:rsidRPr="00946FF8" w:rsidRDefault="00D206BE" w:rsidP="00D206BE">
      <w:pPr>
        <w:spacing w:after="0" w:line="240" w:lineRule="auto"/>
        <w:jc w:val="right"/>
        <w:rPr>
          <w:rFonts w:ascii="Times New Roman" w:hAnsi="Times New Roman"/>
          <w:sz w:val="26"/>
          <w:szCs w:val="26"/>
        </w:rPr>
      </w:pPr>
      <w:r w:rsidRPr="00946FF8">
        <w:rPr>
          <w:rFonts w:ascii="Times New Roman" w:hAnsi="Times New Roman"/>
          <w:sz w:val="26"/>
          <w:szCs w:val="26"/>
        </w:rPr>
        <w:lastRenderedPageBreak/>
        <w:t>ПРИЛОЖЕНИЕ № 3</w:t>
      </w:r>
    </w:p>
    <w:p w:rsidR="00D206BE" w:rsidRPr="009E1487" w:rsidRDefault="00D206BE" w:rsidP="00D206BE">
      <w:pPr>
        <w:spacing w:after="0" w:line="240" w:lineRule="auto"/>
        <w:jc w:val="right"/>
        <w:rPr>
          <w:rFonts w:ascii="Times New Roman" w:hAnsi="Times New Roman"/>
          <w:sz w:val="26"/>
          <w:szCs w:val="26"/>
        </w:rPr>
      </w:pPr>
      <w:r>
        <w:rPr>
          <w:rFonts w:ascii="Times New Roman" w:hAnsi="Times New Roman"/>
          <w:sz w:val="26"/>
          <w:szCs w:val="26"/>
        </w:rPr>
        <w:t>к муниципальной программе</w:t>
      </w:r>
    </w:p>
    <w:p w:rsidR="00D206BE" w:rsidRDefault="00D206BE" w:rsidP="00D206BE">
      <w:pPr>
        <w:spacing w:after="0" w:line="240" w:lineRule="auto"/>
        <w:jc w:val="right"/>
        <w:rPr>
          <w:rFonts w:ascii="Times New Roman" w:hAnsi="Times New Roman"/>
          <w:sz w:val="26"/>
          <w:szCs w:val="26"/>
        </w:rPr>
      </w:pPr>
      <w:r w:rsidRPr="009E1487">
        <w:rPr>
          <w:rFonts w:ascii="Times New Roman" w:hAnsi="Times New Roman"/>
          <w:sz w:val="26"/>
          <w:szCs w:val="26"/>
        </w:rPr>
        <w:t>«Со</w:t>
      </w:r>
      <w:r>
        <w:rPr>
          <w:rFonts w:ascii="Times New Roman" w:hAnsi="Times New Roman"/>
          <w:sz w:val="26"/>
          <w:szCs w:val="26"/>
        </w:rPr>
        <w:t>циализация детей-сирот и детей,</w:t>
      </w:r>
    </w:p>
    <w:p w:rsidR="00D206BE" w:rsidRDefault="00D206BE" w:rsidP="00D206BE">
      <w:pPr>
        <w:spacing w:after="0" w:line="240" w:lineRule="auto"/>
        <w:jc w:val="right"/>
        <w:rPr>
          <w:rFonts w:ascii="Times New Roman" w:hAnsi="Times New Roman"/>
          <w:sz w:val="26"/>
          <w:szCs w:val="26"/>
        </w:rPr>
      </w:pPr>
      <w:r w:rsidRPr="009E1487">
        <w:rPr>
          <w:rFonts w:ascii="Times New Roman" w:hAnsi="Times New Roman"/>
          <w:sz w:val="26"/>
          <w:szCs w:val="26"/>
        </w:rPr>
        <w:t xml:space="preserve">оставшихся </w:t>
      </w:r>
      <w:r>
        <w:rPr>
          <w:rFonts w:ascii="Times New Roman" w:hAnsi="Times New Roman"/>
          <w:sz w:val="26"/>
          <w:szCs w:val="26"/>
        </w:rPr>
        <w:t>без попечения родителей,</w:t>
      </w:r>
    </w:p>
    <w:p w:rsidR="00D206BE" w:rsidRPr="009E1487" w:rsidRDefault="00D206BE" w:rsidP="00D206BE">
      <w:pPr>
        <w:spacing w:after="0" w:line="240" w:lineRule="auto"/>
        <w:jc w:val="right"/>
        <w:rPr>
          <w:rFonts w:ascii="Times New Roman" w:hAnsi="Times New Roman"/>
          <w:sz w:val="26"/>
          <w:szCs w:val="26"/>
        </w:rPr>
      </w:pPr>
      <w:r w:rsidRPr="009E1487">
        <w:rPr>
          <w:rFonts w:ascii="Times New Roman" w:hAnsi="Times New Roman"/>
          <w:sz w:val="26"/>
          <w:szCs w:val="26"/>
        </w:rPr>
        <w:t xml:space="preserve">на 2021 </w:t>
      </w:r>
      <w:r>
        <w:rPr>
          <w:rFonts w:ascii="Times New Roman" w:hAnsi="Times New Roman"/>
          <w:sz w:val="26"/>
          <w:szCs w:val="26"/>
        </w:rPr>
        <w:t>–</w:t>
      </w:r>
      <w:r w:rsidRPr="009E1487">
        <w:rPr>
          <w:rFonts w:ascii="Times New Roman" w:hAnsi="Times New Roman"/>
          <w:sz w:val="26"/>
          <w:szCs w:val="26"/>
        </w:rPr>
        <w:t xml:space="preserve"> 2023 годы»</w:t>
      </w:r>
    </w:p>
    <w:p w:rsidR="00D206BE" w:rsidRPr="00946FF8" w:rsidRDefault="00D206BE" w:rsidP="00D206BE">
      <w:pPr>
        <w:spacing w:after="0" w:line="240" w:lineRule="auto"/>
        <w:jc w:val="center"/>
        <w:rPr>
          <w:rFonts w:ascii="Times New Roman" w:hAnsi="Times New Roman"/>
          <w:sz w:val="26"/>
          <w:szCs w:val="26"/>
        </w:rPr>
      </w:pPr>
    </w:p>
    <w:p w:rsidR="00D206BE" w:rsidRPr="00946FF8" w:rsidRDefault="00D206BE" w:rsidP="00D206BE">
      <w:pPr>
        <w:spacing w:after="0" w:line="240" w:lineRule="auto"/>
        <w:jc w:val="center"/>
        <w:rPr>
          <w:rFonts w:ascii="Times New Roman" w:hAnsi="Times New Roman"/>
          <w:sz w:val="26"/>
          <w:szCs w:val="26"/>
        </w:rPr>
      </w:pPr>
    </w:p>
    <w:p w:rsidR="00D206BE" w:rsidRPr="00946FF8" w:rsidRDefault="00D206BE" w:rsidP="00D206BE">
      <w:pPr>
        <w:spacing w:after="0" w:line="240" w:lineRule="auto"/>
        <w:jc w:val="center"/>
        <w:rPr>
          <w:rFonts w:ascii="Times New Roman" w:hAnsi="Times New Roman"/>
          <w:sz w:val="26"/>
          <w:szCs w:val="26"/>
        </w:rPr>
      </w:pPr>
    </w:p>
    <w:p w:rsidR="00D206BE" w:rsidRPr="00473AB6" w:rsidRDefault="00D206BE" w:rsidP="00D206BE">
      <w:pPr>
        <w:spacing w:after="0" w:line="240" w:lineRule="auto"/>
        <w:jc w:val="center"/>
        <w:rPr>
          <w:rFonts w:ascii="Times New Roman" w:hAnsi="Times New Roman"/>
          <w:b/>
          <w:sz w:val="26"/>
          <w:szCs w:val="26"/>
        </w:rPr>
      </w:pPr>
      <w:r w:rsidRPr="00473AB6">
        <w:rPr>
          <w:rFonts w:ascii="Times New Roman" w:hAnsi="Times New Roman"/>
          <w:b/>
          <w:sz w:val="26"/>
          <w:szCs w:val="26"/>
        </w:rPr>
        <w:t xml:space="preserve">ПЕРЕЧЕНЬ МЕРОПРИЯТИЙ </w:t>
      </w:r>
    </w:p>
    <w:p w:rsidR="00D206BE" w:rsidRDefault="00D206BE" w:rsidP="00D206BE">
      <w:pPr>
        <w:spacing w:after="0" w:line="240" w:lineRule="auto"/>
        <w:jc w:val="center"/>
        <w:rPr>
          <w:rFonts w:ascii="Times New Roman" w:hAnsi="Times New Roman"/>
          <w:b/>
          <w:sz w:val="26"/>
          <w:szCs w:val="26"/>
        </w:rPr>
      </w:pPr>
      <w:r w:rsidRPr="00473AB6">
        <w:rPr>
          <w:rFonts w:ascii="Times New Roman" w:hAnsi="Times New Roman"/>
          <w:b/>
          <w:sz w:val="26"/>
          <w:szCs w:val="26"/>
        </w:rPr>
        <w:t>муниципальной программы «Социализация детей-сирот и детей, оставшихся без попечения родителей,</w:t>
      </w:r>
    </w:p>
    <w:p w:rsidR="00D206BE" w:rsidRPr="00473AB6" w:rsidRDefault="00D206BE" w:rsidP="00D206BE">
      <w:pPr>
        <w:spacing w:after="0" w:line="240" w:lineRule="auto"/>
        <w:jc w:val="center"/>
        <w:rPr>
          <w:rFonts w:ascii="Times New Roman" w:hAnsi="Times New Roman"/>
          <w:b/>
          <w:sz w:val="26"/>
          <w:szCs w:val="26"/>
        </w:rPr>
      </w:pPr>
      <w:r w:rsidRPr="00473AB6">
        <w:rPr>
          <w:rFonts w:ascii="Times New Roman" w:hAnsi="Times New Roman"/>
          <w:b/>
          <w:sz w:val="26"/>
          <w:szCs w:val="26"/>
        </w:rPr>
        <w:t xml:space="preserve"> на 2021 </w:t>
      </w:r>
      <w:r>
        <w:rPr>
          <w:rFonts w:ascii="Times New Roman" w:hAnsi="Times New Roman"/>
          <w:b/>
          <w:sz w:val="26"/>
          <w:szCs w:val="26"/>
        </w:rPr>
        <w:t>–</w:t>
      </w:r>
      <w:r w:rsidRPr="00473AB6">
        <w:rPr>
          <w:rFonts w:ascii="Times New Roman" w:hAnsi="Times New Roman"/>
          <w:b/>
          <w:sz w:val="26"/>
          <w:szCs w:val="26"/>
        </w:rPr>
        <w:t xml:space="preserve"> 2023 годы»</w:t>
      </w:r>
    </w:p>
    <w:p w:rsidR="00D206BE" w:rsidRPr="009E1487" w:rsidRDefault="00D206BE" w:rsidP="00D206BE">
      <w:pPr>
        <w:spacing w:after="0"/>
        <w:jc w:val="center"/>
        <w:rPr>
          <w:rFonts w:ascii="Times New Roman" w:hAnsi="Times New Roman"/>
          <w:sz w:val="26"/>
          <w:szCs w:val="26"/>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3543"/>
        <w:gridCol w:w="2694"/>
        <w:gridCol w:w="2551"/>
        <w:gridCol w:w="1559"/>
        <w:gridCol w:w="1418"/>
        <w:gridCol w:w="1417"/>
        <w:gridCol w:w="851"/>
      </w:tblGrid>
      <w:tr w:rsidR="00D206BE" w:rsidRPr="00946FF8" w:rsidTr="00725A61">
        <w:trPr>
          <w:trHeight w:val="480"/>
        </w:trPr>
        <w:tc>
          <w:tcPr>
            <w:tcW w:w="534" w:type="dxa"/>
            <w:vMerge w:val="restart"/>
            <w:tcBorders>
              <w:top w:val="single" w:sz="4" w:space="0" w:color="000000"/>
              <w:left w:val="single" w:sz="4" w:space="0" w:color="000000"/>
              <w:right w:val="single" w:sz="4" w:space="0" w:color="000000"/>
            </w:tcBorders>
          </w:tcPr>
          <w:p w:rsidR="00D206BE" w:rsidRPr="00946FF8" w:rsidRDefault="00D206BE" w:rsidP="00725A61">
            <w:pPr>
              <w:spacing w:after="0" w:line="240" w:lineRule="auto"/>
              <w:jc w:val="center"/>
              <w:rPr>
                <w:rFonts w:ascii="Times New Roman" w:hAnsi="Times New Roman"/>
                <w:sz w:val="26"/>
                <w:szCs w:val="26"/>
              </w:rPr>
            </w:pPr>
          </w:p>
        </w:tc>
        <w:tc>
          <w:tcPr>
            <w:tcW w:w="3543" w:type="dxa"/>
            <w:vMerge w:val="restart"/>
            <w:tcBorders>
              <w:top w:val="single" w:sz="4" w:space="0" w:color="000000"/>
              <w:left w:val="single" w:sz="4" w:space="0" w:color="000000"/>
              <w:right w:val="single" w:sz="4" w:space="0" w:color="000000"/>
            </w:tcBorders>
          </w:tcPr>
          <w:p w:rsidR="00D206BE" w:rsidRPr="00946FF8" w:rsidRDefault="00D206BE" w:rsidP="00725A61">
            <w:pPr>
              <w:spacing w:after="0" w:line="240" w:lineRule="auto"/>
              <w:jc w:val="center"/>
              <w:rPr>
                <w:rFonts w:ascii="Times New Roman" w:hAnsi="Times New Roman"/>
                <w:sz w:val="26"/>
                <w:szCs w:val="26"/>
              </w:rPr>
            </w:pPr>
            <w:r w:rsidRPr="00946FF8">
              <w:rPr>
                <w:rFonts w:ascii="Times New Roman" w:hAnsi="Times New Roman"/>
                <w:sz w:val="26"/>
                <w:szCs w:val="26"/>
              </w:rPr>
              <w:t>Наименование мероприятия</w:t>
            </w:r>
          </w:p>
        </w:tc>
        <w:tc>
          <w:tcPr>
            <w:tcW w:w="2694" w:type="dxa"/>
            <w:vMerge w:val="restart"/>
            <w:tcBorders>
              <w:top w:val="single" w:sz="4" w:space="0" w:color="000000"/>
              <w:left w:val="single" w:sz="4" w:space="0" w:color="000000"/>
              <w:right w:val="single" w:sz="4" w:space="0" w:color="000000"/>
            </w:tcBorders>
          </w:tcPr>
          <w:p w:rsidR="00D206BE" w:rsidRPr="00946FF8" w:rsidRDefault="00D206BE" w:rsidP="00725A61">
            <w:pPr>
              <w:spacing w:after="0" w:line="240" w:lineRule="auto"/>
              <w:jc w:val="center"/>
              <w:rPr>
                <w:rFonts w:ascii="Times New Roman" w:hAnsi="Times New Roman"/>
                <w:sz w:val="26"/>
                <w:szCs w:val="26"/>
              </w:rPr>
            </w:pPr>
            <w:r w:rsidRPr="00946FF8">
              <w:rPr>
                <w:rFonts w:ascii="Times New Roman" w:hAnsi="Times New Roman"/>
                <w:sz w:val="26"/>
                <w:szCs w:val="26"/>
              </w:rPr>
              <w:t>Описание</w:t>
            </w:r>
          </w:p>
        </w:tc>
        <w:tc>
          <w:tcPr>
            <w:tcW w:w="2551" w:type="dxa"/>
            <w:vMerge w:val="restart"/>
            <w:tcBorders>
              <w:top w:val="single" w:sz="4" w:space="0" w:color="000000"/>
              <w:left w:val="single" w:sz="4" w:space="0" w:color="000000"/>
              <w:right w:val="single" w:sz="4" w:space="0" w:color="000000"/>
            </w:tcBorders>
          </w:tcPr>
          <w:p w:rsidR="00D206BE" w:rsidRPr="00946FF8" w:rsidRDefault="00D206BE" w:rsidP="00725A61">
            <w:pPr>
              <w:spacing w:after="0" w:line="240" w:lineRule="auto"/>
              <w:jc w:val="center"/>
              <w:rPr>
                <w:rFonts w:ascii="Times New Roman" w:hAnsi="Times New Roman"/>
                <w:sz w:val="26"/>
                <w:szCs w:val="26"/>
              </w:rPr>
            </w:pPr>
            <w:r w:rsidRPr="00946FF8">
              <w:rPr>
                <w:rFonts w:ascii="Times New Roman" w:hAnsi="Times New Roman"/>
                <w:sz w:val="26"/>
                <w:szCs w:val="26"/>
              </w:rPr>
              <w:t>Источники финансирования</w:t>
            </w:r>
          </w:p>
        </w:tc>
        <w:tc>
          <w:tcPr>
            <w:tcW w:w="5245" w:type="dxa"/>
            <w:gridSpan w:val="4"/>
            <w:tcBorders>
              <w:top w:val="single" w:sz="4" w:space="0" w:color="000000"/>
              <w:left w:val="single" w:sz="4" w:space="0" w:color="000000"/>
              <w:bottom w:val="single" w:sz="4" w:space="0" w:color="000000"/>
              <w:right w:val="single" w:sz="4" w:space="0" w:color="000000"/>
            </w:tcBorders>
          </w:tcPr>
          <w:p w:rsidR="00D206BE" w:rsidRPr="00946FF8" w:rsidRDefault="00D206BE" w:rsidP="00725A61">
            <w:pPr>
              <w:spacing w:after="0" w:line="240" w:lineRule="auto"/>
              <w:jc w:val="center"/>
              <w:rPr>
                <w:rFonts w:ascii="Times New Roman" w:hAnsi="Times New Roman"/>
                <w:sz w:val="26"/>
                <w:szCs w:val="26"/>
              </w:rPr>
            </w:pPr>
            <w:r w:rsidRPr="00946FF8">
              <w:rPr>
                <w:rFonts w:ascii="Times New Roman" w:hAnsi="Times New Roman"/>
                <w:sz w:val="26"/>
                <w:szCs w:val="26"/>
              </w:rPr>
              <w:t>Финансовые затраты,</w:t>
            </w:r>
          </w:p>
          <w:p w:rsidR="00D206BE" w:rsidRPr="00946FF8" w:rsidRDefault="00D206BE" w:rsidP="00725A61">
            <w:pPr>
              <w:spacing w:after="0" w:line="240" w:lineRule="auto"/>
              <w:jc w:val="center"/>
              <w:rPr>
                <w:rFonts w:ascii="Times New Roman" w:hAnsi="Times New Roman"/>
                <w:sz w:val="26"/>
                <w:szCs w:val="26"/>
              </w:rPr>
            </w:pPr>
            <w:r>
              <w:rPr>
                <w:rFonts w:ascii="Times New Roman" w:hAnsi="Times New Roman"/>
                <w:sz w:val="26"/>
                <w:szCs w:val="26"/>
              </w:rPr>
              <w:t>тыс. рублей</w:t>
            </w:r>
          </w:p>
        </w:tc>
      </w:tr>
      <w:tr w:rsidR="00D206BE" w:rsidRPr="00946FF8" w:rsidTr="00725A61">
        <w:trPr>
          <w:trHeight w:val="70"/>
        </w:trPr>
        <w:tc>
          <w:tcPr>
            <w:tcW w:w="534" w:type="dxa"/>
            <w:vMerge/>
            <w:tcBorders>
              <w:left w:val="single" w:sz="4" w:space="0" w:color="000000"/>
              <w:right w:val="single" w:sz="4" w:space="0" w:color="000000"/>
            </w:tcBorders>
          </w:tcPr>
          <w:p w:rsidR="00D206BE" w:rsidRPr="00946FF8" w:rsidRDefault="00D206BE" w:rsidP="00725A61">
            <w:pPr>
              <w:spacing w:after="0" w:line="240" w:lineRule="auto"/>
              <w:rPr>
                <w:rFonts w:ascii="Times New Roman" w:hAnsi="Times New Roman"/>
                <w:sz w:val="26"/>
                <w:szCs w:val="26"/>
              </w:rPr>
            </w:pPr>
          </w:p>
        </w:tc>
        <w:tc>
          <w:tcPr>
            <w:tcW w:w="3543" w:type="dxa"/>
            <w:vMerge/>
            <w:tcBorders>
              <w:left w:val="single" w:sz="4" w:space="0" w:color="000000"/>
              <w:right w:val="single" w:sz="4" w:space="0" w:color="000000"/>
            </w:tcBorders>
            <w:vAlign w:val="center"/>
          </w:tcPr>
          <w:p w:rsidR="00D206BE" w:rsidRPr="00946FF8" w:rsidRDefault="00D206BE" w:rsidP="00725A61">
            <w:pPr>
              <w:spacing w:after="0" w:line="240" w:lineRule="auto"/>
              <w:rPr>
                <w:rFonts w:ascii="Times New Roman" w:hAnsi="Times New Roman"/>
                <w:sz w:val="26"/>
                <w:szCs w:val="26"/>
              </w:rPr>
            </w:pPr>
          </w:p>
        </w:tc>
        <w:tc>
          <w:tcPr>
            <w:tcW w:w="2694" w:type="dxa"/>
            <w:vMerge/>
            <w:tcBorders>
              <w:left w:val="single" w:sz="4" w:space="0" w:color="000000"/>
              <w:right w:val="single" w:sz="4" w:space="0" w:color="000000"/>
            </w:tcBorders>
            <w:vAlign w:val="center"/>
          </w:tcPr>
          <w:p w:rsidR="00D206BE" w:rsidRPr="00946FF8" w:rsidRDefault="00D206BE" w:rsidP="00725A61">
            <w:pPr>
              <w:spacing w:after="0" w:line="240" w:lineRule="auto"/>
              <w:rPr>
                <w:rFonts w:ascii="Times New Roman" w:hAnsi="Times New Roman"/>
                <w:sz w:val="26"/>
                <w:szCs w:val="26"/>
              </w:rPr>
            </w:pPr>
          </w:p>
        </w:tc>
        <w:tc>
          <w:tcPr>
            <w:tcW w:w="2551" w:type="dxa"/>
            <w:vMerge/>
            <w:tcBorders>
              <w:left w:val="single" w:sz="4" w:space="0" w:color="000000"/>
              <w:right w:val="single" w:sz="4" w:space="0" w:color="000000"/>
            </w:tcBorders>
            <w:vAlign w:val="center"/>
          </w:tcPr>
          <w:p w:rsidR="00D206BE" w:rsidRPr="00946FF8" w:rsidRDefault="00D206BE" w:rsidP="00725A61">
            <w:pPr>
              <w:spacing w:after="0" w:line="240" w:lineRule="auto"/>
              <w:rPr>
                <w:rFonts w:ascii="Times New Roman" w:hAnsi="Times New Roman"/>
                <w:sz w:val="26"/>
                <w:szCs w:val="26"/>
              </w:rPr>
            </w:pPr>
          </w:p>
        </w:tc>
        <w:tc>
          <w:tcPr>
            <w:tcW w:w="1559" w:type="dxa"/>
            <w:vMerge w:val="restart"/>
            <w:tcBorders>
              <w:top w:val="single" w:sz="4" w:space="0" w:color="000000"/>
              <w:left w:val="single" w:sz="4" w:space="0" w:color="000000"/>
              <w:right w:val="single" w:sz="4" w:space="0" w:color="000000"/>
            </w:tcBorders>
          </w:tcPr>
          <w:p w:rsidR="00D206BE" w:rsidRPr="00946FF8" w:rsidRDefault="00D206BE" w:rsidP="00725A61">
            <w:pPr>
              <w:spacing w:after="0" w:line="240" w:lineRule="auto"/>
              <w:jc w:val="center"/>
              <w:rPr>
                <w:rFonts w:ascii="Times New Roman" w:hAnsi="Times New Roman"/>
                <w:sz w:val="26"/>
                <w:szCs w:val="26"/>
              </w:rPr>
            </w:pPr>
            <w:r>
              <w:rPr>
                <w:rFonts w:ascii="Times New Roman" w:hAnsi="Times New Roman"/>
                <w:sz w:val="26"/>
                <w:szCs w:val="26"/>
              </w:rPr>
              <w:t>всего</w:t>
            </w:r>
          </w:p>
        </w:tc>
        <w:tc>
          <w:tcPr>
            <w:tcW w:w="3686" w:type="dxa"/>
            <w:gridSpan w:val="3"/>
            <w:tcBorders>
              <w:top w:val="single" w:sz="4" w:space="0" w:color="000000"/>
              <w:left w:val="single" w:sz="4" w:space="0" w:color="000000"/>
              <w:bottom w:val="single" w:sz="4" w:space="0" w:color="000000"/>
              <w:right w:val="single" w:sz="4" w:space="0" w:color="000000"/>
            </w:tcBorders>
          </w:tcPr>
          <w:p w:rsidR="00D206BE" w:rsidRPr="00946FF8" w:rsidRDefault="00D206BE" w:rsidP="00725A61">
            <w:pPr>
              <w:spacing w:after="0" w:line="240" w:lineRule="auto"/>
              <w:jc w:val="center"/>
              <w:rPr>
                <w:rFonts w:ascii="Times New Roman" w:hAnsi="Times New Roman"/>
                <w:sz w:val="26"/>
                <w:szCs w:val="26"/>
              </w:rPr>
            </w:pPr>
            <w:r>
              <w:rPr>
                <w:rFonts w:ascii="Times New Roman" w:hAnsi="Times New Roman"/>
                <w:sz w:val="26"/>
                <w:szCs w:val="26"/>
              </w:rPr>
              <w:t>в том числе по годам</w:t>
            </w:r>
          </w:p>
        </w:tc>
      </w:tr>
      <w:tr w:rsidR="00D206BE" w:rsidRPr="00946FF8" w:rsidTr="00725A61">
        <w:trPr>
          <w:trHeight w:val="70"/>
        </w:trPr>
        <w:tc>
          <w:tcPr>
            <w:tcW w:w="534" w:type="dxa"/>
            <w:vMerge/>
            <w:tcBorders>
              <w:left w:val="single" w:sz="4" w:space="0" w:color="000000"/>
              <w:bottom w:val="single" w:sz="4" w:space="0" w:color="000000"/>
              <w:right w:val="single" w:sz="4" w:space="0" w:color="000000"/>
            </w:tcBorders>
          </w:tcPr>
          <w:p w:rsidR="00D206BE" w:rsidRPr="00946FF8" w:rsidRDefault="00D206BE" w:rsidP="00725A61">
            <w:pPr>
              <w:spacing w:after="0" w:line="240" w:lineRule="auto"/>
              <w:rPr>
                <w:rFonts w:ascii="Times New Roman" w:hAnsi="Times New Roman"/>
                <w:sz w:val="26"/>
                <w:szCs w:val="26"/>
              </w:rPr>
            </w:pPr>
          </w:p>
        </w:tc>
        <w:tc>
          <w:tcPr>
            <w:tcW w:w="3543" w:type="dxa"/>
            <w:vMerge/>
            <w:tcBorders>
              <w:left w:val="single" w:sz="4" w:space="0" w:color="000000"/>
              <w:bottom w:val="single" w:sz="4" w:space="0" w:color="000000"/>
              <w:right w:val="single" w:sz="4" w:space="0" w:color="000000"/>
            </w:tcBorders>
            <w:vAlign w:val="center"/>
          </w:tcPr>
          <w:p w:rsidR="00D206BE" w:rsidRPr="00946FF8" w:rsidRDefault="00D206BE" w:rsidP="00725A61">
            <w:pPr>
              <w:spacing w:after="0" w:line="240" w:lineRule="auto"/>
              <w:rPr>
                <w:rFonts w:ascii="Times New Roman" w:hAnsi="Times New Roman"/>
                <w:sz w:val="26"/>
                <w:szCs w:val="26"/>
              </w:rPr>
            </w:pPr>
          </w:p>
        </w:tc>
        <w:tc>
          <w:tcPr>
            <w:tcW w:w="2694" w:type="dxa"/>
            <w:vMerge/>
            <w:tcBorders>
              <w:left w:val="single" w:sz="4" w:space="0" w:color="000000"/>
              <w:bottom w:val="single" w:sz="4" w:space="0" w:color="000000"/>
              <w:right w:val="single" w:sz="4" w:space="0" w:color="000000"/>
            </w:tcBorders>
            <w:vAlign w:val="center"/>
          </w:tcPr>
          <w:p w:rsidR="00D206BE" w:rsidRPr="00946FF8" w:rsidRDefault="00D206BE" w:rsidP="00725A61">
            <w:pPr>
              <w:spacing w:after="0" w:line="240" w:lineRule="auto"/>
              <w:rPr>
                <w:rFonts w:ascii="Times New Roman" w:hAnsi="Times New Roman"/>
                <w:sz w:val="26"/>
                <w:szCs w:val="26"/>
              </w:rPr>
            </w:pPr>
          </w:p>
        </w:tc>
        <w:tc>
          <w:tcPr>
            <w:tcW w:w="2551" w:type="dxa"/>
            <w:vMerge/>
            <w:tcBorders>
              <w:left w:val="single" w:sz="4" w:space="0" w:color="000000"/>
              <w:bottom w:val="single" w:sz="4" w:space="0" w:color="000000"/>
              <w:right w:val="single" w:sz="4" w:space="0" w:color="000000"/>
            </w:tcBorders>
            <w:vAlign w:val="center"/>
          </w:tcPr>
          <w:p w:rsidR="00D206BE" w:rsidRPr="00946FF8" w:rsidRDefault="00D206BE" w:rsidP="00725A61">
            <w:pPr>
              <w:spacing w:after="0" w:line="240" w:lineRule="auto"/>
              <w:rPr>
                <w:rFonts w:ascii="Times New Roman" w:hAnsi="Times New Roman"/>
                <w:sz w:val="26"/>
                <w:szCs w:val="26"/>
              </w:rPr>
            </w:pPr>
          </w:p>
        </w:tc>
        <w:tc>
          <w:tcPr>
            <w:tcW w:w="1559" w:type="dxa"/>
            <w:vMerge/>
            <w:tcBorders>
              <w:left w:val="single" w:sz="4" w:space="0" w:color="000000"/>
              <w:bottom w:val="single" w:sz="4" w:space="0" w:color="000000"/>
              <w:right w:val="single" w:sz="4" w:space="0" w:color="000000"/>
            </w:tcBorders>
          </w:tcPr>
          <w:p w:rsidR="00D206BE" w:rsidRDefault="00D206BE" w:rsidP="00725A61">
            <w:pPr>
              <w:spacing w:after="0" w:line="240" w:lineRule="auto"/>
              <w:jc w:val="center"/>
              <w:rPr>
                <w:rFonts w:ascii="Times New Roman" w:hAnsi="Times New Roman"/>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D206BE" w:rsidRPr="00461868" w:rsidRDefault="00D206BE" w:rsidP="00725A61">
            <w:pPr>
              <w:spacing w:after="0" w:line="240" w:lineRule="auto"/>
              <w:jc w:val="center"/>
              <w:rPr>
                <w:rFonts w:ascii="Times New Roman" w:hAnsi="Times New Roman"/>
                <w:sz w:val="26"/>
                <w:szCs w:val="26"/>
                <w:lang w:val="en-US"/>
              </w:rPr>
            </w:pPr>
            <w:r>
              <w:rPr>
                <w:rFonts w:ascii="Times New Roman" w:hAnsi="Times New Roman"/>
                <w:sz w:val="26"/>
                <w:szCs w:val="26"/>
              </w:rPr>
              <w:t>202</w:t>
            </w:r>
            <w:r>
              <w:rPr>
                <w:rFonts w:ascii="Times New Roman" w:hAnsi="Times New Roman"/>
                <w:sz w:val="26"/>
                <w:szCs w:val="26"/>
                <w:lang w:val="en-US"/>
              </w:rPr>
              <w:t>1</w:t>
            </w:r>
          </w:p>
        </w:tc>
        <w:tc>
          <w:tcPr>
            <w:tcW w:w="1417" w:type="dxa"/>
            <w:tcBorders>
              <w:top w:val="single" w:sz="4" w:space="0" w:color="000000"/>
              <w:left w:val="single" w:sz="4" w:space="0" w:color="000000"/>
              <w:bottom w:val="single" w:sz="4" w:space="0" w:color="000000"/>
              <w:right w:val="single" w:sz="4" w:space="0" w:color="000000"/>
            </w:tcBorders>
          </w:tcPr>
          <w:p w:rsidR="00D206BE" w:rsidRDefault="00D206BE" w:rsidP="00725A61">
            <w:pPr>
              <w:spacing w:after="0" w:line="240" w:lineRule="auto"/>
              <w:jc w:val="center"/>
              <w:rPr>
                <w:rFonts w:ascii="Times New Roman" w:hAnsi="Times New Roman"/>
                <w:sz w:val="26"/>
                <w:szCs w:val="26"/>
              </w:rPr>
            </w:pPr>
            <w:r>
              <w:rPr>
                <w:rFonts w:ascii="Times New Roman" w:hAnsi="Times New Roman"/>
                <w:sz w:val="26"/>
                <w:szCs w:val="26"/>
              </w:rPr>
              <w:t>2022</w:t>
            </w:r>
          </w:p>
        </w:tc>
        <w:tc>
          <w:tcPr>
            <w:tcW w:w="851" w:type="dxa"/>
            <w:tcBorders>
              <w:top w:val="single" w:sz="4" w:space="0" w:color="000000"/>
              <w:left w:val="single" w:sz="4" w:space="0" w:color="000000"/>
              <w:bottom w:val="single" w:sz="4" w:space="0" w:color="000000"/>
              <w:right w:val="single" w:sz="4" w:space="0" w:color="000000"/>
            </w:tcBorders>
          </w:tcPr>
          <w:p w:rsidR="00D206BE" w:rsidRDefault="00D206BE" w:rsidP="00725A61">
            <w:pPr>
              <w:spacing w:after="0" w:line="240" w:lineRule="auto"/>
              <w:jc w:val="center"/>
              <w:rPr>
                <w:rFonts w:ascii="Times New Roman" w:hAnsi="Times New Roman"/>
                <w:sz w:val="26"/>
                <w:szCs w:val="26"/>
              </w:rPr>
            </w:pPr>
            <w:r>
              <w:rPr>
                <w:rFonts w:ascii="Times New Roman" w:hAnsi="Times New Roman"/>
                <w:sz w:val="26"/>
                <w:szCs w:val="26"/>
              </w:rPr>
              <w:t>2023</w:t>
            </w:r>
          </w:p>
        </w:tc>
      </w:tr>
      <w:tr w:rsidR="00D206BE" w:rsidRPr="00946FF8" w:rsidTr="00725A61">
        <w:trPr>
          <w:trHeight w:val="403"/>
        </w:trPr>
        <w:tc>
          <w:tcPr>
            <w:tcW w:w="534" w:type="dxa"/>
            <w:tcBorders>
              <w:top w:val="single" w:sz="4" w:space="0" w:color="000000"/>
              <w:left w:val="single" w:sz="4" w:space="0" w:color="000000"/>
              <w:bottom w:val="single" w:sz="4" w:space="0" w:color="000000"/>
              <w:right w:val="single" w:sz="4" w:space="0" w:color="000000"/>
            </w:tcBorders>
          </w:tcPr>
          <w:p w:rsidR="00D206BE" w:rsidRPr="00946FF8" w:rsidRDefault="00D206BE" w:rsidP="00725A61">
            <w:pPr>
              <w:spacing w:after="0" w:line="240" w:lineRule="auto"/>
              <w:jc w:val="center"/>
              <w:rPr>
                <w:rFonts w:ascii="Times New Roman" w:hAnsi="Times New Roman"/>
                <w:sz w:val="26"/>
                <w:szCs w:val="26"/>
              </w:rPr>
            </w:pPr>
            <w:r>
              <w:rPr>
                <w:rFonts w:ascii="Times New Roman" w:hAnsi="Times New Roman"/>
                <w:sz w:val="26"/>
                <w:szCs w:val="26"/>
              </w:rPr>
              <w:t>1</w:t>
            </w:r>
          </w:p>
        </w:tc>
        <w:tc>
          <w:tcPr>
            <w:tcW w:w="3543" w:type="dxa"/>
            <w:tcBorders>
              <w:top w:val="single" w:sz="4" w:space="0" w:color="000000"/>
              <w:left w:val="single" w:sz="4" w:space="0" w:color="000000"/>
              <w:bottom w:val="single" w:sz="4" w:space="0" w:color="000000"/>
              <w:right w:val="single" w:sz="4" w:space="0" w:color="000000"/>
            </w:tcBorders>
          </w:tcPr>
          <w:p w:rsidR="00D206BE" w:rsidRPr="00946FF8" w:rsidRDefault="00D206BE" w:rsidP="00725A61">
            <w:pPr>
              <w:spacing w:after="0" w:line="240" w:lineRule="auto"/>
              <w:jc w:val="center"/>
              <w:rPr>
                <w:rFonts w:ascii="Times New Roman" w:hAnsi="Times New Roman"/>
                <w:sz w:val="26"/>
                <w:szCs w:val="26"/>
              </w:rPr>
            </w:pPr>
            <w:r>
              <w:rPr>
                <w:rFonts w:ascii="Times New Roman" w:hAnsi="Times New Roman"/>
                <w:sz w:val="26"/>
                <w:szCs w:val="26"/>
              </w:rPr>
              <w:t>2</w:t>
            </w:r>
          </w:p>
        </w:tc>
        <w:tc>
          <w:tcPr>
            <w:tcW w:w="2694" w:type="dxa"/>
            <w:tcBorders>
              <w:top w:val="single" w:sz="4" w:space="0" w:color="000000"/>
              <w:left w:val="single" w:sz="4" w:space="0" w:color="000000"/>
              <w:bottom w:val="single" w:sz="4" w:space="0" w:color="000000"/>
              <w:right w:val="single" w:sz="4" w:space="0" w:color="000000"/>
            </w:tcBorders>
          </w:tcPr>
          <w:p w:rsidR="00D206BE" w:rsidRPr="00946FF8" w:rsidRDefault="00D206BE" w:rsidP="00725A61">
            <w:pPr>
              <w:spacing w:after="0" w:line="240" w:lineRule="auto"/>
              <w:jc w:val="center"/>
              <w:rPr>
                <w:rFonts w:ascii="Times New Roman" w:hAnsi="Times New Roman"/>
                <w:sz w:val="26"/>
                <w:szCs w:val="26"/>
              </w:rPr>
            </w:pPr>
            <w:r>
              <w:rPr>
                <w:rFonts w:ascii="Times New Roman" w:hAnsi="Times New Roman"/>
                <w:sz w:val="26"/>
                <w:szCs w:val="26"/>
              </w:rPr>
              <w:t>3</w:t>
            </w:r>
          </w:p>
        </w:tc>
        <w:tc>
          <w:tcPr>
            <w:tcW w:w="2551" w:type="dxa"/>
            <w:tcBorders>
              <w:top w:val="single" w:sz="4" w:space="0" w:color="000000"/>
              <w:left w:val="single" w:sz="4" w:space="0" w:color="000000"/>
              <w:bottom w:val="single" w:sz="4" w:space="0" w:color="000000"/>
              <w:right w:val="single" w:sz="4" w:space="0" w:color="000000"/>
            </w:tcBorders>
          </w:tcPr>
          <w:p w:rsidR="00D206BE" w:rsidRPr="00946FF8" w:rsidRDefault="00D206BE" w:rsidP="00725A61">
            <w:pPr>
              <w:spacing w:after="0" w:line="240" w:lineRule="auto"/>
              <w:jc w:val="center"/>
              <w:rPr>
                <w:rFonts w:ascii="Times New Roman" w:hAnsi="Times New Roman"/>
                <w:sz w:val="26"/>
                <w:szCs w:val="26"/>
              </w:rPr>
            </w:pPr>
            <w:r>
              <w:rPr>
                <w:rFonts w:ascii="Times New Roman" w:hAnsi="Times New Roman"/>
                <w:sz w:val="26"/>
                <w:szCs w:val="26"/>
              </w:rPr>
              <w:t>4</w:t>
            </w:r>
          </w:p>
        </w:tc>
        <w:tc>
          <w:tcPr>
            <w:tcW w:w="1559" w:type="dxa"/>
            <w:tcBorders>
              <w:top w:val="single" w:sz="4" w:space="0" w:color="000000"/>
              <w:left w:val="single" w:sz="4" w:space="0" w:color="000000"/>
              <w:bottom w:val="single" w:sz="4" w:space="0" w:color="000000"/>
              <w:right w:val="single" w:sz="4" w:space="0" w:color="000000"/>
            </w:tcBorders>
          </w:tcPr>
          <w:p w:rsidR="00D206BE" w:rsidRPr="00946FF8" w:rsidRDefault="00D206BE" w:rsidP="00725A61">
            <w:pPr>
              <w:spacing w:after="0" w:line="240" w:lineRule="auto"/>
              <w:jc w:val="center"/>
              <w:rPr>
                <w:rFonts w:ascii="Times New Roman" w:hAnsi="Times New Roman"/>
                <w:sz w:val="26"/>
                <w:szCs w:val="26"/>
              </w:rPr>
            </w:pPr>
            <w:r w:rsidRPr="00946FF8">
              <w:rPr>
                <w:rFonts w:ascii="Times New Roman" w:hAnsi="Times New Roman"/>
                <w:sz w:val="26"/>
                <w:szCs w:val="26"/>
              </w:rPr>
              <w:t>5</w:t>
            </w:r>
          </w:p>
        </w:tc>
        <w:tc>
          <w:tcPr>
            <w:tcW w:w="1418" w:type="dxa"/>
            <w:tcBorders>
              <w:top w:val="single" w:sz="4" w:space="0" w:color="000000"/>
              <w:left w:val="single" w:sz="4" w:space="0" w:color="000000"/>
              <w:bottom w:val="single" w:sz="4" w:space="0" w:color="000000"/>
              <w:right w:val="single" w:sz="4" w:space="0" w:color="000000"/>
            </w:tcBorders>
          </w:tcPr>
          <w:p w:rsidR="00D206BE" w:rsidRPr="00946FF8" w:rsidRDefault="00D206BE" w:rsidP="00725A61">
            <w:pPr>
              <w:spacing w:after="0" w:line="240" w:lineRule="auto"/>
              <w:jc w:val="center"/>
              <w:rPr>
                <w:rFonts w:ascii="Times New Roman" w:hAnsi="Times New Roman"/>
                <w:sz w:val="26"/>
                <w:szCs w:val="26"/>
              </w:rPr>
            </w:pPr>
            <w:r>
              <w:rPr>
                <w:rFonts w:ascii="Times New Roman" w:hAnsi="Times New Roman"/>
                <w:sz w:val="26"/>
                <w:szCs w:val="26"/>
              </w:rPr>
              <w:t>6</w:t>
            </w:r>
          </w:p>
        </w:tc>
        <w:tc>
          <w:tcPr>
            <w:tcW w:w="1417" w:type="dxa"/>
            <w:tcBorders>
              <w:top w:val="single" w:sz="4" w:space="0" w:color="000000"/>
              <w:left w:val="single" w:sz="4" w:space="0" w:color="000000"/>
              <w:bottom w:val="single" w:sz="4" w:space="0" w:color="000000"/>
              <w:right w:val="single" w:sz="4" w:space="0" w:color="000000"/>
            </w:tcBorders>
          </w:tcPr>
          <w:p w:rsidR="00D206BE" w:rsidRPr="00946FF8" w:rsidRDefault="00D206BE" w:rsidP="00725A61">
            <w:pPr>
              <w:spacing w:after="0" w:line="240" w:lineRule="auto"/>
              <w:jc w:val="center"/>
              <w:rPr>
                <w:rFonts w:ascii="Times New Roman" w:hAnsi="Times New Roman"/>
                <w:sz w:val="26"/>
                <w:szCs w:val="26"/>
              </w:rPr>
            </w:pPr>
            <w:r>
              <w:rPr>
                <w:rFonts w:ascii="Times New Roman" w:hAnsi="Times New Roman"/>
                <w:sz w:val="26"/>
                <w:szCs w:val="26"/>
              </w:rPr>
              <w:t>7</w:t>
            </w:r>
          </w:p>
        </w:tc>
        <w:tc>
          <w:tcPr>
            <w:tcW w:w="851" w:type="dxa"/>
            <w:tcBorders>
              <w:top w:val="single" w:sz="4" w:space="0" w:color="000000"/>
              <w:left w:val="single" w:sz="4" w:space="0" w:color="000000"/>
              <w:bottom w:val="single" w:sz="4" w:space="0" w:color="000000"/>
              <w:right w:val="single" w:sz="4" w:space="0" w:color="000000"/>
            </w:tcBorders>
          </w:tcPr>
          <w:p w:rsidR="00D206BE" w:rsidRPr="00946FF8" w:rsidRDefault="00D206BE" w:rsidP="00725A61">
            <w:pPr>
              <w:spacing w:after="0" w:line="240" w:lineRule="auto"/>
              <w:jc w:val="center"/>
              <w:rPr>
                <w:rFonts w:ascii="Times New Roman" w:hAnsi="Times New Roman"/>
                <w:sz w:val="26"/>
                <w:szCs w:val="26"/>
              </w:rPr>
            </w:pPr>
            <w:r>
              <w:rPr>
                <w:rFonts w:ascii="Times New Roman" w:hAnsi="Times New Roman"/>
                <w:sz w:val="26"/>
                <w:szCs w:val="26"/>
              </w:rPr>
              <w:t>8</w:t>
            </w:r>
          </w:p>
        </w:tc>
      </w:tr>
      <w:tr w:rsidR="00D206BE" w:rsidRPr="00946FF8" w:rsidTr="00725A61">
        <w:trPr>
          <w:trHeight w:val="1795"/>
        </w:trPr>
        <w:tc>
          <w:tcPr>
            <w:tcW w:w="534" w:type="dxa"/>
            <w:tcBorders>
              <w:top w:val="single" w:sz="4" w:space="0" w:color="000000"/>
              <w:left w:val="single" w:sz="4" w:space="0" w:color="000000"/>
              <w:bottom w:val="single" w:sz="4" w:space="0" w:color="000000"/>
              <w:right w:val="single" w:sz="4" w:space="0" w:color="000000"/>
            </w:tcBorders>
          </w:tcPr>
          <w:p w:rsidR="00D206BE" w:rsidRPr="00946FF8" w:rsidRDefault="00D206BE" w:rsidP="00725A61">
            <w:pPr>
              <w:spacing w:after="0" w:line="240" w:lineRule="auto"/>
              <w:rPr>
                <w:rFonts w:ascii="Times New Roman" w:hAnsi="Times New Roman"/>
                <w:bCs/>
                <w:color w:val="000000"/>
                <w:sz w:val="26"/>
                <w:szCs w:val="26"/>
              </w:rPr>
            </w:pPr>
            <w:r>
              <w:rPr>
                <w:rFonts w:ascii="Times New Roman" w:hAnsi="Times New Roman"/>
                <w:bCs/>
                <w:color w:val="000000"/>
                <w:sz w:val="26"/>
                <w:szCs w:val="26"/>
              </w:rPr>
              <w:t>2</w:t>
            </w:r>
          </w:p>
        </w:tc>
        <w:tc>
          <w:tcPr>
            <w:tcW w:w="3543" w:type="dxa"/>
            <w:tcBorders>
              <w:top w:val="single" w:sz="4" w:space="0" w:color="000000"/>
              <w:left w:val="single" w:sz="4" w:space="0" w:color="000000"/>
              <w:bottom w:val="single" w:sz="4" w:space="0" w:color="000000"/>
              <w:right w:val="single" w:sz="4" w:space="0" w:color="000000"/>
            </w:tcBorders>
          </w:tcPr>
          <w:p w:rsidR="00D206BE" w:rsidRPr="00946FF8" w:rsidRDefault="00D206BE" w:rsidP="00725A61">
            <w:pPr>
              <w:spacing w:after="0" w:line="240" w:lineRule="auto"/>
              <w:rPr>
                <w:rFonts w:ascii="Times New Roman" w:hAnsi="Times New Roman"/>
                <w:b/>
                <w:sz w:val="26"/>
                <w:szCs w:val="26"/>
              </w:rPr>
            </w:pPr>
            <w:r w:rsidRPr="00946FF8">
              <w:rPr>
                <w:rFonts w:ascii="Times New Roman" w:hAnsi="Times New Roman"/>
                <w:sz w:val="26"/>
                <w:szCs w:val="26"/>
              </w:rPr>
              <w:t>Приобретение жилых помещений для детей-сирот, детей, оставшихся без попечения родителей, лиц из их числа</w:t>
            </w:r>
          </w:p>
        </w:tc>
        <w:tc>
          <w:tcPr>
            <w:tcW w:w="2694" w:type="dxa"/>
            <w:tcBorders>
              <w:top w:val="single" w:sz="4" w:space="0" w:color="000000"/>
              <w:left w:val="single" w:sz="4" w:space="0" w:color="000000"/>
              <w:bottom w:val="single" w:sz="4" w:space="0" w:color="000000"/>
              <w:right w:val="single" w:sz="4" w:space="0" w:color="000000"/>
            </w:tcBorders>
          </w:tcPr>
          <w:p w:rsidR="00D206BE" w:rsidRPr="00946FF8" w:rsidRDefault="00D206BE" w:rsidP="00725A61">
            <w:pPr>
              <w:autoSpaceDE w:val="0"/>
              <w:autoSpaceDN w:val="0"/>
              <w:adjustRightInd w:val="0"/>
              <w:spacing w:after="0" w:line="240" w:lineRule="auto"/>
              <w:rPr>
                <w:rFonts w:ascii="Times New Roman" w:hAnsi="Times New Roman"/>
                <w:b/>
                <w:sz w:val="26"/>
                <w:szCs w:val="26"/>
              </w:rPr>
            </w:pPr>
            <w:r w:rsidRPr="006B7F32">
              <w:rPr>
                <w:rFonts w:ascii="Times New Roman" w:hAnsi="Times New Roman"/>
                <w:sz w:val="26"/>
                <w:szCs w:val="26"/>
              </w:rPr>
              <w:t>Закупка жилых помещений в соответствии с Федеральным законом от 05 апреля 2013 года № 44-ФЗ</w:t>
            </w:r>
          </w:p>
        </w:tc>
        <w:tc>
          <w:tcPr>
            <w:tcW w:w="2551" w:type="dxa"/>
            <w:tcBorders>
              <w:top w:val="single" w:sz="4" w:space="0" w:color="000000"/>
              <w:left w:val="single" w:sz="4" w:space="0" w:color="000000"/>
              <w:bottom w:val="single" w:sz="4" w:space="0" w:color="000000"/>
              <w:right w:val="single" w:sz="4" w:space="0" w:color="000000"/>
            </w:tcBorders>
          </w:tcPr>
          <w:p w:rsidR="00D206BE" w:rsidRDefault="00D206BE" w:rsidP="00725A61">
            <w:pPr>
              <w:autoSpaceDE w:val="0"/>
              <w:autoSpaceDN w:val="0"/>
              <w:adjustRightInd w:val="0"/>
              <w:spacing w:line="240" w:lineRule="auto"/>
              <w:rPr>
                <w:rFonts w:ascii="Times New Roman" w:hAnsi="Times New Roman"/>
                <w:sz w:val="26"/>
                <w:szCs w:val="26"/>
                <w:lang w:val="en-US"/>
              </w:rPr>
            </w:pPr>
            <w:r>
              <w:rPr>
                <w:rFonts w:ascii="Times New Roman" w:hAnsi="Times New Roman"/>
                <w:sz w:val="26"/>
                <w:szCs w:val="26"/>
              </w:rPr>
              <w:t xml:space="preserve">Областной бюджет </w:t>
            </w:r>
          </w:p>
          <w:p w:rsidR="00D206BE" w:rsidRDefault="00D206BE" w:rsidP="00725A61">
            <w:pPr>
              <w:autoSpaceDE w:val="0"/>
              <w:autoSpaceDN w:val="0"/>
              <w:adjustRightInd w:val="0"/>
              <w:spacing w:line="240" w:lineRule="auto"/>
              <w:rPr>
                <w:rFonts w:ascii="Times New Roman" w:hAnsi="Times New Roman"/>
                <w:sz w:val="26"/>
                <w:szCs w:val="26"/>
              </w:rPr>
            </w:pPr>
            <w:r>
              <w:rPr>
                <w:rFonts w:ascii="Times New Roman" w:hAnsi="Times New Roman"/>
                <w:sz w:val="26"/>
                <w:szCs w:val="26"/>
              </w:rPr>
              <w:t xml:space="preserve">Федеральный </w:t>
            </w:r>
            <w:r w:rsidRPr="00946FF8">
              <w:rPr>
                <w:rFonts w:ascii="Times New Roman" w:hAnsi="Times New Roman"/>
                <w:sz w:val="26"/>
                <w:szCs w:val="26"/>
              </w:rPr>
              <w:t>бюджет</w:t>
            </w:r>
          </w:p>
          <w:p w:rsidR="00D206BE" w:rsidRPr="00A46973" w:rsidRDefault="00D206BE" w:rsidP="00725A61">
            <w:pPr>
              <w:autoSpaceDE w:val="0"/>
              <w:autoSpaceDN w:val="0"/>
              <w:adjustRightInd w:val="0"/>
              <w:spacing w:line="240" w:lineRule="auto"/>
              <w:rPr>
                <w:rFonts w:ascii="Times New Roman" w:hAnsi="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tcPr>
          <w:p w:rsidR="00D206BE" w:rsidRPr="001C1298" w:rsidRDefault="00D206BE" w:rsidP="00725A61">
            <w:pPr>
              <w:spacing w:line="240" w:lineRule="auto"/>
              <w:rPr>
                <w:rFonts w:ascii="Times New Roman" w:hAnsi="Times New Roman"/>
                <w:sz w:val="26"/>
                <w:szCs w:val="26"/>
              </w:rPr>
            </w:pPr>
            <w:r w:rsidRPr="001C1298">
              <w:rPr>
                <w:rFonts w:ascii="Times New Roman" w:hAnsi="Times New Roman"/>
              </w:rPr>
              <w:t>10</w:t>
            </w:r>
            <w:r>
              <w:rPr>
                <w:rFonts w:ascii="Times New Roman" w:hAnsi="Times New Roman"/>
                <w:lang w:val="en-US"/>
              </w:rPr>
              <w:t> </w:t>
            </w:r>
            <w:r w:rsidRPr="001C1298">
              <w:rPr>
                <w:rFonts w:ascii="Times New Roman" w:hAnsi="Times New Roman"/>
              </w:rPr>
              <w:t>669</w:t>
            </w:r>
            <w:r>
              <w:rPr>
                <w:rFonts w:ascii="Times New Roman" w:hAnsi="Times New Roman"/>
                <w:lang w:val="en-US"/>
              </w:rPr>
              <w:t xml:space="preserve"> </w:t>
            </w:r>
            <w:r w:rsidRPr="001C1298">
              <w:rPr>
                <w:rFonts w:ascii="Times New Roman" w:hAnsi="Times New Roman"/>
              </w:rPr>
              <w:t>100,00</w:t>
            </w:r>
          </w:p>
          <w:p w:rsidR="00D206BE" w:rsidRPr="001C1298" w:rsidRDefault="00D206BE" w:rsidP="00725A61">
            <w:pPr>
              <w:spacing w:line="240" w:lineRule="auto"/>
              <w:jc w:val="center"/>
              <w:rPr>
                <w:rFonts w:ascii="Times New Roman" w:hAnsi="Times New Roman"/>
                <w:sz w:val="26"/>
                <w:szCs w:val="26"/>
              </w:rPr>
            </w:pPr>
          </w:p>
          <w:p w:rsidR="00D206BE" w:rsidRPr="001C1298" w:rsidRDefault="00D206BE" w:rsidP="00725A61">
            <w:pPr>
              <w:spacing w:line="240" w:lineRule="auto"/>
              <w:rPr>
                <w:rFonts w:ascii="Times New Roman" w:hAnsi="Times New Roman"/>
                <w:sz w:val="26"/>
                <w:szCs w:val="26"/>
              </w:rPr>
            </w:pPr>
            <w:r w:rsidRPr="001C1298">
              <w:rPr>
                <w:rFonts w:ascii="Times New Roman" w:hAnsi="Times New Roman"/>
              </w:rPr>
              <w:t>5</w:t>
            </w:r>
            <w:r>
              <w:rPr>
                <w:rFonts w:ascii="Times New Roman" w:hAnsi="Times New Roman"/>
                <w:lang w:val="en-US"/>
              </w:rPr>
              <w:t> </w:t>
            </w:r>
            <w:r w:rsidRPr="001C1298">
              <w:rPr>
                <w:rFonts w:ascii="Times New Roman" w:hAnsi="Times New Roman"/>
              </w:rPr>
              <w:t>711</w:t>
            </w:r>
            <w:r>
              <w:rPr>
                <w:rFonts w:ascii="Times New Roman" w:hAnsi="Times New Roman"/>
                <w:lang w:val="en-US"/>
              </w:rPr>
              <w:t xml:space="preserve"> </w:t>
            </w:r>
            <w:r w:rsidRPr="001C1298">
              <w:rPr>
                <w:rFonts w:ascii="Times New Roman" w:hAnsi="Times New Roman"/>
              </w:rPr>
              <w:t>300,00</w:t>
            </w:r>
          </w:p>
        </w:tc>
        <w:tc>
          <w:tcPr>
            <w:tcW w:w="1418" w:type="dxa"/>
            <w:tcBorders>
              <w:top w:val="single" w:sz="4" w:space="0" w:color="000000"/>
              <w:left w:val="single" w:sz="4" w:space="0" w:color="000000"/>
              <w:bottom w:val="single" w:sz="4" w:space="0" w:color="000000"/>
              <w:right w:val="single" w:sz="4" w:space="0" w:color="000000"/>
            </w:tcBorders>
          </w:tcPr>
          <w:p w:rsidR="00D206BE" w:rsidRPr="001C1298" w:rsidRDefault="00D206BE" w:rsidP="00725A61">
            <w:pPr>
              <w:spacing w:line="240" w:lineRule="auto"/>
              <w:rPr>
                <w:rFonts w:ascii="Times New Roman" w:hAnsi="Times New Roman"/>
                <w:sz w:val="26"/>
                <w:szCs w:val="26"/>
                <w:lang w:val="en-US"/>
              </w:rPr>
            </w:pPr>
            <w:r w:rsidRPr="001C1298">
              <w:rPr>
                <w:rFonts w:ascii="Times New Roman" w:hAnsi="Times New Roman"/>
              </w:rPr>
              <w:t>5</w:t>
            </w:r>
            <w:r>
              <w:rPr>
                <w:rFonts w:ascii="Times New Roman" w:hAnsi="Times New Roman"/>
                <w:lang w:val="en-US"/>
              </w:rPr>
              <w:t> </w:t>
            </w:r>
            <w:r w:rsidRPr="001C1298">
              <w:rPr>
                <w:rFonts w:ascii="Times New Roman" w:hAnsi="Times New Roman"/>
              </w:rPr>
              <w:t>334</w:t>
            </w:r>
            <w:r>
              <w:rPr>
                <w:rFonts w:ascii="Times New Roman" w:hAnsi="Times New Roman"/>
                <w:lang w:val="en-US"/>
              </w:rPr>
              <w:t xml:space="preserve"> </w:t>
            </w:r>
            <w:r w:rsidRPr="001C1298">
              <w:rPr>
                <w:rFonts w:ascii="Times New Roman" w:hAnsi="Times New Roman"/>
              </w:rPr>
              <w:t>800,00</w:t>
            </w:r>
          </w:p>
          <w:p w:rsidR="00D206BE" w:rsidRPr="001C1298" w:rsidRDefault="00D206BE" w:rsidP="00725A61">
            <w:pPr>
              <w:spacing w:line="240" w:lineRule="auto"/>
              <w:rPr>
                <w:rFonts w:ascii="Times New Roman" w:hAnsi="Times New Roman"/>
                <w:sz w:val="26"/>
                <w:szCs w:val="26"/>
              </w:rPr>
            </w:pPr>
          </w:p>
          <w:p w:rsidR="00D206BE" w:rsidRPr="001C1298" w:rsidRDefault="00D206BE" w:rsidP="00725A61">
            <w:pPr>
              <w:spacing w:line="240" w:lineRule="auto"/>
              <w:rPr>
                <w:rFonts w:ascii="Times New Roman" w:hAnsi="Times New Roman"/>
                <w:sz w:val="26"/>
                <w:szCs w:val="26"/>
              </w:rPr>
            </w:pPr>
            <w:r w:rsidRPr="001C1298">
              <w:rPr>
                <w:rFonts w:ascii="Times New Roman" w:hAnsi="Times New Roman"/>
              </w:rPr>
              <w:t>2</w:t>
            </w:r>
            <w:r>
              <w:rPr>
                <w:rFonts w:ascii="Times New Roman" w:hAnsi="Times New Roman"/>
                <w:lang w:val="en-US"/>
              </w:rPr>
              <w:t> </w:t>
            </w:r>
            <w:r w:rsidRPr="001C1298">
              <w:rPr>
                <w:rFonts w:ascii="Times New Roman" w:hAnsi="Times New Roman"/>
              </w:rPr>
              <w:t>847</w:t>
            </w:r>
            <w:r>
              <w:rPr>
                <w:rFonts w:ascii="Times New Roman" w:hAnsi="Times New Roman"/>
                <w:lang w:val="en-US"/>
              </w:rPr>
              <w:t xml:space="preserve"> </w:t>
            </w:r>
            <w:r w:rsidRPr="001C1298">
              <w:rPr>
                <w:rFonts w:ascii="Times New Roman" w:hAnsi="Times New Roman"/>
              </w:rPr>
              <w:t>200,00</w:t>
            </w:r>
          </w:p>
        </w:tc>
        <w:tc>
          <w:tcPr>
            <w:tcW w:w="1417" w:type="dxa"/>
            <w:tcBorders>
              <w:top w:val="single" w:sz="4" w:space="0" w:color="000000"/>
              <w:left w:val="single" w:sz="4" w:space="0" w:color="000000"/>
              <w:bottom w:val="single" w:sz="4" w:space="0" w:color="000000"/>
              <w:right w:val="single" w:sz="4" w:space="0" w:color="000000"/>
            </w:tcBorders>
          </w:tcPr>
          <w:p w:rsidR="00D206BE" w:rsidRPr="001C1298" w:rsidRDefault="00D206BE" w:rsidP="00725A61">
            <w:pPr>
              <w:spacing w:line="240" w:lineRule="auto"/>
              <w:jc w:val="center"/>
              <w:rPr>
                <w:rFonts w:ascii="Times New Roman" w:hAnsi="Times New Roman"/>
                <w:sz w:val="26"/>
                <w:szCs w:val="26"/>
              </w:rPr>
            </w:pPr>
            <w:r w:rsidRPr="001C1298">
              <w:rPr>
                <w:rFonts w:ascii="Times New Roman" w:hAnsi="Times New Roman"/>
              </w:rPr>
              <w:t>5</w:t>
            </w:r>
            <w:r>
              <w:rPr>
                <w:rFonts w:ascii="Times New Roman" w:hAnsi="Times New Roman"/>
                <w:lang w:val="en-US"/>
              </w:rPr>
              <w:t> </w:t>
            </w:r>
            <w:r w:rsidRPr="001C1298">
              <w:rPr>
                <w:rFonts w:ascii="Times New Roman" w:hAnsi="Times New Roman"/>
              </w:rPr>
              <w:t>334</w:t>
            </w:r>
            <w:r>
              <w:rPr>
                <w:rFonts w:ascii="Times New Roman" w:hAnsi="Times New Roman"/>
                <w:lang w:val="en-US"/>
              </w:rPr>
              <w:t xml:space="preserve"> </w:t>
            </w:r>
            <w:r w:rsidRPr="001C1298">
              <w:rPr>
                <w:rFonts w:ascii="Times New Roman" w:hAnsi="Times New Roman"/>
              </w:rPr>
              <w:t>300,00</w:t>
            </w:r>
          </w:p>
          <w:p w:rsidR="00D206BE" w:rsidRPr="001C1298" w:rsidRDefault="00D206BE" w:rsidP="00725A61">
            <w:pPr>
              <w:spacing w:line="240" w:lineRule="auto"/>
              <w:rPr>
                <w:rFonts w:ascii="Times New Roman" w:hAnsi="Times New Roman"/>
                <w:sz w:val="26"/>
                <w:szCs w:val="26"/>
              </w:rPr>
            </w:pPr>
          </w:p>
          <w:p w:rsidR="00D206BE" w:rsidRPr="001C1298" w:rsidRDefault="00D206BE" w:rsidP="00725A61">
            <w:pPr>
              <w:spacing w:line="240" w:lineRule="auto"/>
              <w:rPr>
                <w:rFonts w:ascii="Times New Roman" w:hAnsi="Times New Roman"/>
                <w:sz w:val="26"/>
                <w:szCs w:val="26"/>
              </w:rPr>
            </w:pPr>
            <w:r w:rsidRPr="001C1298">
              <w:rPr>
                <w:rFonts w:ascii="Times New Roman" w:hAnsi="Times New Roman"/>
              </w:rPr>
              <w:t>2</w:t>
            </w:r>
            <w:r>
              <w:rPr>
                <w:rFonts w:ascii="Times New Roman" w:hAnsi="Times New Roman"/>
                <w:lang w:val="en-US"/>
              </w:rPr>
              <w:t> </w:t>
            </w:r>
            <w:r w:rsidRPr="001C1298">
              <w:rPr>
                <w:rFonts w:ascii="Times New Roman" w:hAnsi="Times New Roman"/>
              </w:rPr>
              <w:t>864</w:t>
            </w:r>
            <w:r>
              <w:rPr>
                <w:rFonts w:ascii="Times New Roman" w:hAnsi="Times New Roman"/>
                <w:lang w:val="en-US"/>
              </w:rPr>
              <w:t xml:space="preserve"> </w:t>
            </w:r>
            <w:r w:rsidRPr="001C1298">
              <w:rPr>
                <w:rFonts w:ascii="Times New Roman" w:hAnsi="Times New Roman"/>
              </w:rPr>
              <w:t>100,00</w:t>
            </w:r>
          </w:p>
        </w:tc>
        <w:tc>
          <w:tcPr>
            <w:tcW w:w="851" w:type="dxa"/>
            <w:tcBorders>
              <w:top w:val="single" w:sz="4" w:space="0" w:color="000000"/>
              <w:left w:val="single" w:sz="4" w:space="0" w:color="000000"/>
              <w:bottom w:val="single" w:sz="4" w:space="0" w:color="000000"/>
              <w:right w:val="single" w:sz="4" w:space="0" w:color="000000"/>
            </w:tcBorders>
          </w:tcPr>
          <w:p w:rsidR="00D206BE" w:rsidRPr="001C1298" w:rsidRDefault="00D206BE" w:rsidP="00725A61">
            <w:pPr>
              <w:spacing w:after="0" w:line="240" w:lineRule="auto"/>
              <w:jc w:val="center"/>
              <w:rPr>
                <w:rFonts w:ascii="Times New Roman" w:hAnsi="Times New Roman"/>
                <w:sz w:val="26"/>
                <w:szCs w:val="26"/>
              </w:rPr>
            </w:pPr>
            <w:r w:rsidRPr="001C1298">
              <w:rPr>
                <w:rFonts w:ascii="Times New Roman" w:hAnsi="Times New Roman"/>
                <w:sz w:val="26"/>
                <w:szCs w:val="26"/>
              </w:rPr>
              <w:t>0,00</w:t>
            </w:r>
          </w:p>
          <w:p w:rsidR="00D206BE" w:rsidRDefault="00D206BE" w:rsidP="00725A61">
            <w:pPr>
              <w:spacing w:after="0" w:line="240" w:lineRule="auto"/>
              <w:rPr>
                <w:rFonts w:ascii="Times New Roman" w:hAnsi="Times New Roman"/>
                <w:sz w:val="26"/>
                <w:szCs w:val="26"/>
              </w:rPr>
            </w:pPr>
          </w:p>
          <w:p w:rsidR="00D206BE" w:rsidRPr="001C1298" w:rsidRDefault="00D206BE" w:rsidP="00725A61">
            <w:pPr>
              <w:spacing w:after="0" w:line="240" w:lineRule="auto"/>
              <w:jc w:val="center"/>
              <w:rPr>
                <w:rFonts w:ascii="Times New Roman" w:hAnsi="Times New Roman"/>
                <w:sz w:val="26"/>
                <w:szCs w:val="26"/>
              </w:rPr>
            </w:pPr>
          </w:p>
          <w:p w:rsidR="00D206BE" w:rsidRPr="001C1298" w:rsidRDefault="00D206BE" w:rsidP="00725A61">
            <w:pPr>
              <w:spacing w:after="0" w:line="240" w:lineRule="auto"/>
              <w:jc w:val="center"/>
              <w:rPr>
                <w:rFonts w:ascii="Times New Roman" w:hAnsi="Times New Roman"/>
                <w:sz w:val="26"/>
                <w:szCs w:val="26"/>
              </w:rPr>
            </w:pPr>
            <w:r w:rsidRPr="001C1298">
              <w:rPr>
                <w:rFonts w:ascii="Times New Roman" w:hAnsi="Times New Roman"/>
                <w:sz w:val="26"/>
                <w:szCs w:val="26"/>
              </w:rPr>
              <w:t>0,00</w:t>
            </w:r>
          </w:p>
        </w:tc>
      </w:tr>
      <w:tr w:rsidR="00D206BE" w:rsidRPr="00946FF8" w:rsidTr="00725A61">
        <w:trPr>
          <w:trHeight w:val="495"/>
        </w:trPr>
        <w:tc>
          <w:tcPr>
            <w:tcW w:w="534" w:type="dxa"/>
            <w:tcBorders>
              <w:top w:val="single" w:sz="4" w:space="0" w:color="000000"/>
              <w:left w:val="single" w:sz="4" w:space="0" w:color="000000"/>
              <w:right w:val="single" w:sz="4" w:space="0" w:color="000000"/>
            </w:tcBorders>
          </w:tcPr>
          <w:p w:rsidR="00D206BE" w:rsidRDefault="00D206BE" w:rsidP="00725A61">
            <w:pPr>
              <w:spacing w:after="0" w:line="240" w:lineRule="auto"/>
              <w:rPr>
                <w:rFonts w:ascii="Times New Roman" w:hAnsi="Times New Roman"/>
                <w:bCs/>
                <w:color w:val="000000"/>
                <w:sz w:val="26"/>
                <w:szCs w:val="26"/>
              </w:rPr>
            </w:pPr>
          </w:p>
        </w:tc>
        <w:tc>
          <w:tcPr>
            <w:tcW w:w="3543" w:type="dxa"/>
            <w:tcBorders>
              <w:top w:val="single" w:sz="4" w:space="0" w:color="000000"/>
              <w:left w:val="single" w:sz="4" w:space="0" w:color="000000"/>
              <w:right w:val="single" w:sz="4" w:space="0" w:color="000000"/>
            </w:tcBorders>
          </w:tcPr>
          <w:p w:rsidR="00D206BE" w:rsidRPr="00946FF8" w:rsidRDefault="00D206BE" w:rsidP="00725A61">
            <w:pPr>
              <w:spacing w:after="0" w:line="240" w:lineRule="auto"/>
              <w:rPr>
                <w:rFonts w:ascii="Times New Roman" w:hAnsi="Times New Roman"/>
                <w:sz w:val="26"/>
                <w:szCs w:val="26"/>
              </w:rPr>
            </w:pPr>
          </w:p>
        </w:tc>
        <w:tc>
          <w:tcPr>
            <w:tcW w:w="2694" w:type="dxa"/>
            <w:tcBorders>
              <w:top w:val="single" w:sz="4" w:space="0" w:color="000000"/>
              <w:left w:val="single" w:sz="4" w:space="0" w:color="000000"/>
              <w:right w:val="single" w:sz="4" w:space="0" w:color="000000"/>
            </w:tcBorders>
          </w:tcPr>
          <w:p w:rsidR="00D206BE" w:rsidRPr="006B7F32" w:rsidRDefault="00D206BE" w:rsidP="00725A61">
            <w:pPr>
              <w:autoSpaceDE w:val="0"/>
              <w:autoSpaceDN w:val="0"/>
              <w:adjustRightInd w:val="0"/>
              <w:spacing w:after="0" w:line="240" w:lineRule="auto"/>
              <w:rPr>
                <w:rFonts w:ascii="Times New Roman" w:hAnsi="Times New Roman"/>
                <w:sz w:val="26"/>
                <w:szCs w:val="26"/>
              </w:rPr>
            </w:pPr>
          </w:p>
        </w:tc>
        <w:tc>
          <w:tcPr>
            <w:tcW w:w="2551" w:type="dxa"/>
            <w:tcBorders>
              <w:top w:val="single" w:sz="4" w:space="0" w:color="000000"/>
              <w:left w:val="single" w:sz="4" w:space="0" w:color="000000"/>
              <w:right w:val="single" w:sz="4" w:space="0" w:color="000000"/>
            </w:tcBorders>
          </w:tcPr>
          <w:p w:rsidR="00D206BE" w:rsidRPr="00482332" w:rsidRDefault="00D206BE" w:rsidP="00725A61">
            <w:pPr>
              <w:autoSpaceDE w:val="0"/>
              <w:autoSpaceDN w:val="0"/>
              <w:adjustRightInd w:val="0"/>
              <w:spacing w:line="240" w:lineRule="auto"/>
              <w:rPr>
                <w:rFonts w:ascii="Times New Roman" w:hAnsi="Times New Roman"/>
                <w:sz w:val="26"/>
                <w:szCs w:val="26"/>
              </w:rPr>
            </w:pPr>
            <w:r>
              <w:rPr>
                <w:rFonts w:ascii="Times New Roman" w:hAnsi="Times New Roman"/>
                <w:sz w:val="26"/>
                <w:szCs w:val="26"/>
              </w:rPr>
              <w:t>Итого:</w:t>
            </w:r>
          </w:p>
        </w:tc>
        <w:tc>
          <w:tcPr>
            <w:tcW w:w="1559" w:type="dxa"/>
            <w:tcBorders>
              <w:top w:val="single" w:sz="4" w:space="0" w:color="000000"/>
              <w:left w:val="single" w:sz="4" w:space="0" w:color="000000"/>
              <w:right w:val="single" w:sz="4" w:space="0" w:color="000000"/>
            </w:tcBorders>
          </w:tcPr>
          <w:p w:rsidR="00D206BE" w:rsidRPr="001C1298" w:rsidRDefault="00D206BE" w:rsidP="00725A61">
            <w:pPr>
              <w:spacing w:line="240" w:lineRule="auto"/>
              <w:jc w:val="center"/>
              <w:rPr>
                <w:rFonts w:ascii="Times New Roman" w:hAnsi="Times New Roman"/>
                <w:sz w:val="26"/>
                <w:szCs w:val="26"/>
              </w:rPr>
            </w:pPr>
            <w:r w:rsidRPr="001C1298">
              <w:rPr>
                <w:rFonts w:ascii="Times New Roman" w:hAnsi="Times New Roman"/>
              </w:rPr>
              <w:t>16</w:t>
            </w:r>
            <w:r>
              <w:rPr>
                <w:rFonts w:ascii="Times New Roman" w:hAnsi="Times New Roman"/>
                <w:lang w:val="en-US"/>
              </w:rPr>
              <w:t> </w:t>
            </w:r>
            <w:r w:rsidRPr="001C1298">
              <w:rPr>
                <w:rFonts w:ascii="Times New Roman" w:hAnsi="Times New Roman"/>
              </w:rPr>
              <w:t>380</w:t>
            </w:r>
            <w:r>
              <w:rPr>
                <w:rFonts w:ascii="Times New Roman" w:hAnsi="Times New Roman"/>
                <w:lang w:val="en-US"/>
              </w:rPr>
              <w:t xml:space="preserve"> </w:t>
            </w:r>
            <w:r w:rsidRPr="001C1298">
              <w:rPr>
                <w:rFonts w:ascii="Times New Roman" w:hAnsi="Times New Roman"/>
              </w:rPr>
              <w:t>400,00</w:t>
            </w:r>
          </w:p>
        </w:tc>
        <w:tc>
          <w:tcPr>
            <w:tcW w:w="1418" w:type="dxa"/>
            <w:tcBorders>
              <w:top w:val="single" w:sz="4" w:space="0" w:color="000000"/>
              <w:left w:val="single" w:sz="4" w:space="0" w:color="000000"/>
              <w:right w:val="single" w:sz="4" w:space="0" w:color="000000"/>
            </w:tcBorders>
          </w:tcPr>
          <w:p w:rsidR="00D206BE" w:rsidRPr="001C1298" w:rsidRDefault="00D206BE" w:rsidP="00725A61">
            <w:pPr>
              <w:spacing w:line="240" w:lineRule="auto"/>
              <w:jc w:val="center"/>
              <w:rPr>
                <w:rFonts w:ascii="Times New Roman" w:hAnsi="Times New Roman"/>
                <w:sz w:val="26"/>
                <w:szCs w:val="26"/>
              </w:rPr>
            </w:pPr>
            <w:r w:rsidRPr="001C1298">
              <w:rPr>
                <w:rFonts w:ascii="Times New Roman" w:hAnsi="Times New Roman"/>
              </w:rPr>
              <w:t>8</w:t>
            </w:r>
            <w:r>
              <w:rPr>
                <w:rFonts w:ascii="Times New Roman" w:hAnsi="Times New Roman"/>
                <w:lang w:val="en-US"/>
              </w:rPr>
              <w:t> </w:t>
            </w:r>
            <w:r w:rsidRPr="001C1298">
              <w:rPr>
                <w:rFonts w:ascii="Times New Roman" w:hAnsi="Times New Roman"/>
              </w:rPr>
              <w:t>182</w:t>
            </w:r>
            <w:r>
              <w:rPr>
                <w:rFonts w:ascii="Times New Roman" w:hAnsi="Times New Roman"/>
                <w:lang w:val="en-US"/>
              </w:rPr>
              <w:t xml:space="preserve"> </w:t>
            </w:r>
            <w:r w:rsidRPr="001C1298">
              <w:rPr>
                <w:rFonts w:ascii="Times New Roman" w:hAnsi="Times New Roman"/>
              </w:rPr>
              <w:t>000,00</w:t>
            </w:r>
          </w:p>
        </w:tc>
        <w:tc>
          <w:tcPr>
            <w:tcW w:w="1417" w:type="dxa"/>
            <w:tcBorders>
              <w:top w:val="single" w:sz="4" w:space="0" w:color="000000"/>
              <w:left w:val="single" w:sz="4" w:space="0" w:color="000000"/>
              <w:right w:val="single" w:sz="4" w:space="0" w:color="000000"/>
            </w:tcBorders>
          </w:tcPr>
          <w:p w:rsidR="00D206BE" w:rsidRPr="001C1298" w:rsidRDefault="00D206BE" w:rsidP="00725A61">
            <w:pPr>
              <w:spacing w:line="240" w:lineRule="auto"/>
              <w:jc w:val="center"/>
              <w:rPr>
                <w:rFonts w:ascii="Times New Roman" w:hAnsi="Times New Roman"/>
                <w:sz w:val="26"/>
                <w:szCs w:val="26"/>
              </w:rPr>
            </w:pPr>
            <w:r w:rsidRPr="001C1298">
              <w:rPr>
                <w:rFonts w:ascii="Times New Roman" w:hAnsi="Times New Roman"/>
              </w:rPr>
              <w:t>8</w:t>
            </w:r>
            <w:r>
              <w:rPr>
                <w:rFonts w:ascii="Times New Roman" w:hAnsi="Times New Roman"/>
                <w:lang w:val="en-US"/>
              </w:rPr>
              <w:t> </w:t>
            </w:r>
            <w:r w:rsidRPr="001C1298">
              <w:rPr>
                <w:rFonts w:ascii="Times New Roman" w:hAnsi="Times New Roman"/>
              </w:rPr>
              <w:t>198</w:t>
            </w:r>
            <w:r>
              <w:rPr>
                <w:rFonts w:ascii="Times New Roman" w:hAnsi="Times New Roman"/>
                <w:lang w:val="en-US"/>
              </w:rPr>
              <w:t xml:space="preserve"> </w:t>
            </w:r>
            <w:r w:rsidRPr="001C1298">
              <w:rPr>
                <w:rFonts w:ascii="Times New Roman" w:hAnsi="Times New Roman"/>
              </w:rPr>
              <w:t>400,00</w:t>
            </w:r>
          </w:p>
        </w:tc>
        <w:tc>
          <w:tcPr>
            <w:tcW w:w="851" w:type="dxa"/>
            <w:tcBorders>
              <w:top w:val="single" w:sz="4" w:space="0" w:color="000000"/>
              <w:left w:val="single" w:sz="4" w:space="0" w:color="000000"/>
              <w:right w:val="single" w:sz="4" w:space="0" w:color="000000"/>
            </w:tcBorders>
          </w:tcPr>
          <w:p w:rsidR="00D206BE" w:rsidRPr="001C1298" w:rsidRDefault="00D206BE" w:rsidP="00725A61">
            <w:pPr>
              <w:spacing w:line="240" w:lineRule="auto"/>
              <w:jc w:val="center"/>
              <w:rPr>
                <w:rFonts w:ascii="Times New Roman" w:hAnsi="Times New Roman"/>
                <w:sz w:val="26"/>
                <w:szCs w:val="26"/>
              </w:rPr>
            </w:pPr>
            <w:r w:rsidRPr="001C1298">
              <w:rPr>
                <w:rFonts w:ascii="Times New Roman" w:hAnsi="Times New Roman"/>
                <w:sz w:val="26"/>
                <w:szCs w:val="26"/>
              </w:rPr>
              <w:t>0,00</w:t>
            </w:r>
          </w:p>
        </w:tc>
      </w:tr>
    </w:tbl>
    <w:p w:rsidR="00D206BE" w:rsidRPr="00946FF8" w:rsidRDefault="00D206BE" w:rsidP="00D206BE">
      <w:pPr>
        <w:spacing w:after="0" w:line="240" w:lineRule="auto"/>
        <w:jc w:val="center"/>
        <w:rPr>
          <w:rFonts w:ascii="Times New Roman" w:hAnsi="Times New Roman"/>
          <w:sz w:val="26"/>
          <w:szCs w:val="26"/>
        </w:rPr>
      </w:pPr>
    </w:p>
    <w:p w:rsidR="00D206BE" w:rsidRDefault="00D206BE" w:rsidP="00D206BE">
      <w:pPr>
        <w:spacing w:after="0" w:line="240" w:lineRule="auto"/>
        <w:jc w:val="center"/>
        <w:rPr>
          <w:rFonts w:ascii="Times New Roman" w:hAnsi="Times New Roman"/>
          <w:sz w:val="26"/>
          <w:szCs w:val="26"/>
        </w:rPr>
      </w:pPr>
    </w:p>
    <w:p w:rsidR="00D206BE" w:rsidRPr="00946FF8" w:rsidRDefault="00D206BE" w:rsidP="00D206BE">
      <w:pPr>
        <w:spacing w:after="0" w:line="240" w:lineRule="auto"/>
        <w:jc w:val="center"/>
        <w:rPr>
          <w:rFonts w:ascii="Times New Roman" w:hAnsi="Times New Roman"/>
          <w:sz w:val="26"/>
          <w:szCs w:val="26"/>
        </w:rPr>
      </w:pPr>
      <w:r>
        <w:rPr>
          <w:rFonts w:ascii="Times New Roman" w:hAnsi="Times New Roman"/>
          <w:sz w:val="26"/>
          <w:szCs w:val="26"/>
        </w:rPr>
        <w:t>________________________</w:t>
      </w:r>
    </w:p>
    <w:p w:rsidR="00D206BE" w:rsidRPr="00D206BE" w:rsidRDefault="00D206BE" w:rsidP="00D206BE">
      <w:pPr>
        <w:spacing w:after="0" w:line="240" w:lineRule="auto"/>
        <w:rPr>
          <w:rFonts w:ascii="Times New Roman" w:hAnsi="Times New Roman" w:cs="Times New Roman"/>
          <w:sz w:val="26"/>
          <w:szCs w:val="26"/>
        </w:rPr>
      </w:pPr>
      <w:bookmarkStart w:id="0" w:name="_GoBack"/>
      <w:bookmarkEnd w:id="0"/>
    </w:p>
    <w:p w:rsidR="00D206BE" w:rsidRPr="00D206BE" w:rsidRDefault="00D206BE" w:rsidP="00D206BE">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sectPr w:rsidR="00D206BE" w:rsidRPr="00D206BE" w:rsidSect="00D206BE">
      <w:pgSz w:w="16838" w:h="11906" w:orient="landscape"/>
      <w:pgMar w:top="170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D7F" w:rsidRDefault="00C62D7F" w:rsidP="00D07035">
      <w:pPr>
        <w:spacing w:after="0" w:line="240" w:lineRule="auto"/>
      </w:pPr>
      <w:r>
        <w:separator/>
      </w:r>
    </w:p>
  </w:endnote>
  <w:endnote w:type="continuationSeparator" w:id="0">
    <w:p w:rsidR="00C62D7F" w:rsidRDefault="00C62D7F" w:rsidP="00D070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D7F" w:rsidRDefault="00C62D7F" w:rsidP="00D07035">
      <w:pPr>
        <w:spacing w:after="0" w:line="240" w:lineRule="auto"/>
      </w:pPr>
      <w:r>
        <w:separator/>
      </w:r>
    </w:p>
  </w:footnote>
  <w:footnote w:type="continuationSeparator" w:id="0">
    <w:p w:rsidR="00C62D7F" w:rsidRDefault="00C62D7F" w:rsidP="00D070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18079"/>
      <w:docPartObj>
        <w:docPartGallery w:val="Page Numbers (Top of Page)"/>
        <w:docPartUnique/>
      </w:docPartObj>
    </w:sdtPr>
    <w:sdtEndPr/>
    <w:sdtContent>
      <w:p w:rsidR="00D07035" w:rsidRDefault="00DB4F49">
        <w:pPr>
          <w:pStyle w:val="a3"/>
          <w:jc w:val="center"/>
        </w:pPr>
        <w:r w:rsidRPr="00D07035">
          <w:rPr>
            <w:rFonts w:ascii="Times New Roman" w:hAnsi="Times New Roman" w:cs="Times New Roman"/>
            <w:sz w:val="24"/>
            <w:szCs w:val="24"/>
          </w:rPr>
          <w:fldChar w:fldCharType="begin"/>
        </w:r>
        <w:r w:rsidR="00D07035" w:rsidRPr="00D07035">
          <w:rPr>
            <w:rFonts w:ascii="Times New Roman" w:hAnsi="Times New Roman" w:cs="Times New Roman"/>
            <w:sz w:val="24"/>
            <w:szCs w:val="24"/>
          </w:rPr>
          <w:instrText xml:space="preserve"> PAGE   \* MERGEFORMAT </w:instrText>
        </w:r>
        <w:r w:rsidRPr="00D07035">
          <w:rPr>
            <w:rFonts w:ascii="Times New Roman" w:hAnsi="Times New Roman" w:cs="Times New Roman"/>
            <w:sz w:val="24"/>
            <w:szCs w:val="24"/>
          </w:rPr>
          <w:fldChar w:fldCharType="separate"/>
        </w:r>
        <w:r w:rsidR="00D206BE">
          <w:rPr>
            <w:rFonts w:ascii="Times New Roman" w:hAnsi="Times New Roman" w:cs="Times New Roman"/>
            <w:noProof/>
            <w:sz w:val="24"/>
            <w:szCs w:val="24"/>
          </w:rPr>
          <w:t>6</w:t>
        </w:r>
        <w:r w:rsidRPr="00D07035">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E2833"/>
    <w:rsid w:val="001050EB"/>
    <w:rsid w:val="00535E12"/>
    <w:rsid w:val="008A62F9"/>
    <w:rsid w:val="00980870"/>
    <w:rsid w:val="009E27FA"/>
    <w:rsid w:val="009E2833"/>
    <w:rsid w:val="00C62D7F"/>
    <w:rsid w:val="00D07035"/>
    <w:rsid w:val="00D206BE"/>
    <w:rsid w:val="00DB4F49"/>
    <w:rsid w:val="00FA28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27F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703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07035"/>
  </w:style>
  <w:style w:type="paragraph" w:styleId="a5">
    <w:name w:val="footer"/>
    <w:basedOn w:val="a"/>
    <w:link w:val="a6"/>
    <w:uiPriority w:val="99"/>
    <w:semiHidden/>
    <w:unhideWhenUsed/>
    <w:rsid w:val="00D07035"/>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D070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1680</Words>
  <Characters>9580</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dc:creator>
  <cp:keywords/>
  <dc:description/>
  <cp:lastModifiedBy>OLGA</cp:lastModifiedBy>
  <cp:revision>5</cp:revision>
  <cp:lastPrinted>2020-09-16T10:44:00Z</cp:lastPrinted>
  <dcterms:created xsi:type="dcterms:W3CDTF">2020-09-16T08:52:00Z</dcterms:created>
  <dcterms:modified xsi:type="dcterms:W3CDTF">2020-09-17T08:25:00Z</dcterms:modified>
</cp:coreProperties>
</file>