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41" w:rsidRPr="00A72E41" w:rsidRDefault="00A72E41" w:rsidP="00A72E4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П А С П О Р Т</w:t>
      </w:r>
    </w:p>
    <w:p w:rsidR="00A72E41" w:rsidRPr="00A72E41" w:rsidRDefault="00A72E41" w:rsidP="00A72E4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муниципальной программы</w:t>
      </w:r>
    </w:p>
    <w:p w:rsidR="00A72E41" w:rsidRPr="00A72E41" w:rsidRDefault="00A72E41" w:rsidP="00A72E4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«П</w:t>
      </w:r>
      <w:r w:rsidRPr="00A72E41">
        <w:rPr>
          <w:rFonts w:ascii="Times New Roman" w:eastAsia="Times New Roman" w:hAnsi="Times New Roman" w:cs="Times New Roman"/>
          <w:b/>
          <w:sz w:val="24"/>
          <w:szCs w:val="24"/>
          <w:lang w:eastAsia="ru-RU"/>
        </w:rPr>
        <w:t xml:space="preserve">овышение эффективности сферы культуры в муниципальном образовании «Коношский муниципальный район» </w:t>
      </w:r>
      <w:r w:rsidRPr="00A72E41">
        <w:rPr>
          <w:rFonts w:ascii="Times New Roman" w:eastAsia="Times New Roman" w:hAnsi="Times New Roman" w:cs="Times New Roman"/>
          <w:b/>
          <w:sz w:val="26"/>
          <w:szCs w:val="26"/>
          <w:lang w:eastAsia="ru-RU"/>
        </w:rPr>
        <w:t>на 2021 – 2023 годы</w:t>
      </w:r>
      <w:r w:rsidRPr="00A72E41">
        <w:rPr>
          <w:rFonts w:ascii="Times New Roman" w:eastAsia="Times New Roman" w:hAnsi="Times New Roman" w:cs="Times New Roman"/>
          <w:b/>
          <w:sz w:val="24"/>
          <w:szCs w:val="24"/>
          <w:lang w:eastAsia="ru-RU"/>
        </w:rPr>
        <w:t>»</w:t>
      </w:r>
    </w:p>
    <w:p w:rsidR="00A72E41" w:rsidRPr="00A72E41" w:rsidRDefault="00A72E41" w:rsidP="00A72E4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9606" w:type="dxa"/>
        <w:tblLayout w:type="fixed"/>
        <w:tblLook w:val="0000" w:firstRow="0" w:lastRow="0" w:firstColumn="0" w:lastColumn="0" w:noHBand="0" w:noVBand="0"/>
      </w:tblPr>
      <w:tblGrid>
        <w:gridCol w:w="2943"/>
        <w:gridCol w:w="6663"/>
      </w:tblGrid>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Наименование органа исполнительной власти МО «Коношский муниципальный район»</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Администрация муниципального образования «Коношский муниципальный район»</w:t>
            </w:r>
          </w:p>
        </w:tc>
      </w:tr>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Наименование программы</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«П</w:t>
            </w:r>
            <w:r w:rsidRPr="00A72E41">
              <w:rPr>
                <w:rFonts w:ascii="Times New Roman" w:eastAsia="Times New Roman" w:hAnsi="Times New Roman" w:cs="Times New Roman"/>
                <w:sz w:val="24"/>
                <w:szCs w:val="24"/>
                <w:lang w:eastAsia="ru-RU"/>
              </w:rPr>
              <w:t xml:space="preserve">овышение эффективности сферы культуры в муниципальном образовании «Коношский муниципальный район» </w:t>
            </w:r>
            <w:r w:rsidRPr="00A72E41">
              <w:rPr>
                <w:rFonts w:ascii="Times New Roman" w:eastAsia="Times New Roman" w:hAnsi="Times New Roman" w:cs="Times New Roman"/>
                <w:sz w:val="26"/>
                <w:szCs w:val="26"/>
                <w:lang w:eastAsia="ru-RU"/>
              </w:rPr>
              <w:t>на 2021 – 2023 годы</w:t>
            </w:r>
            <w:r w:rsidRPr="00A72E41">
              <w:rPr>
                <w:rFonts w:ascii="Times New Roman" w:eastAsia="Times New Roman" w:hAnsi="Times New Roman" w:cs="Times New Roman"/>
                <w:sz w:val="24"/>
                <w:szCs w:val="24"/>
                <w:lang w:eastAsia="ru-RU"/>
              </w:rPr>
              <w:t>»</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(далее – Программа)</w:t>
            </w:r>
          </w:p>
        </w:tc>
      </w:tr>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Дата и номер постановления, которым утверждена </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программа</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Постановление администрации от </w:t>
            </w:r>
            <w:r w:rsidR="00B236A5">
              <w:rPr>
                <w:rFonts w:ascii="Times New Roman" w:eastAsia="Times New Roman" w:hAnsi="Times New Roman" w:cs="Times New Roman"/>
                <w:sz w:val="24"/>
                <w:szCs w:val="24"/>
                <w:lang w:eastAsia="ru-RU"/>
              </w:rPr>
              <w:t xml:space="preserve">08 октября </w:t>
            </w:r>
            <w:r w:rsidRPr="00A72E41">
              <w:rPr>
                <w:rFonts w:ascii="Times New Roman" w:eastAsia="Times New Roman" w:hAnsi="Times New Roman" w:cs="Times New Roman"/>
                <w:sz w:val="24"/>
                <w:szCs w:val="24"/>
                <w:lang w:eastAsia="ru-RU"/>
              </w:rPr>
              <w:t xml:space="preserve">2020 года № </w:t>
            </w:r>
            <w:r w:rsidR="00B236A5">
              <w:rPr>
                <w:rFonts w:ascii="Times New Roman" w:eastAsia="Times New Roman" w:hAnsi="Times New Roman" w:cs="Times New Roman"/>
                <w:sz w:val="24"/>
                <w:szCs w:val="24"/>
                <w:lang w:eastAsia="ru-RU"/>
              </w:rPr>
              <w:t>563</w:t>
            </w:r>
          </w:p>
        </w:tc>
      </w:tr>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hd w:val="clear" w:color="auto" w:fill="FFFFFF"/>
              <w:spacing w:after="0" w:line="240" w:lineRule="auto"/>
              <w:rPr>
                <w:rFonts w:ascii="Times New Roman" w:eastAsia="Times New Roman" w:hAnsi="Times New Roman" w:cs="Times New Roman"/>
                <w:color w:val="000000"/>
                <w:spacing w:val="2"/>
                <w:sz w:val="24"/>
                <w:szCs w:val="24"/>
                <w:lang w:eastAsia="ru-RU"/>
              </w:rPr>
            </w:pPr>
            <w:r w:rsidRPr="00A72E41">
              <w:rPr>
                <w:rFonts w:ascii="Times New Roman" w:eastAsia="Times New Roman" w:hAnsi="Times New Roman" w:cs="Times New Roman"/>
                <w:color w:val="000000"/>
                <w:spacing w:val="2"/>
                <w:sz w:val="24"/>
                <w:szCs w:val="24"/>
                <w:lang w:eastAsia="ru-RU"/>
              </w:rPr>
              <w:t>Наименование разработчика программы</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Отдел культуры администрации муниципального образования «Коношский муниципальный район»</w:t>
            </w:r>
          </w:p>
        </w:tc>
      </w:tr>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hd w:val="clear" w:color="auto" w:fill="FFFFFF"/>
              <w:spacing w:after="0" w:line="240" w:lineRule="auto"/>
              <w:rPr>
                <w:rFonts w:ascii="Times New Roman" w:eastAsia="Times New Roman" w:hAnsi="Times New Roman" w:cs="Times New Roman"/>
                <w:color w:val="000000"/>
                <w:spacing w:val="2"/>
                <w:sz w:val="24"/>
                <w:szCs w:val="24"/>
                <w:lang w:eastAsia="ru-RU"/>
              </w:rPr>
            </w:pPr>
            <w:r w:rsidRPr="00A72E41">
              <w:rPr>
                <w:rFonts w:ascii="Times New Roman" w:eastAsia="Times New Roman" w:hAnsi="Times New Roman" w:cs="Times New Roman"/>
                <w:color w:val="000000"/>
                <w:spacing w:val="3"/>
                <w:sz w:val="26"/>
                <w:szCs w:val="26"/>
                <w:lang w:eastAsia="ru-RU"/>
              </w:rPr>
              <w:t>Цель программы</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w:t>
            </w:r>
            <w:r w:rsidR="00B236A5">
              <w:rPr>
                <w:rFonts w:ascii="Times New Roman" w:eastAsia="Times New Roman" w:hAnsi="Times New Roman" w:cs="Times New Roman"/>
                <w:sz w:val="24"/>
                <w:szCs w:val="24"/>
                <w:lang w:eastAsia="ru-RU"/>
              </w:rPr>
              <w:t xml:space="preserve">Коношский муниципальный район» </w:t>
            </w:r>
          </w:p>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p>
        </w:tc>
      </w:tr>
      <w:tr w:rsidR="00A72E41" w:rsidRPr="00A72E41" w:rsidTr="00760CD7">
        <w:trPr>
          <w:trHeight w:val="2252"/>
        </w:trPr>
        <w:tc>
          <w:tcPr>
            <w:tcW w:w="2943" w:type="dxa"/>
            <w:tcBorders>
              <w:top w:val="single" w:sz="4" w:space="0" w:color="auto"/>
              <w:left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Задачи программы</w:t>
            </w:r>
          </w:p>
        </w:tc>
        <w:tc>
          <w:tcPr>
            <w:tcW w:w="6663" w:type="dxa"/>
            <w:tcBorders>
              <w:top w:val="single" w:sz="4" w:space="0" w:color="auto"/>
              <w:left w:val="single" w:sz="4" w:space="0" w:color="auto"/>
              <w:right w:val="single" w:sz="4" w:space="0" w:color="auto"/>
            </w:tcBorders>
          </w:tcPr>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1. Реализация мероприятий, предусмотренных муниципальными составляющими региональных проектов       «Культурная среда»; «Творческие люди»; «Цифровая    культура»;</w:t>
            </w:r>
          </w:p>
          <w:p w:rsidR="00A72E41" w:rsidRPr="00A72E41" w:rsidRDefault="00A72E41" w:rsidP="00B236A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color w:val="000000"/>
                <w:sz w:val="24"/>
                <w:szCs w:val="24"/>
                <w:lang w:eastAsia="ru-RU"/>
              </w:rPr>
              <w:t>2. Реализаци</w:t>
            </w:r>
            <w:r w:rsidR="00B236A5">
              <w:rPr>
                <w:rFonts w:ascii="Times New Roman" w:eastAsia="Times New Roman" w:hAnsi="Times New Roman" w:cs="Times New Roman"/>
                <w:color w:val="000000"/>
                <w:sz w:val="24"/>
                <w:szCs w:val="24"/>
                <w:lang w:eastAsia="ru-RU"/>
              </w:rPr>
              <w:t>я мероприятий, предусмотренных</w:t>
            </w:r>
            <w:r w:rsidRPr="00A72E41">
              <w:rPr>
                <w:rFonts w:ascii="Times New Roman" w:eastAsia="Times New Roman" w:hAnsi="Times New Roman" w:cs="Times New Roman"/>
                <w:color w:val="000000"/>
                <w:sz w:val="24"/>
                <w:szCs w:val="24"/>
                <w:lang w:eastAsia="ru-RU"/>
              </w:rPr>
              <w:t xml:space="preserve"> </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Планом</w:t>
            </w:r>
            <w:r w:rsidR="00B236A5">
              <w:rPr>
                <w:rFonts w:ascii="Times New Roman" w:eastAsia="Times New Roman" w:hAnsi="Times New Roman" w:cs="Times New Roman"/>
                <w:color w:val="000000"/>
                <w:sz w:val="24"/>
                <w:szCs w:val="24"/>
                <w:lang w:eastAsia="ru-RU"/>
              </w:rPr>
              <w:t xml:space="preserve"> </w:t>
            </w:r>
            <w:r w:rsidR="00B236A5" w:rsidRPr="00A72E41">
              <w:rPr>
                <w:rFonts w:ascii="Times New Roman" w:eastAsia="Times New Roman" w:hAnsi="Times New Roman" w:cs="Times New Roman"/>
                <w:color w:val="000000"/>
                <w:sz w:val="24"/>
                <w:szCs w:val="24"/>
                <w:lang w:eastAsia="ru-RU"/>
              </w:rPr>
              <w:t>мероприятий (</w:t>
            </w:r>
            <w:r w:rsidR="00FF2FB6">
              <w:rPr>
                <w:rFonts w:ascii="Times New Roman" w:eastAsia="Times New Roman" w:hAnsi="Times New Roman" w:cs="Times New Roman"/>
                <w:color w:val="000000"/>
                <w:sz w:val="24"/>
                <w:szCs w:val="24"/>
                <w:lang w:eastAsia="ru-RU"/>
              </w:rPr>
              <w:t>«</w:t>
            </w:r>
            <w:r w:rsidR="00B236A5" w:rsidRPr="00A72E41">
              <w:rPr>
                <w:rFonts w:ascii="Times New Roman" w:eastAsia="Times New Roman" w:hAnsi="Times New Roman" w:cs="Times New Roman"/>
                <w:color w:val="000000"/>
                <w:sz w:val="24"/>
                <w:szCs w:val="24"/>
                <w:lang w:eastAsia="ru-RU"/>
              </w:rPr>
              <w:t>дорожная карта</w:t>
            </w:r>
            <w:r w:rsidR="00FF2FB6">
              <w:rPr>
                <w:rFonts w:ascii="Times New Roman" w:eastAsia="Times New Roman" w:hAnsi="Times New Roman" w:cs="Times New Roman"/>
                <w:color w:val="000000"/>
                <w:sz w:val="24"/>
                <w:szCs w:val="24"/>
                <w:lang w:eastAsia="ru-RU"/>
              </w:rPr>
              <w:t>»</w:t>
            </w:r>
            <w:r w:rsidR="00B236A5" w:rsidRPr="00A72E41">
              <w:rPr>
                <w:rFonts w:ascii="Times New Roman" w:eastAsia="Times New Roman" w:hAnsi="Times New Roman" w:cs="Times New Roman"/>
                <w:color w:val="000000"/>
                <w:sz w:val="24"/>
                <w:szCs w:val="24"/>
                <w:lang w:eastAsia="ru-RU"/>
              </w:rPr>
              <w:t>) по перспективному развитию</w:t>
            </w:r>
            <w:r w:rsidR="00760CD7">
              <w:rPr>
                <w:rFonts w:ascii="Times New Roman" w:eastAsia="Times New Roman" w:hAnsi="Times New Roman" w:cs="Times New Roman"/>
                <w:color w:val="000000"/>
                <w:sz w:val="24"/>
                <w:szCs w:val="24"/>
                <w:lang w:eastAsia="ru-RU"/>
              </w:rPr>
              <w:t xml:space="preserve"> </w:t>
            </w:r>
            <w:r w:rsidR="00B236A5" w:rsidRPr="00A72E41">
              <w:rPr>
                <w:rFonts w:ascii="Times New Roman" w:eastAsia="Times New Roman" w:hAnsi="Times New Roman" w:cs="Times New Roman"/>
                <w:color w:val="000000"/>
                <w:sz w:val="24"/>
                <w:szCs w:val="24"/>
                <w:lang w:eastAsia="ru-RU"/>
              </w:rPr>
              <w:t>детских школ искусств по видам искусств на 2018 – 2022</w:t>
            </w:r>
            <w:r w:rsidR="00B236A5">
              <w:rPr>
                <w:rFonts w:ascii="Times New Roman" w:eastAsia="Times New Roman" w:hAnsi="Times New Roman" w:cs="Times New Roman"/>
                <w:color w:val="000000"/>
                <w:sz w:val="24"/>
                <w:szCs w:val="24"/>
                <w:lang w:eastAsia="ru-RU"/>
              </w:rPr>
              <w:t xml:space="preserve"> </w:t>
            </w:r>
            <w:r w:rsidR="00B236A5" w:rsidRPr="00A72E41">
              <w:rPr>
                <w:rFonts w:ascii="Times New Roman" w:eastAsia="Times New Roman" w:hAnsi="Times New Roman" w:cs="Times New Roman"/>
                <w:color w:val="000000"/>
                <w:sz w:val="24"/>
                <w:szCs w:val="24"/>
                <w:lang w:eastAsia="ru-RU"/>
              </w:rPr>
              <w:t>годы</w:t>
            </w:r>
            <w:r w:rsidR="00FF2FB6">
              <w:rPr>
                <w:rFonts w:ascii="Times New Roman" w:eastAsia="Times New Roman" w:hAnsi="Times New Roman" w:cs="Times New Roman"/>
                <w:color w:val="000000"/>
                <w:sz w:val="24"/>
                <w:szCs w:val="24"/>
                <w:lang w:eastAsia="ru-RU"/>
              </w:rPr>
              <w:t>»</w:t>
            </w:r>
          </w:p>
          <w:p w:rsidR="00A72E41" w:rsidRPr="00A72E41" w:rsidRDefault="00A72E41" w:rsidP="00A72E41">
            <w:pPr>
              <w:spacing w:after="0" w:line="240" w:lineRule="auto"/>
              <w:jc w:val="both"/>
              <w:rPr>
                <w:rFonts w:ascii="Times New Roman" w:eastAsia="Times New Roman" w:hAnsi="Times New Roman" w:cs="Times New Roman"/>
                <w:sz w:val="24"/>
                <w:szCs w:val="24"/>
                <w:lang w:eastAsia="ru-RU"/>
              </w:rPr>
            </w:pPr>
          </w:p>
        </w:tc>
      </w:tr>
      <w:tr w:rsidR="00A72E41" w:rsidRPr="00A72E41" w:rsidTr="00760CD7">
        <w:trPr>
          <w:trHeight w:val="343"/>
        </w:trPr>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Сроки реализации программы</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2021</w:t>
            </w:r>
            <w:r w:rsidR="00B236A5">
              <w:rPr>
                <w:rFonts w:ascii="Times New Roman" w:eastAsia="Times New Roman" w:hAnsi="Times New Roman" w:cs="Times New Roman"/>
                <w:sz w:val="24"/>
                <w:szCs w:val="24"/>
                <w:lang w:eastAsia="ru-RU"/>
              </w:rPr>
              <w:t xml:space="preserve"> – </w:t>
            </w:r>
            <w:r w:rsidRPr="00A72E41">
              <w:rPr>
                <w:rFonts w:ascii="Times New Roman" w:eastAsia="Times New Roman" w:hAnsi="Times New Roman" w:cs="Times New Roman"/>
                <w:sz w:val="24"/>
                <w:szCs w:val="24"/>
                <w:lang w:eastAsia="ru-RU"/>
              </w:rPr>
              <w:t xml:space="preserve">2023  годы  </w:t>
            </w:r>
          </w:p>
        </w:tc>
      </w:tr>
      <w:tr w:rsidR="00A72E41" w:rsidRPr="00A72E41" w:rsidTr="00760CD7">
        <w:trPr>
          <w:cantSplit/>
          <w:trHeight w:val="493"/>
        </w:trPr>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Перечень основных мероприятий программы (подпрограмм)</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Мероприятия в области культуры  </w:t>
            </w:r>
          </w:p>
          <w:p w:rsidR="00A72E41" w:rsidRPr="00A72E41" w:rsidRDefault="00A72E41" w:rsidP="00B236A5">
            <w:pPr>
              <w:spacing w:after="0" w:line="240" w:lineRule="auto"/>
              <w:jc w:val="both"/>
              <w:rPr>
                <w:rFonts w:ascii="Times New Roman" w:eastAsia="Times New Roman" w:hAnsi="Times New Roman" w:cs="Times New Roman"/>
                <w:sz w:val="24"/>
                <w:szCs w:val="24"/>
                <w:lang w:eastAsia="ru-RU"/>
              </w:rPr>
            </w:pPr>
          </w:p>
        </w:tc>
      </w:tr>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Объемы и источники финансирования программы</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FF2FB6">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Общий объем финансирова</w:t>
            </w:r>
            <w:r w:rsidR="00FF2FB6">
              <w:rPr>
                <w:rFonts w:ascii="Times New Roman" w:eastAsia="Times New Roman" w:hAnsi="Times New Roman" w:cs="Times New Roman"/>
                <w:sz w:val="24"/>
                <w:szCs w:val="24"/>
                <w:lang w:eastAsia="ru-RU"/>
              </w:rPr>
              <w:t xml:space="preserve">ния – 3 028 216,00  руб., в том </w:t>
            </w:r>
            <w:r w:rsidRPr="00A72E41">
              <w:rPr>
                <w:rFonts w:ascii="Times New Roman" w:eastAsia="Times New Roman" w:hAnsi="Times New Roman" w:cs="Times New Roman"/>
                <w:sz w:val="24"/>
                <w:szCs w:val="24"/>
                <w:lang w:eastAsia="ru-RU"/>
              </w:rPr>
              <w:t>числе:</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Средства районного бюджета – </w:t>
            </w:r>
            <w:r w:rsidRPr="00A72E41">
              <w:rPr>
                <w:rFonts w:ascii="Times New Roman" w:eastAsia="Times New Roman" w:hAnsi="Times New Roman" w:cs="Times New Roman"/>
                <w:sz w:val="26"/>
                <w:szCs w:val="26"/>
                <w:lang w:eastAsia="ru-RU"/>
              </w:rPr>
              <w:t xml:space="preserve">2 997 616,00 </w:t>
            </w:r>
            <w:r w:rsidRPr="00A72E41">
              <w:rPr>
                <w:rFonts w:ascii="Times New Roman" w:eastAsia="Times New Roman" w:hAnsi="Times New Roman" w:cs="Times New Roman"/>
                <w:sz w:val="24"/>
                <w:szCs w:val="24"/>
                <w:lang w:eastAsia="ru-RU"/>
              </w:rPr>
              <w:t xml:space="preserve"> руб.</w:t>
            </w:r>
          </w:p>
          <w:p w:rsidR="00A72E41" w:rsidRPr="00A72E41" w:rsidRDefault="00A72E41" w:rsidP="00A72E41">
            <w:pPr>
              <w:spacing w:after="0" w:line="240" w:lineRule="auto"/>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color w:val="000000"/>
                <w:sz w:val="24"/>
                <w:szCs w:val="24"/>
                <w:lang w:eastAsia="ru-RU"/>
              </w:rPr>
              <w:t>Средства областного бюджета – 0,00 . руб.</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Внебюджетные источники – 30 600,00  руб.</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Из них:</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2021 год:</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Общий объем финансирования – 1 128 002,00  руб., в том числе:</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Средства районного бюджета – </w:t>
            </w:r>
            <w:r w:rsidRPr="00A72E41">
              <w:rPr>
                <w:rFonts w:ascii="Times New Roman" w:eastAsia="Times New Roman" w:hAnsi="Times New Roman" w:cs="Times New Roman"/>
                <w:sz w:val="26"/>
                <w:szCs w:val="26"/>
                <w:lang w:eastAsia="ru-RU"/>
              </w:rPr>
              <w:t xml:space="preserve"> 1 117 802,00 </w:t>
            </w:r>
            <w:r w:rsidRPr="00A72E41">
              <w:rPr>
                <w:rFonts w:ascii="Times New Roman" w:eastAsia="Times New Roman" w:hAnsi="Times New Roman" w:cs="Times New Roman"/>
                <w:sz w:val="24"/>
                <w:szCs w:val="24"/>
                <w:lang w:eastAsia="ru-RU"/>
              </w:rPr>
              <w:t xml:space="preserve"> руб.</w:t>
            </w:r>
          </w:p>
          <w:p w:rsidR="00A72E41" w:rsidRPr="00A72E41" w:rsidRDefault="00A72E41" w:rsidP="00A72E41">
            <w:pPr>
              <w:spacing w:after="0" w:line="240" w:lineRule="auto"/>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color w:val="000000"/>
                <w:sz w:val="24"/>
                <w:szCs w:val="24"/>
                <w:lang w:eastAsia="ru-RU"/>
              </w:rPr>
              <w:t>Средства областного бюджета – 0,00. руб.</w:t>
            </w:r>
          </w:p>
          <w:p w:rsid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Внебюджетные источники – 10 200,00  руб.</w:t>
            </w:r>
          </w:p>
          <w:p w:rsidR="00FA5E96" w:rsidRDefault="00FA5E96" w:rsidP="00A72E41">
            <w:pPr>
              <w:spacing w:after="0" w:line="240" w:lineRule="auto"/>
              <w:rPr>
                <w:rFonts w:ascii="Times New Roman" w:eastAsia="Times New Roman" w:hAnsi="Times New Roman" w:cs="Times New Roman"/>
                <w:sz w:val="24"/>
                <w:szCs w:val="24"/>
                <w:lang w:eastAsia="ru-RU"/>
              </w:rPr>
            </w:pPr>
          </w:p>
          <w:p w:rsidR="00FA5E96" w:rsidRPr="00A72E41" w:rsidRDefault="00FA5E96" w:rsidP="00A72E41">
            <w:pPr>
              <w:spacing w:after="0" w:line="240" w:lineRule="auto"/>
              <w:rPr>
                <w:rFonts w:ascii="Times New Roman" w:eastAsia="Times New Roman" w:hAnsi="Times New Roman" w:cs="Times New Roman"/>
                <w:sz w:val="24"/>
                <w:szCs w:val="24"/>
                <w:lang w:eastAsia="ru-RU"/>
              </w:rPr>
            </w:pP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2022 год:</w:t>
            </w:r>
          </w:p>
          <w:p w:rsidR="00A72E41" w:rsidRPr="00A72E41" w:rsidRDefault="00A72E41" w:rsidP="00FA5E96">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Общий объем финансирования – 1 261 637,00  руб., в том числе:</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Средства районного бюджета – </w:t>
            </w:r>
            <w:r w:rsidRPr="00A72E41">
              <w:rPr>
                <w:rFonts w:ascii="Times New Roman" w:eastAsia="Times New Roman" w:hAnsi="Times New Roman" w:cs="Times New Roman"/>
                <w:sz w:val="26"/>
                <w:szCs w:val="26"/>
                <w:lang w:eastAsia="ru-RU"/>
              </w:rPr>
              <w:t xml:space="preserve">1 251437,00 </w:t>
            </w:r>
            <w:r w:rsidRPr="00A72E41">
              <w:rPr>
                <w:rFonts w:ascii="Times New Roman" w:eastAsia="Times New Roman" w:hAnsi="Times New Roman" w:cs="Times New Roman"/>
                <w:sz w:val="24"/>
                <w:szCs w:val="24"/>
                <w:lang w:eastAsia="ru-RU"/>
              </w:rPr>
              <w:t xml:space="preserve"> руб.</w:t>
            </w:r>
          </w:p>
          <w:p w:rsidR="00A72E41" w:rsidRPr="00A72E41" w:rsidRDefault="00A72E41" w:rsidP="00A72E41">
            <w:pPr>
              <w:spacing w:after="0" w:line="240" w:lineRule="auto"/>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color w:val="000000"/>
                <w:sz w:val="24"/>
                <w:szCs w:val="24"/>
                <w:lang w:eastAsia="ru-RU"/>
              </w:rPr>
              <w:t>Средства областного бюджета – 0,00. руб.</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Внебюджетные источники – 10 200,00  руб.</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2023 год:</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Общий объем финансирования – 638 577,00  руб., в том числе:</w:t>
            </w:r>
          </w:p>
          <w:p w:rsidR="00A72E41" w:rsidRPr="00A72E41" w:rsidRDefault="00B236A5" w:rsidP="00A72E4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Средства районного бюджета –</w:t>
            </w:r>
            <w:r w:rsidR="00A72E41" w:rsidRPr="00A72E41">
              <w:rPr>
                <w:rFonts w:ascii="Times New Roman" w:eastAsia="Times New Roman" w:hAnsi="Times New Roman" w:cs="Times New Roman"/>
                <w:sz w:val="26"/>
                <w:szCs w:val="26"/>
                <w:lang w:eastAsia="ru-RU"/>
              </w:rPr>
              <w:t xml:space="preserve"> 628 377,00 </w:t>
            </w:r>
            <w:r w:rsidR="00A72E41" w:rsidRPr="00A72E41">
              <w:rPr>
                <w:rFonts w:ascii="Times New Roman" w:eastAsia="Times New Roman" w:hAnsi="Times New Roman" w:cs="Times New Roman"/>
                <w:sz w:val="24"/>
                <w:szCs w:val="24"/>
                <w:lang w:eastAsia="ru-RU"/>
              </w:rPr>
              <w:t xml:space="preserve"> руб.</w:t>
            </w:r>
          </w:p>
          <w:p w:rsidR="00A72E41" w:rsidRPr="00A72E41" w:rsidRDefault="00A72E41" w:rsidP="00A72E41">
            <w:pPr>
              <w:spacing w:after="0" w:line="240" w:lineRule="auto"/>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color w:val="000000"/>
                <w:sz w:val="24"/>
                <w:szCs w:val="24"/>
                <w:lang w:eastAsia="ru-RU"/>
              </w:rPr>
              <w:t>Средства областного бюджета – 0,00 . руб.</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Внебюджетные источники – 10 200,00  руб.</w:t>
            </w:r>
          </w:p>
          <w:p w:rsidR="00A72E41" w:rsidRPr="00A72E41" w:rsidRDefault="00A72E41" w:rsidP="00A72E41">
            <w:pPr>
              <w:spacing w:after="0" w:line="240" w:lineRule="auto"/>
              <w:rPr>
                <w:rFonts w:ascii="Times New Roman" w:eastAsia="Times New Roman" w:hAnsi="Times New Roman" w:cs="Times New Roman"/>
                <w:sz w:val="24"/>
                <w:szCs w:val="24"/>
                <w:lang w:eastAsia="ru-RU"/>
              </w:rPr>
            </w:pPr>
          </w:p>
        </w:tc>
      </w:tr>
      <w:tr w:rsidR="00A72E41" w:rsidRPr="00A72E41" w:rsidTr="00760CD7">
        <w:tc>
          <w:tcPr>
            <w:tcW w:w="294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lastRenderedPageBreak/>
              <w:t>Ожидаемые конечные результаты  реализации программы</w:t>
            </w:r>
          </w:p>
        </w:tc>
        <w:tc>
          <w:tcPr>
            <w:tcW w:w="6663" w:type="dxa"/>
            <w:tcBorders>
              <w:top w:val="single" w:sz="4" w:space="0" w:color="auto"/>
              <w:left w:val="single" w:sz="4" w:space="0" w:color="auto"/>
              <w:bottom w:val="single" w:sz="4" w:space="0" w:color="auto"/>
              <w:right w:val="single" w:sz="4" w:space="0" w:color="auto"/>
            </w:tcBorders>
          </w:tcPr>
          <w:p w:rsidR="00A72E41" w:rsidRPr="00A72E41" w:rsidRDefault="00A72E41" w:rsidP="00A72E41">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1.</w:t>
            </w:r>
            <w:r w:rsidR="00FF2FB6">
              <w:rPr>
                <w:rFonts w:ascii="Times New Roman" w:eastAsia="Times New Roman" w:hAnsi="Times New Roman" w:cs="Times New Roman"/>
                <w:sz w:val="24"/>
                <w:szCs w:val="24"/>
                <w:lang w:eastAsia="ru-RU"/>
              </w:rPr>
              <w:t xml:space="preserve"> </w:t>
            </w:r>
            <w:r w:rsidRPr="00A72E41">
              <w:rPr>
                <w:rFonts w:ascii="Times New Roman" w:eastAsia="Times New Roman" w:hAnsi="Times New Roman" w:cs="Times New Roman"/>
                <w:sz w:val="24"/>
                <w:szCs w:val="24"/>
                <w:lang w:eastAsia="ru-RU"/>
              </w:rPr>
              <w:t xml:space="preserve">Увеличение посещаемости учреждений культуры </w:t>
            </w:r>
            <w:proofErr w:type="spellStart"/>
            <w:r w:rsidRPr="00A72E41">
              <w:rPr>
                <w:rFonts w:ascii="Times New Roman" w:eastAsia="Times New Roman" w:hAnsi="Times New Roman" w:cs="Times New Roman"/>
                <w:sz w:val="24"/>
                <w:szCs w:val="24"/>
                <w:lang w:eastAsia="ru-RU"/>
              </w:rPr>
              <w:t>Коношского</w:t>
            </w:r>
            <w:proofErr w:type="spellEnd"/>
            <w:r w:rsidRPr="00A72E41">
              <w:rPr>
                <w:rFonts w:ascii="Times New Roman" w:eastAsia="Times New Roman" w:hAnsi="Times New Roman" w:cs="Times New Roman"/>
                <w:sz w:val="24"/>
                <w:szCs w:val="24"/>
                <w:lang w:eastAsia="ru-RU"/>
              </w:rPr>
              <w:t xml:space="preserve"> района по сравнению с 2017 годом:</w:t>
            </w:r>
          </w:p>
          <w:p w:rsidR="00A72E41" w:rsidRPr="00A72E41" w:rsidRDefault="00A72E41" w:rsidP="00A72E41">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в 2021 году не менее чем на 105;</w:t>
            </w:r>
          </w:p>
          <w:p w:rsidR="00A72E41" w:rsidRPr="00A72E41" w:rsidRDefault="00A72E41" w:rsidP="00A72E41">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в 2022 году не менее чем на 107%;</w:t>
            </w:r>
          </w:p>
          <w:p w:rsidR="00A72E41" w:rsidRPr="00A72E41" w:rsidRDefault="00A72E41" w:rsidP="00A72E41">
            <w:pPr>
              <w:spacing w:after="0" w:line="240" w:lineRule="auto"/>
              <w:jc w:val="both"/>
              <w:rPr>
                <w:rFonts w:ascii="Times New Roman" w:eastAsia="Times New Roman" w:hAnsi="Times New Roman" w:cs="Times New Roman"/>
                <w:sz w:val="20"/>
                <w:szCs w:val="20"/>
                <w:lang w:eastAsia="ru-RU"/>
              </w:rPr>
            </w:pPr>
            <w:r w:rsidRPr="00A72E41">
              <w:rPr>
                <w:rFonts w:ascii="Times New Roman" w:eastAsia="Times New Roman" w:hAnsi="Times New Roman" w:cs="Times New Roman"/>
                <w:sz w:val="24"/>
                <w:szCs w:val="24"/>
                <w:lang w:eastAsia="ru-RU"/>
              </w:rPr>
              <w:t>-</w:t>
            </w:r>
            <w:r w:rsidR="00FA5E96">
              <w:rPr>
                <w:rFonts w:ascii="Times New Roman" w:eastAsia="Times New Roman" w:hAnsi="Times New Roman" w:cs="Times New Roman"/>
                <w:sz w:val="24"/>
                <w:szCs w:val="24"/>
                <w:lang w:eastAsia="ru-RU"/>
              </w:rPr>
              <w:t xml:space="preserve"> </w:t>
            </w:r>
            <w:r w:rsidRPr="00A72E41">
              <w:rPr>
                <w:rFonts w:ascii="Times New Roman" w:eastAsia="Times New Roman" w:hAnsi="Times New Roman" w:cs="Times New Roman"/>
                <w:sz w:val="24"/>
                <w:szCs w:val="24"/>
                <w:lang w:eastAsia="ru-RU"/>
              </w:rPr>
              <w:t>в 2023 году не менее чем на 110%.</w:t>
            </w:r>
            <w:r w:rsidRPr="00A72E41">
              <w:rPr>
                <w:rFonts w:ascii="Times New Roman" w:eastAsia="Times New Roman" w:hAnsi="Times New Roman" w:cs="Times New Roman"/>
                <w:sz w:val="20"/>
                <w:szCs w:val="20"/>
                <w:lang w:eastAsia="ru-RU"/>
              </w:rPr>
              <w:t xml:space="preserve"> </w:t>
            </w:r>
          </w:p>
          <w:p w:rsidR="00A72E41" w:rsidRPr="00A72E41" w:rsidRDefault="00A72E41" w:rsidP="00A72E4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color w:val="000000"/>
                <w:sz w:val="24"/>
                <w:szCs w:val="24"/>
                <w:lang w:eastAsia="ru-RU"/>
              </w:rPr>
              <w:t>2.</w:t>
            </w:r>
            <w:r w:rsidR="00FF2FB6">
              <w:rPr>
                <w:rFonts w:ascii="Times New Roman" w:eastAsia="Times New Roman" w:hAnsi="Times New Roman" w:cs="Times New Roman"/>
                <w:color w:val="000000"/>
                <w:sz w:val="24"/>
                <w:szCs w:val="24"/>
                <w:lang w:eastAsia="ru-RU"/>
              </w:rPr>
              <w:t xml:space="preserve"> </w:t>
            </w:r>
            <w:r w:rsidRPr="00A72E41">
              <w:rPr>
                <w:rFonts w:ascii="Times New Roman" w:eastAsia="Times New Roman" w:hAnsi="Times New Roman" w:cs="Times New Roman"/>
                <w:color w:val="000000"/>
                <w:sz w:val="24"/>
                <w:szCs w:val="24"/>
                <w:lang w:eastAsia="ru-RU"/>
              </w:rPr>
              <w:t xml:space="preserve">Доля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 составит 20 %; </w:t>
            </w:r>
          </w:p>
          <w:p w:rsidR="00A72E41" w:rsidRPr="00A72E41" w:rsidRDefault="00A72E41" w:rsidP="00A72E41">
            <w:pPr>
              <w:spacing w:after="0" w:line="240" w:lineRule="auto"/>
              <w:rPr>
                <w:rFonts w:ascii="Times New Roman" w:eastAsia="Times New Roman" w:hAnsi="Times New Roman" w:cs="Times New Roman"/>
                <w:sz w:val="24"/>
                <w:szCs w:val="24"/>
                <w:highlight w:val="yellow"/>
                <w:lang w:eastAsia="ru-RU"/>
              </w:rPr>
            </w:pPr>
          </w:p>
        </w:tc>
      </w:tr>
    </w:tbl>
    <w:p w:rsidR="00A72E41" w:rsidRPr="00A72E41" w:rsidRDefault="00A72E41" w:rsidP="00A72E41">
      <w:pPr>
        <w:spacing w:after="0" w:line="240" w:lineRule="auto"/>
        <w:rPr>
          <w:rFonts w:ascii="Times New Roman" w:eastAsia="Times New Roman" w:hAnsi="Times New Roman" w:cs="Times New Roman"/>
          <w:sz w:val="20"/>
          <w:szCs w:val="20"/>
          <w:lang w:eastAsia="ru-RU"/>
        </w:rPr>
      </w:pP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iCs/>
          <w:sz w:val="24"/>
          <w:szCs w:val="24"/>
          <w:lang w:eastAsia="ru-RU"/>
        </w:rPr>
        <w:t>1.</w:t>
      </w:r>
      <w:r w:rsidRPr="00A72E41">
        <w:rPr>
          <w:rFonts w:ascii="Times New Roman" w:eastAsia="Times New Roman" w:hAnsi="Times New Roman" w:cs="Times New Roman"/>
          <w:b/>
          <w:bCs/>
          <w:sz w:val="24"/>
          <w:szCs w:val="24"/>
          <w:lang w:eastAsia="ru-RU"/>
        </w:rPr>
        <w:t xml:space="preserve"> Общая характеристика сферы реализации Программы</w:t>
      </w:r>
    </w:p>
    <w:p w:rsidR="00A72E41" w:rsidRPr="00A72E41" w:rsidRDefault="00A72E41" w:rsidP="00A72E41">
      <w:pPr>
        <w:tabs>
          <w:tab w:val="left" w:pos="14884"/>
        </w:tabs>
        <w:spacing w:after="0" w:line="240" w:lineRule="auto"/>
        <w:ind w:right="82"/>
        <w:jc w:val="both"/>
        <w:rPr>
          <w:rFonts w:ascii="Times New Roman" w:eastAsia="Times New Roman" w:hAnsi="Times New Roman" w:cs="Times New Roman"/>
          <w:sz w:val="24"/>
          <w:szCs w:val="24"/>
          <w:lang w:eastAsia="ru-RU"/>
        </w:rPr>
      </w:pPr>
    </w:p>
    <w:p w:rsidR="00B236A5" w:rsidRDefault="00B236A5" w:rsidP="00B236A5">
      <w:pPr>
        <w:tabs>
          <w:tab w:val="left" w:pos="14884"/>
        </w:tabs>
        <w:spacing w:after="0" w:line="276" w:lineRule="auto"/>
        <w:ind w:right="82" w:firstLine="709"/>
        <w:jc w:val="both"/>
        <w:rPr>
          <w:rFonts w:ascii="Times New Roman" w:eastAsia="Times New Roman" w:hAnsi="Times New Roman" w:cs="Times New Roman"/>
          <w:color w:val="020C22"/>
          <w:sz w:val="24"/>
          <w:szCs w:val="24"/>
          <w:lang w:eastAsia="ru-RU"/>
        </w:rPr>
      </w:pPr>
      <w:r>
        <w:rPr>
          <w:rFonts w:ascii="Times New Roman" w:eastAsia="Times New Roman" w:hAnsi="Times New Roman" w:cs="Times New Roman"/>
          <w:sz w:val="24"/>
          <w:szCs w:val="24"/>
          <w:lang w:eastAsia="ru-RU"/>
        </w:rPr>
        <w:t xml:space="preserve">В связи с </w:t>
      </w:r>
      <w:r w:rsidR="00A72E41" w:rsidRPr="00A72E41">
        <w:rPr>
          <w:rFonts w:ascii="Times New Roman" w:eastAsia="Times New Roman" w:hAnsi="Times New Roman" w:cs="Times New Roman"/>
          <w:sz w:val="24"/>
          <w:szCs w:val="24"/>
          <w:lang w:eastAsia="ru-RU"/>
        </w:rPr>
        <w:t xml:space="preserve">выходом Указа Президента РФ от </w:t>
      </w:r>
      <w:r>
        <w:rPr>
          <w:rFonts w:ascii="Times New Roman" w:eastAsia="Times New Roman" w:hAnsi="Times New Roman" w:cs="Times New Roman"/>
          <w:sz w:val="24"/>
          <w:szCs w:val="24"/>
          <w:lang w:eastAsia="ru-RU"/>
        </w:rPr>
        <w:t xml:space="preserve">07 мая </w:t>
      </w:r>
      <w:r w:rsidR="00A72E41" w:rsidRPr="00A72E41">
        <w:rPr>
          <w:rFonts w:ascii="Times New Roman" w:eastAsia="Times New Roman" w:hAnsi="Times New Roman" w:cs="Times New Roman"/>
          <w:sz w:val="24"/>
          <w:szCs w:val="24"/>
          <w:lang w:eastAsia="ru-RU"/>
        </w:rPr>
        <w:t xml:space="preserve">2018 </w:t>
      </w:r>
      <w:r>
        <w:rPr>
          <w:rFonts w:ascii="Times New Roman" w:eastAsia="Times New Roman" w:hAnsi="Times New Roman" w:cs="Times New Roman"/>
          <w:sz w:val="24"/>
          <w:szCs w:val="24"/>
          <w:lang w:eastAsia="ru-RU"/>
        </w:rPr>
        <w:t xml:space="preserve">года </w:t>
      </w:r>
      <w:r w:rsidR="00A72E41" w:rsidRPr="00A72E41">
        <w:rPr>
          <w:rFonts w:ascii="Times New Roman" w:eastAsia="Times New Roman" w:hAnsi="Times New Roman" w:cs="Times New Roman"/>
          <w:sz w:val="24"/>
          <w:szCs w:val="24"/>
          <w:lang w:eastAsia="ru-RU"/>
        </w:rPr>
        <w:t>№ 204 «</w:t>
      </w:r>
      <w:r w:rsidR="00A72E41" w:rsidRPr="00A72E41">
        <w:rPr>
          <w:rFonts w:ascii="Times New Roman" w:eastAsia="Times New Roman" w:hAnsi="Times New Roman" w:cs="Times New Roman"/>
          <w:color w:val="020C22"/>
          <w:sz w:val="24"/>
          <w:szCs w:val="24"/>
          <w:lang w:eastAsia="ru-RU"/>
        </w:rPr>
        <w:t>О национальных целях и стратегических задачах развития Российской Федерации на период до 2024 год» и реализацией Министерством культуры Российской Федерации национального проекта «Культура»</w:t>
      </w:r>
      <w:r w:rsidR="00A72E41" w:rsidRPr="00A72E41">
        <w:rPr>
          <w:rFonts w:ascii="Verdana Pro Light" w:eastAsia="+mn-ea" w:hAnsi="Verdana Pro Light" w:cs="+mn-cs"/>
          <w:color w:val="595959"/>
          <w:kern w:val="24"/>
          <w:sz w:val="24"/>
          <w:szCs w:val="24"/>
          <w:lang w:eastAsia="ru-RU"/>
        </w:rPr>
        <w:t xml:space="preserve"> </w:t>
      </w:r>
      <w:r w:rsidR="00A72E41" w:rsidRPr="00A72E41">
        <w:rPr>
          <w:rFonts w:ascii="Times New Roman" w:eastAsia="Times New Roman" w:hAnsi="Times New Roman" w:cs="Times New Roman"/>
          <w:color w:val="020C22"/>
          <w:sz w:val="24"/>
          <w:szCs w:val="24"/>
          <w:lang w:eastAsia="ru-RU"/>
        </w:rPr>
        <w:t>сферой культуры</w:t>
      </w:r>
      <w:r w:rsidR="00A72E41" w:rsidRPr="00A72E41">
        <w:rPr>
          <w:rFonts w:ascii="Arial" w:eastAsia="Times New Roman" w:hAnsi="Arial" w:cs="Arial"/>
          <w:color w:val="020C22"/>
          <w:sz w:val="24"/>
          <w:szCs w:val="24"/>
          <w:lang w:eastAsia="ru-RU"/>
        </w:rPr>
        <w:t xml:space="preserve"> </w:t>
      </w:r>
      <w:r w:rsidR="00A72E41" w:rsidRPr="00A72E41">
        <w:rPr>
          <w:rFonts w:ascii="Times New Roman" w:eastAsia="Times New Roman" w:hAnsi="Times New Roman" w:cs="Times New Roman"/>
          <w:sz w:val="24"/>
          <w:szCs w:val="24"/>
          <w:lang w:eastAsia="ru-RU"/>
        </w:rPr>
        <w:t xml:space="preserve"> МО «Коношский муниципальный район» в рамках данной программы предусмотрены мероприятия, запланированные к реализации в </w:t>
      </w:r>
      <w:r w:rsidR="00A72E41" w:rsidRPr="00A72E41">
        <w:rPr>
          <w:rFonts w:ascii="Times New Roman" w:eastAsia="Times New Roman" w:hAnsi="Times New Roman" w:cs="Times New Roman"/>
          <w:bCs/>
          <w:color w:val="000000"/>
          <w:sz w:val="24"/>
          <w:szCs w:val="24"/>
          <w:lang w:eastAsia="ru-RU"/>
        </w:rPr>
        <w:t xml:space="preserve">паспорте </w:t>
      </w:r>
      <w:r w:rsidR="00A72E41" w:rsidRPr="00A72E41">
        <w:rPr>
          <w:rFonts w:ascii="Times New Roman" w:eastAsia="Times New Roman" w:hAnsi="Times New Roman" w:cs="Times New Roman"/>
          <w:sz w:val="24"/>
          <w:szCs w:val="24"/>
          <w:lang w:eastAsia="ru-RU"/>
        </w:rPr>
        <w:t xml:space="preserve">муниципальной составляющей регионального проекта «Культурная среда», </w:t>
      </w:r>
      <w:r w:rsidR="00A72E41" w:rsidRPr="00A72E41">
        <w:rPr>
          <w:rFonts w:ascii="Times New Roman" w:eastAsia="Times New Roman" w:hAnsi="Times New Roman" w:cs="Times New Roman"/>
          <w:bCs/>
          <w:color w:val="000000"/>
          <w:sz w:val="24"/>
          <w:szCs w:val="24"/>
          <w:lang w:eastAsia="ru-RU"/>
        </w:rPr>
        <w:t xml:space="preserve">паспорте </w:t>
      </w:r>
      <w:r w:rsidR="00A72E41" w:rsidRPr="00A72E41">
        <w:rPr>
          <w:rFonts w:ascii="Times New Roman" w:eastAsia="Times New Roman" w:hAnsi="Times New Roman" w:cs="Times New Roman"/>
          <w:sz w:val="24"/>
          <w:szCs w:val="24"/>
          <w:lang w:eastAsia="ru-RU"/>
        </w:rPr>
        <w:t xml:space="preserve">муниципальной составляющей регионального проекта «Творческие люди» и паспорте муниципальной составляющей регионального проекта «Цифровая культура» и  направленные на повышение посещаемости учреждений культуры </w:t>
      </w:r>
      <w:proofErr w:type="spellStart"/>
      <w:r w:rsidR="00A72E41" w:rsidRPr="00A72E41">
        <w:rPr>
          <w:rFonts w:ascii="Times New Roman" w:eastAsia="Times New Roman" w:hAnsi="Times New Roman" w:cs="Times New Roman"/>
          <w:sz w:val="24"/>
          <w:szCs w:val="24"/>
          <w:lang w:eastAsia="ru-RU"/>
        </w:rPr>
        <w:t>Коношского</w:t>
      </w:r>
      <w:proofErr w:type="spellEnd"/>
      <w:r w:rsidR="00A72E41" w:rsidRPr="00A72E41">
        <w:rPr>
          <w:rFonts w:ascii="Times New Roman" w:eastAsia="Times New Roman" w:hAnsi="Times New Roman" w:cs="Times New Roman"/>
          <w:sz w:val="24"/>
          <w:szCs w:val="24"/>
          <w:lang w:eastAsia="ru-RU"/>
        </w:rPr>
        <w:t xml:space="preserve"> района к 2024 году на 15%.</w:t>
      </w:r>
    </w:p>
    <w:p w:rsidR="00A72E41" w:rsidRPr="00B236A5" w:rsidRDefault="00A72E41" w:rsidP="00B236A5">
      <w:pPr>
        <w:tabs>
          <w:tab w:val="left" w:pos="14884"/>
        </w:tabs>
        <w:spacing w:after="0" w:line="276" w:lineRule="auto"/>
        <w:ind w:right="82" w:firstLine="709"/>
        <w:jc w:val="both"/>
        <w:rPr>
          <w:rFonts w:ascii="Times New Roman" w:eastAsia="Times New Roman" w:hAnsi="Times New Roman" w:cs="Times New Roman"/>
          <w:color w:val="020C22"/>
          <w:sz w:val="24"/>
          <w:szCs w:val="24"/>
          <w:lang w:eastAsia="ru-RU"/>
        </w:rPr>
      </w:pPr>
      <w:r w:rsidRPr="00A72E41">
        <w:rPr>
          <w:rFonts w:ascii="Times New Roman" w:eastAsia="Times New Roman" w:hAnsi="Times New Roman" w:cs="Times New Roman"/>
          <w:bCs/>
          <w:sz w:val="24"/>
          <w:szCs w:val="24"/>
          <w:lang w:eastAsia="ru-RU"/>
        </w:rPr>
        <w:t>Мероприятия, запланированные</w:t>
      </w:r>
      <w:r w:rsidR="00B236A5">
        <w:rPr>
          <w:rFonts w:ascii="Times New Roman" w:eastAsia="Times New Roman" w:hAnsi="Times New Roman" w:cs="Times New Roman"/>
          <w:bCs/>
          <w:sz w:val="24"/>
          <w:szCs w:val="24"/>
          <w:lang w:eastAsia="ru-RU"/>
        </w:rPr>
        <w:t xml:space="preserve"> </w:t>
      </w:r>
      <w:r w:rsidRPr="00A72E41">
        <w:rPr>
          <w:rFonts w:ascii="Times New Roman" w:eastAsia="Times New Roman" w:hAnsi="Times New Roman" w:cs="Times New Roman"/>
          <w:sz w:val="24"/>
          <w:szCs w:val="24"/>
          <w:lang w:eastAsia="ru-RU"/>
        </w:rPr>
        <w:t xml:space="preserve">в рамках данной программы и в паспортах муниципальной составляющий региональных проектов сформированы в соответствие с письмом Министерства культуры Архангельской области № 407-04/1463 от 15 мая </w:t>
      </w:r>
      <w:r w:rsidR="00B236A5">
        <w:rPr>
          <w:rFonts w:ascii="Times New Roman" w:eastAsia="Times New Roman" w:hAnsi="Times New Roman" w:cs="Times New Roman"/>
          <w:sz w:val="24"/>
          <w:szCs w:val="24"/>
          <w:lang w:eastAsia="ru-RU"/>
        </w:rPr>
        <w:br/>
      </w:r>
      <w:r w:rsidRPr="00A72E41">
        <w:rPr>
          <w:rFonts w:ascii="Times New Roman" w:eastAsia="Times New Roman" w:hAnsi="Times New Roman" w:cs="Times New Roman"/>
          <w:sz w:val="24"/>
          <w:szCs w:val="24"/>
          <w:lang w:eastAsia="ru-RU"/>
        </w:rPr>
        <w:t xml:space="preserve">2019 </w:t>
      </w:r>
      <w:r w:rsidR="00B236A5">
        <w:rPr>
          <w:rFonts w:ascii="Times New Roman" w:eastAsia="Times New Roman" w:hAnsi="Times New Roman" w:cs="Times New Roman"/>
          <w:sz w:val="24"/>
          <w:szCs w:val="24"/>
          <w:lang w:eastAsia="ru-RU"/>
        </w:rPr>
        <w:t xml:space="preserve">года </w:t>
      </w:r>
      <w:r w:rsidRPr="00A72E41">
        <w:rPr>
          <w:rFonts w:ascii="Times New Roman" w:eastAsia="Times New Roman" w:hAnsi="Times New Roman" w:cs="Times New Roman"/>
          <w:sz w:val="24"/>
          <w:szCs w:val="24"/>
          <w:lang w:eastAsia="ru-RU"/>
        </w:rPr>
        <w:t xml:space="preserve">«Об участии муниципальных образований в национальном проекте «Культура», </w:t>
      </w:r>
      <w:r w:rsidRPr="00A72E41">
        <w:rPr>
          <w:rFonts w:ascii="Times New Roman" w:eastAsia="Times New Roman" w:hAnsi="Times New Roman" w:cs="Times New Roman"/>
          <w:bCs/>
          <w:sz w:val="24"/>
          <w:szCs w:val="24"/>
          <w:lang w:eastAsia="ru-RU"/>
        </w:rPr>
        <w:t>паспорта</w:t>
      </w:r>
      <w:r w:rsidRPr="00A72E41">
        <w:rPr>
          <w:rFonts w:ascii="Times New Roman" w:eastAsia="Times New Roman" w:hAnsi="Times New Roman" w:cs="Times New Roman"/>
          <w:sz w:val="24"/>
          <w:szCs w:val="24"/>
          <w:lang w:eastAsia="ru-RU"/>
        </w:rPr>
        <w:t xml:space="preserve"> региональной составляющей федерального проекта  «Обеспечение качественно нового уровня развития инфраструктуры культуры» «Культурная среда»,  паспорта региональной составляющей федерального проекта «Создание условий для реализации творческого потенциала нации» «Творческие люди», паспорта региональной составляющей федерального проекта «</w:t>
      </w:r>
      <w:proofErr w:type="spellStart"/>
      <w:r w:rsidRPr="00A72E41">
        <w:rPr>
          <w:rFonts w:ascii="Times New Roman" w:eastAsia="Times New Roman" w:hAnsi="Times New Roman" w:cs="Times New Roman"/>
          <w:sz w:val="24"/>
          <w:szCs w:val="24"/>
          <w:lang w:eastAsia="ru-RU"/>
        </w:rPr>
        <w:t>Цифровизация</w:t>
      </w:r>
      <w:proofErr w:type="spellEnd"/>
      <w:r w:rsidRPr="00A72E41">
        <w:rPr>
          <w:rFonts w:ascii="Times New Roman" w:eastAsia="Times New Roman" w:hAnsi="Times New Roman" w:cs="Times New Roman"/>
          <w:sz w:val="24"/>
          <w:szCs w:val="24"/>
          <w:lang w:eastAsia="ru-RU"/>
        </w:rPr>
        <w:t xml:space="preserve"> услуг и формирование информационного пространства в сфере культуры» «Цифровая культура», распоряжением правительства Архангельской области № 10-рп от 02 апреля 2019 года «</w:t>
      </w:r>
      <w:r w:rsidRPr="00A72E41">
        <w:rPr>
          <w:rFonts w:ascii="Times New Roman" w:eastAsia="Times New Roman" w:hAnsi="Times New Roman" w:cs="Times New Roman"/>
          <w:bCs/>
          <w:sz w:val="24"/>
          <w:szCs w:val="24"/>
          <w:lang w:eastAsia="ru-RU"/>
        </w:rPr>
        <w:t xml:space="preserve">Об утверждении плана мероприятий («дорожной карты») по строительству, </w:t>
      </w:r>
      <w:r w:rsidRPr="00A72E41">
        <w:rPr>
          <w:rFonts w:ascii="Times New Roman" w:eastAsia="Times New Roman" w:hAnsi="Times New Roman" w:cs="Times New Roman"/>
          <w:bCs/>
          <w:sz w:val="24"/>
          <w:szCs w:val="24"/>
          <w:lang w:eastAsia="ru-RU"/>
        </w:rPr>
        <w:lastRenderedPageBreak/>
        <w:t>реконструкции и капитальному ремонту зданий муниципальных учреждений культурно-досугового типа муниципальных образований Архангельской области»,</w:t>
      </w:r>
      <w:r w:rsidRPr="00A72E41">
        <w:rPr>
          <w:rFonts w:ascii="Times New Roman" w:eastAsia="Times New Roman" w:hAnsi="Times New Roman" w:cs="Times New Roman"/>
          <w:sz w:val="24"/>
          <w:szCs w:val="24"/>
          <w:lang w:eastAsia="ru-RU"/>
        </w:rPr>
        <w:t xml:space="preserve"> </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План</w:t>
      </w:r>
      <w:r w:rsidRPr="00A72E41">
        <w:rPr>
          <w:rFonts w:ascii="Times New Roman" w:eastAsia="Times New Roman" w:hAnsi="Times New Roman" w:cs="Times New Roman"/>
          <w:sz w:val="24"/>
          <w:szCs w:val="24"/>
          <w:lang w:eastAsia="ru-RU"/>
        </w:rPr>
        <w:t>о</w:t>
      </w:r>
      <w:r w:rsidRPr="00A72E41">
        <w:rPr>
          <w:rFonts w:ascii="Times New Roman" w:eastAsia="Times New Roman" w:hAnsi="Times New Roman" w:cs="Times New Roman"/>
          <w:color w:val="000000"/>
          <w:sz w:val="24"/>
          <w:szCs w:val="24"/>
          <w:lang w:eastAsia="ru-RU"/>
        </w:rPr>
        <w:t>м</w:t>
      </w:r>
      <w:r w:rsidRPr="00A72E41">
        <w:rPr>
          <w:rFonts w:ascii="Times New Roman" w:eastAsia="Times New Roman" w:hAnsi="Times New Roman" w:cs="Times New Roman"/>
          <w:sz w:val="24"/>
          <w:szCs w:val="24"/>
          <w:lang w:eastAsia="ru-RU"/>
        </w:rPr>
        <w:t xml:space="preserve"> </w:t>
      </w:r>
      <w:r w:rsidRPr="00A72E41">
        <w:rPr>
          <w:rFonts w:ascii="Times New Roman" w:eastAsia="Times New Roman" w:hAnsi="Times New Roman" w:cs="Times New Roman"/>
          <w:color w:val="000000"/>
          <w:sz w:val="24"/>
          <w:szCs w:val="24"/>
          <w:lang w:eastAsia="ru-RU"/>
        </w:rPr>
        <w:t>мероприятий (</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дорожная карта</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 по перспективному развитию детских школ искусств по видам искусств на 2018 – 2022 годы</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 утвержденными Министерством культуры РФ 24</w:t>
      </w:r>
      <w:r w:rsidR="00B236A5">
        <w:rPr>
          <w:rFonts w:ascii="Times New Roman" w:eastAsia="Times New Roman" w:hAnsi="Times New Roman" w:cs="Times New Roman"/>
          <w:color w:val="000000"/>
          <w:sz w:val="24"/>
          <w:szCs w:val="24"/>
          <w:lang w:eastAsia="ru-RU"/>
        </w:rPr>
        <w:t xml:space="preserve"> января </w:t>
      </w:r>
      <w:r w:rsidRPr="00A72E41">
        <w:rPr>
          <w:rFonts w:ascii="Times New Roman" w:eastAsia="Times New Roman" w:hAnsi="Times New Roman" w:cs="Times New Roman"/>
          <w:color w:val="000000"/>
          <w:sz w:val="24"/>
          <w:szCs w:val="24"/>
          <w:lang w:eastAsia="ru-RU"/>
        </w:rPr>
        <w:t>2018 года.</w:t>
      </w:r>
    </w:p>
    <w:p w:rsidR="00A72E41" w:rsidRPr="00A72E41" w:rsidRDefault="00A72E41" w:rsidP="00A72E41">
      <w:pPr>
        <w:tabs>
          <w:tab w:val="left" w:pos="2955"/>
        </w:tabs>
        <w:spacing w:after="0" w:line="276" w:lineRule="auto"/>
        <w:rPr>
          <w:rFonts w:ascii="Times New Roman" w:eastAsia="Times New Roman" w:hAnsi="Times New Roman" w:cs="Times New Roman"/>
          <w:sz w:val="24"/>
          <w:szCs w:val="24"/>
          <w:highlight w:val="yellow"/>
          <w:lang w:eastAsia="ru-RU"/>
        </w:rPr>
      </w:pP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sz w:val="24"/>
          <w:szCs w:val="24"/>
          <w:lang w:eastAsia="ru-RU"/>
        </w:rPr>
        <w:t>2. Цели и задачи Программы</w:t>
      </w:r>
    </w:p>
    <w:p w:rsidR="00A72E41" w:rsidRPr="00A72E41" w:rsidRDefault="00A72E41" w:rsidP="00A72E41">
      <w:pPr>
        <w:spacing w:after="0" w:line="240" w:lineRule="auto"/>
        <w:jc w:val="both"/>
        <w:rPr>
          <w:rFonts w:ascii="Times New Roman" w:eastAsia="Times New Roman" w:hAnsi="Times New Roman" w:cs="Times New Roman"/>
          <w:sz w:val="24"/>
          <w:szCs w:val="24"/>
          <w:highlight w:val="yellow"/>
          <w:lang w:eastAsia="ru-RU"/>
        </w:rPr>
      </w:pP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Настоящая Программа разработана для достижения следующей основной цели: 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«Коношский муниципальный район».</w:t>
      </w: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Программные мероприятия направлены на решение следующих задач: </w:t>
      </w:r>
    </w:p>
    <w:p w:rsidR="00A72E41" w:rsidRPr="00B236A5" w:rsidRDefault="00A72E41" w:rsidP="00B236A5">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1. Реализация мероприятий, предусмотренных муниципальными составляющими региональных проектов «Культурная среда»; «Творческие люди»; «Цифровая культура»;</w:t>
      </w:r>
    </w:p>
    <w:p w:rsidR="00A72E41" w:rsidRPr="00A72E41" w:rsidRDefault="00A72E41" w:rsidP="00FF2FB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72E41">
        <w:rPr>
          <w:rFonts w:ascii="Times New Roman" w:eastAsia="Times New Roman" w:hAnsi="Times New Roman" w:cs="Times New Roman"/>
          <w:sz w:val="24"/>
          <w:szCs w:val="24"/>
          <w:lang w:eastAsia="ru-RU"/>
        </w:rPr>
        <w:t>2. Реализаци</w:t>
      </w:r>
      <w:r w:rsidR="00FF2FB6">
        <w:rPr>
          <w:rFonts w:ascii="Times New Roman" w:eastAsia="Times New Roman" w:hAnsi="Times New Roman" w:cs="Times New Roman"/>
          <w:sz w:val="24"/>
          <w:szCs w:val="24"/>
          <w:lang w:eastAsia="ru-RU"/>
        </w:rPr>
        <w:t>я мероприятий, предусмотренных «</w:t>
      </w:r>
      <w:r w:rsidRPr="00A72E41">
        <w:rPr>
          <w:rFonts w:ascii="Times New Roman" w:eastAsia="Times New Roman" w:hAnsi="Times New Roman" w:cs="Times New Roman"/>
          <w:color w:val="000000"/>
          <w:sz w:val="24"/>
          <w:szCs w:val="24"/>
          <w:lang w:eastAsia="ru-RU"/>
        </w:rPr>
        <w:t>План</w:t>
      </w:r>
      <w:r w:rsidRPr="00A72E41">
        <w:rPr>
          <w:rFonts w:ascii="Times New Roman" w:eastAsia="Times New Roman" w:hAnsi="Times New Roman" w:cs="Times New Roman"/>
          <w:sz w:val="20"/>
          <w:szCs w:val="20"/>
          <w:lang w:eastAsia="ru-RU"/>
        </w:rPr>
        <w:t>о</w:t>
      </w:r>
      <w:r w:rsidRPr="00A72E41">
        <w:rPr>
          <w:rFonts w:ascii="Times New Roman" w:eastAsia="Times New Roman" w:hAnsi="Times New Roman" w:cs="Times New Roman"/>
          <w:color w:val="000000"/>
          <w:sz w:val="24"/>
          <w:szCs w:val="24"/>
          <w:lang w:eastAsia="ru-RU"/>
        </w:rPr>
        <w:t>м мероприятий (</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дорожная карта</w:t>
      </w:r>
      <w:r w:rsidR="00FF2FB6">
        <w:rPr>
          <w:rFonts w:ascii="Times New Roman" w:eastAsia="Times New Roman" w:hAnsi="Times New Roman" w:cs="Times New Roman"/>
          <w:color w:val="000000"/>
          <w:sz w:val="24"/>
          <w:szCs w:val="24"/>
          <w:lang w:eastAsia="ru-RU"/>
        </w:rPr>
        <w:t>»</w:t>
      </w:r>
      <w:r w:rsidRPr="00A72E41">
        <w:rPr>
          <w:rFonts w:ascii="Times New Roman" w:eastAsia="Times New Roman" w:hAnsi="Times New Roman" w:cs="Times New Roman"/>
          <w:color w:val="000000"/>
          <w:sz w:val="24"/>
          <w:szCs w:val="24"/>
          <w:lang w:eastAsia="ru-RU"/>
        </w:rPr>
        <w:t>) по перспективному развитию детских школ искусств по видам искусств на 2018 – 2022</w:t>
      </w:r>
      <w:r w:rsidR="00FF2FB6">
        <w:rPr>
          <w:rFonts w:ascii="Times New Roman" w:eastAsia="Times New Roman" w:hAnsi="Times New Roman" w:cs="Times New Roman"/>
          <w:color w:val="000000"/>
          <w:sz w:val="24"/>
          <w:szCs w:val="24"/>
          <w:lang w:eastAsia="ru-RU"/>
        </w:rPr>
        <w:t xml:space="preserve"> годы». </w:t>
      </w: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При реализации мероприятий муниципальной программы предполагается достижение следующих целевых индикаторов и показателей Программы.</w:t>
      </w: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highlight w:val="yellow"/>
          <w:lang w:eastAsia="ru-RU"/>
        </w:rPr>
      </w:pPr>
    </w:p>
    <w:tbl>
      <w:tblPr>
        <w:tblW w:w="95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
        <w:gridCol w:w="3553"/>
        <w:gridCol w:w="1418"/>
        <w:gridCol w:w="1243"/>
        <w:gridCol w:w="1349"/>
        <w:gridCol w:w="1349"/>
      </w:tblGrid>
      <w:tr w:rsidR="00A72E41" w:rsidRPr="00A72E41" w:rsidTr="00760CD7">
        <w:tc>
          <w:tcPr>
            <w:tcW w:w="666" w:type="dxa"/>
            <w:vMerge w:val="restart"/>
          </w:tcPr>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bCs/>
                <w:sz w:val="24"/>
                <w:szCs w:val="24"/>
                <w:lang w:eastAsia="ru-RU"/>
              </w:rPr>
              <w:t>№ п/п</w:t>
            </w:r>
          </w:p>
        </w:tc>
        <w:tc>
          <w:tcPr>
            <w:tcW w:w="3553" w:type="dxa"/>
            <w:vMerge w:val="restart"/>
          </w:tcPr>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bCs/>
                <w:sz w:val="24"/>
                <w:szCs w:val="24"/>
                <w:lang w:eastAsia="ru-RU"/>
              </w:rPr>
              <w:t>Целевые показатели и индикаторы</w:t>
            </w:r>
          </w:p>
        </w:tc>
        <w:tc>
          <w:tcPr>
            <w:tcW w:w="1418"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2017 год</w:t>
            </w:r>
          </w:p>
        </w:tc>
        <w:tc>
          <w:tcPr>
            <w:tcW w:w="1243"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2021 год</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2022 год</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2023 год</w:t>
            </w:r>
          </w:p>
        </w:tc>
      </w:tr>
      <w:tr w:rsidR="00A72E41" w:rsidRPr="00A72E41" w:rsidTr="00760CD7">
        <w:tc>
          <w:tcPr>
            <w:tcW w:w="666" w:type="dxa"/>
            <w:vMerge/>
          </w:tcPr>
          <w:p w:rsidR="00A72E41" w:rsidRPr="00A72E41" w:rsidRDefault="00A72E41" w:rsidP="00A72E41">
            <w:pPr>
              <w:spacing w:after="0" w:line="240" w:lineRule="auto"/>
              <w:jc w:val="both"/>
              <w:rPr>
                <w:rFonts w:ascii="Times New Roman" w:eastAsia="Times New Roman" w:hAnsi="Times New Roman" w:cs="Times New Roman"/>
                <w:sz w:val="24"/>
                <w:szCs w:val="24"/>
                <w:lang w:eastAsia="ru-RU"/>
              </w:rPr>
            </w:pPr>
          </w:p>
        </w:tc>
        <w:tc>
          <w:tcPr>
            <w:tcW w:w="3553" w:type="dxa"/>
            <w:vMerge/>
          </w:tcPr>
          <w:p w:rsidR="00A72E41" w:rsidRPr="00A72E41" w:rsidRDefault="00A72E41" w:rsidP="00A72E41">
            <w:pPr>
              <w:spacing w:after="0" w:line="240" w:lineRule="auto"/>
              <w:jc w:val="both"/>
              <w:rPr>
                <w:rFonts w:ascii="Times New Roman" w:eastAsia="Times New Roman" w:hAnsi="Times New Roman" w:cs="Times New Roman"/>
                <w:sz w:val="24"/>
                <w:szCs w:val="24"/>
                <w:lang w:eastAsia="ru-RU"/>
              </w:rPr>
            </w:pPr>
          </w:p>
        </w:tc>
        <w:tc>
          <w:tcPr>
            <w:tcW w:w="1418"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факт</w:t>
            </w:r>
          </w:p>
        </w:tc>
        <w:tc>
          <w:tcPr>
            <w:tcW w:w="1243"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оценка</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прогноз</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прогноз</w:t>
            </w:r>
          </w:p>
        </w:tc>
      </w:tr>
      <w:tr w:rsidR="00A72E41" w:rsidRPr="00A72E41" w:rsidTr="00760CD7">
        <w:tc>
          <w:tcPr>
            <w:tcW w:w="666" w:type="dxa"/>
          </w:tcPr>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1</w:t>
            </w:r>
          </w:p>
        </w:tc>
        <w:tc>
          <w:tcPr>
            <w:tcW w:w="3553" w:type="dxa"/>
          </w:tcPr>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2</w:t>
            </w:r>
          </w:p>
        </w:tc>
        <w:tc>
          <w:tcPr>
            <w:tcW w:w="1418"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3</w:t>
            </w:r>
          </w:p>
        </w:tc>
        <w:tc>
          <w:tcPr>
            <w:tcW w:w="1243"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4</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5</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6</w:t>
            </w:r>
          </w:p>
        </w:tc>
      </w:tr>
      <w:tr w:rsidR="00A72E41" w:rsidRPr="00A72E41" w:rsidTr="00760CD7">
        <w:tc>
          <w:tcPr>
            <w:tcW w:w="666" w:type="dxa"/>
          </w:tcPr>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1</w:t>
            </w:r>
          </w:p>
        </w:tc>
        <w:tc>
          <w:tcPr>
            <w:tcW w:w="3553" w:type="dxa"/>
          </w:tcPr>
          <w:p w:rsidR="00A72E41" w:rsidRPr="00A72E41" w:rsidRDefault="00A72E41" w:rsidP="00FF2FB6">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Увеличение посещаемости учрежде</w:t>
            </w:r>
            <w:r w:rsidR="00FF2FB6">
              <w:rPr>
                <w:rFonts w:ascii="Times New Roman" w:eastAsia="Times New Roman" w:hAnsi="Times New Roman" w:cs="Times New Roman"/>
                <w:sz w:val="24"/>
                <w:szCs w:val="24"/>
                <w:lang w:eastAsia="ru-RU"/>
              </w:rPr>
              <w:t xml:space="preserve">ний культуры </w:t>
            </w:r>
            <w:proofErr w:type="spellStart"/>
            <w:r w:rsidR="00FF2FB6">
              <w:rPr>
                <w:rFonts w:ascii="Times New Roman" w:eastAsia="Times New Roman" w:hAnsi="Times New Roman" w:cs="Times New Roman"/>
                <w:sz w:val="24"/>
                <w:szCs w:val="24"/>
                <w:lang w:eastAsia="ru-RU"/>
              </w:rPr>
              <w:t>Коношского</w:t>
            </w:r>
            <w:proofErr w:type="spellEnd"/>
            <w:r w:rsidR="00FF2FB6">
              <w:rPr>
                <w:rFonts w:ascii="Times New Roman" w:eastAsia="Times New Roman" w:hAnsi="Times New Roman" w:cs="Times New Roman"/>
                <w:sz w:val="24"/>
                <w:szCs w:val="24"/>
                <w:lang w:eastAsia="ru-RU"/>
              </w:rPr>
              <w:t xml:space="preserve"> района</w:t>
            </w:r>
            <w:r w:rsidRPr="00A72E41">
              <w:rPr>
                <w:rFonts w:ascii="Times New Roman" w:eastAsia="Times New Roman" w:hAnsi="Times New Roman" w:cs="Times New Roman"/>
                <w:sz w:val="24"/>
                <w:szCs w:val="24"/>
                <w:lang w:eastAsia="ru-RU"/>
              </w:rPr>
              <w:t xml:space="preserve"> по сравнению с 2017 годом</w:t>
            </w:r>
          </w:p>
          <w:p w:rsidR="00A72E41" w:rsidRPr="00A72E41" w:rsidRDefault="00A72E41" w:rsidP="00FF2FB6">
            <w:pPr>
              <w:autoSpaceDE w:val="0"/>
              <w:autoSpaceDN w:val="0"/>
              <w:adjustRightInd w:val="0"/>
              <w:spacing w:after="0" w:line="240" w:lineRule="auto"/>
              <w:jc w:val="both"/>
              <w:rPr>
                <w:rFonts w:ascii="Arial" w:eastAsia="Times New Roman" w:hAnsi="Arial" w:cs="Arial"/>
                <w:color w:val="000000"/>
                <w:sz w:val="24"/>
                <w:szCs w:val="24"/>
                <w:lang w:eastAsia="ru-RU"/>
              </w:rPr>
            </w:pPr>
          </w:p>
        </w:tc>
        <w:tc>
          <w:tcPr>
            <w:tcW w:w="1418"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100%</w:t>
            </w:r>
          </w:p>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(194</w:t>
            </w:r>
            <w:r w:rsidR="00FF2FB6">
              <w:rPr>
                <w:rFonts w:ascii="Times New Roman" w:eastAsia="Times New Roman" w:hAnsi="Times New Roman" w:cs="Times New Roman"/>
                <w:bCs/>
                <w:sz w:val="24"/>
                <w:szCs w:val="24"/>
                <w:lang w:eastAsia="ru-RU"/>
              </w:rPr>
              <w:t xml:space="preserve"> </w:t>
            </w:r>
            <w:r w:rsidRPr="00A72E41">
              <w:rPr>
                <w:rFonts w:ascii="Times New Roman" w:eastAsia="Times New Roman" w:hAnsi="Times New Roman" w:cs="Times New Roman"/>
                <w:bCs/>
                <w:sz w:val="24"/>
                <w:szCs w:val="24"/>
                <w:lang w:eastAsia="ru-RU"/>
              </w:rPr>
              <w:t>282 чел.)</w:t>
            </w:r>
          </w:p>
        </w:tc>
        <w:tc>
          <w:tcPr>
            <w:tcW w:w="1243"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105%</w:t>
            </w:r>
          </w:p>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(204</w:t>
            </w:r>
            <w:r w:rsidR="00FF2FB6">
              <w:rPr>
                <w:rFonts w:ascii="Times New Roman" w:eastAsia="Times New Roman" w:hAnsi="Times New Roman" w:cs="Times New Roman"/>
                <w:bCs/>
                <w:sz w:val="24"/>
                <w:szCs w:val="24"/>
                <w:lang w:eastAsia="ru-RU"/>
              </w:rPr>
              <w:t xml:space="preserve"> </w:t>
            </w:r>
            <w:r w:rsidRPr="00A72E41">
              <w:rPr>
                <w:rFonts w:ascii="Times New Roman" w:eastAsia="Times New Roman" w:hAnsi="Times New Roman" w:cs="Times New Roman"/>
                <w:bCs/>
                <w:sz w:val="24"/>
                <w:szCs w:val="24"/>
                <w:lang w:eastAsia="ru-RU"/>
              </w:rPr>
              <w:t>853 чел.)</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 xml:space="preserve">107% </w:t>
            </w:r>
            <w:r w:rsidR="00FF2FB6">
              <w:rPr>
                <w:rFonts w:ascii="Times New Roman" w:eastAsia="Times New Roman" w:hAnsi="Times New Roman" w:cs="Times New Roman"/>
                <w:bCs/>
                <w:sz w:val="24"/>
                <w:szCs w:val="24"/>
                <w:lang w:eastAsia="ru-RU"/>
              </w:rPr>
              <w:br/>
            </w:r>
            <w:r w:rsidRPr="00A72E41">
              <w:rPr>
                <w:rFonts w:ascii="Times New Roman" w:eastAsia="Times New Roman" w:hAnsi="Times New Roman" w:cs="Times New Roman"/>
                <w:bCs/>
                <w:sz w:val="24"/>
                <w:szCs w:val="24"/>
                <w:lang w:eastAsia="ru-RU"/>
              </w:rPr>
              <w:t>(208</w:t>
            </w:r>
            <w:r w:rsidR="00FF2FB6">
              <w:rPr>
                <w:rFonts w:ascii="Times New Roman" w:eastAsia="Times New Roman" w:hAnsi="Times New Roman" w:cs="Times New Roman"/>
                <w:bCs/>
                <w:sz w:val="24"/>
                <w:szCs w:val="24"/>
                <w:lang w:eastAsia="ru-RU"/>
              </w:rPr>
              <w:t xml:space="preserve"> </w:t>
            </w:r>
            <w:r w:rsidRPr="00A72E41">
              <w:rPr>
                <w:rFonts w:ascii="Times New Roman" w:eastAsia="Times New Roman" w:hAnsi="Times New Roman" w:cs="Times New Roman"/>
                <w:bCs/>
                <w:sz w:val="24"/>
                <w:szCs w:val="24"/>
                <w:lang w:eastAsia="ru-RU"/>
              </w:rPr>
              <w:t>611 чел.)</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 xml:space="preserve">110% </w:t>
            </w:r>
            <w:r w:rsidR="00FF2FB6">
              <w:rPr>
                <w:rFonts w:ascii="Times New Roman" w:eastAsia="Times New Roman" w:hAnsi="Times New Roman" w:cs="Times New Roman"/>
                <w:bCs/>
                <w:sz w:val="24"/>
                <w:szCs w:val="24"/>
                <w:lang w:eastAsia="ru-RU"/>
              </w:rPr>
              <w:br/>
            </w:r>
            <w:r w:rsidRPr="00A72E41">
              <w:rPr>
                <w:rFonts w:ascii="Times New Roman" w:eastAsia="Times New Roman" w:hAnsi="Times New Roman" w:cs="Times New Roman"/>
                <w:bCs/>
                <w:sz w:val="24"/>
                <w:szCs w:val="24"/>
                <w:lang w:eastAsia="ru-RU"/>
              </w:rPr>
              <w:t>(213</w:t>
            </w:r>
            <w:r w:rsidR="00FF2FB6">
              <w:rPr>
                <w:rFonts w:ascii="Times New Roman" w:eastAsia="Times New Roman" w:hAnsi="Times New Roman" w:cs="Times New Roman"/>
                <w:bCs/>
                <w:sz w:val="24"/>
                <w:szCs w:val="24"/>
                <w:lang w:eastAsia="ru-RU"/>
              </w:rPr>
              <w:t xml:space="preserve"> </w:t>
            </w:r>
            <w:r w:rsidRPr="00A72E41">
              <w:rPr>
                <w:rFonts w:ascii="Times New Roman" w:eastAsia="Times New Roman" w:hAnsi="Times New Roman" w:cs="Times New Roman"/>
                <w:bCs/>
                <w:sz w:val="24"/>
                <w:szCs w:val="24"/>
                <w:lang w:eastAsia="ru-RU"/>
              </w:rPr>
              <w:t>947 чел.)</w:t>
            </w:r>
          </w:p>
        </w:tc>
      </w:tr>
      <w:tr w:rsidR="00A72E41" w:rsidRPr="00A72E41" w:rsidTr="00760CD7">
        <w:tc>
          <w:tcPr>
            <w:tcW w:w="666" w:type="dxa"/>
          </w:tcPr>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2</w:t>
            </w:r>
          </w:p>
        </w:tc>
        <w:tc>
          <w:tcPr>
            <w:tcW w:w="3553" w:type="dxa"/>
          </w:tcPr>
          <w:p w:rsidR="00A72E41" w:rsidRPr="00A72E41" w:rsidRDefault="00A72E41" w:rsidP="00FF2FB6">
            <w:pPr>
              <w:spacing w:after="0" w:line="240" w:lineRule="auto"/>
              <w:jc w:val="both"/>
              <w:rPr>
                <w:rFonts w:ascii="Times New Roman" w:eastAsia="Times New Roman" w:hAnsi="Times New Roman" w:cs="Times New Roman"/>
                <w:sz w:val="24"/>
                <w:szCs w:val="24"/>
                <w:lang w:eastAsia="ru-RU"/>
              </w:rPr>
            </w:pPr>
            <w:bookmarkStart w:id="0" w:name="_GoBack"/>
            <w:r w:rsidRPr="00A72E41">
              <w:rPr>
                <w:rFonts w:ascii="Times New Roman" w:eastAsia="Times New Roman" w:hAnsi="Times New Roman" w:cs="Times New Roman"/>
                <w:sz w:val="24"/>
                <w:szCs w:val="24"/>
                <w:lang w:eastAsia="ru-RU"/>
              </w:rPr>
              <w:t>Доля детей, обучающихся в ДШИ, привлекаемых к участию в творческих мероприятиях международного, всероссийского и регионального значения, от общего</w:t>
            </w:r>
            <w:r w:rsidR="00FF2FB6">
              <w:rPr>
                <w:rFonts w:ascii="Times New Roman" w:eastAsia="Times New Roman" w:hAnsi="Times New Roman" w:cs="Times New Roman"/>
                <w:sz w:val="24"/>
                <w:szCs w:val="24"/>
                <w:lang w:eastAsia="ru-RU"/>
              </w:rPr>
              <w:t xml:space="preserve"> числа детей, обучающихся в ДШИ</w:t>
            </w:r>
            <w:bookmarkEnd w:id="0"/>
            <w:r w:rsidRPr="00A72E41">
              <w:rPr>
                <w:rFonts w:ascii="Times New Roman" w:eastAsia="Times New Roman" w:hAnsi="Times New Roman" w:cs="Times New Roman"/>
                <w:sz w:val="24"/>
                <w:szCs w:val="24"/>
                <w:lang w:eastAsia="ru-RU"/>
              </w:rPr>
              <w:t>, %</w:t>
            </w:r>
          </w:p>
        </w:tc>
        <w:tc>
          <w:tcPr>
            <w:tcW w:w="1418"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Не рассчитывался</w:t>
            </w:r>
          </w:p>
        </w:tc>
        <w:tc>
          <w:tcPr>
            <w:tcW w:w="1243"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9</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20</w:t>
            </w:r>
          </w:p>
        </w:tc>
        <w:tc>
          <w:tcPr>
            <w:tcW w:w="1349" w:type="dxa"/>
          </w:tcPr>
          <w:p w:rsidR="00A72E41" w:rsidRPr="00A72E41" w:rsidRDefault="00A72E41" w:rsidP="00A72E41">
            <w:pPr>
              <w:keepNext/>
              <w:spacing w:after="0" w:line="240" w:lineRule="auto"/>
              <w:jc w:val="center"/>
              <w:outlineLvl w:val="0"/>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20</w:t>
            </w:r>
          </w:p>
        </w:tc>
      </w:tr>
    </w:tbl>
    <w:p w:rsidR="00A72E41" w:rsidRPr="00A72E41" w:rsidRDefault="00A72E41" w:rsidP="00A72E4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A72E41" w:rsidRPr="00A72E41" w:rsidRDefault="00A72E41" w:rsidP="00A72E41">
      <w:pPr>
        <w:spacing w:after="0" w:line="240" w:lineRule="auto"/>
        <w:ind w:firstLine="720"/>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Методика расчета целевых показателей приводится в Приложение №</w:t>
      </w:r>
      <w:r w:rsidR="00FF2FB6">
        <w:rPr>
          <w:rFonts w:ascii="Times New Roman" w:eastAsia="Times New Roman" w:hAnsi="Times New Roman" w:cs="Times New Roman"/>
          <w:sz w:val="24"/>
          <w:szCs w:val="24"/>
          <w:lang w:eastAsia="ru-RU"/>
        </w:rPr>
        <w:t xml:space="preserve"> </w:t>
      </w:r>
      <w:r w:rsidRPr="00A72E41">
        <w:rPr>
          <w:rFonts w:ascii="Times New Roman" w:eastAsia="Times New Roman" w:hAnsi="Times New Roman" w:cs="Times New Roman"/>
          <w:sz w:val="24"/>
          <w:szCs w:val="24"/>
          <w:lang w:eastAsia="ru-RU"/>
        </w:rPr>
        <w:t>1 к данной муниципальной программе.</w:t>
      </w: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3. Сроки и этапы реализации Программы</w:t>
      </w:r>
    </w:p>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Реализация мероприятий Программы предусмотрена в 2021</w:t>
      </w:r>
      <w:r w:rsidR="00FF2FB6">
        <w:rPr>
          <w:rFonts w:ascii="Times New Roman" w:eastAsia="Times New Roman" w:hAnsi="Times New Roman" w:cs="Times New Roman"/>
          <w:sz w:val="24"/>
          <w:szCs w:val="24"/>
          <w:lang w:eastAsia="ru-RU"/>
        </w:rPr>
        <w:t xml:space="preserve"> – </w:t>
      </w:r>
      <w:r w:rsidRPr="00A72E41">
        <w:rPr>
          <w:rFonts w:ascii="Times New Roman" w:eastAsia="Times New Roman" w:hAnsi="Times New Roman" w:cs="Times New Roman"/>
          <w:sz w:val="24"/>
          <w:szCs w:val="24"/>
          <w:lang w:eastAsia="ru-RU"/>
        </w:rPr>
        <w:t>2023 году каждый год в один этап.</w:t>
      </w:r>
    </w:p>
    <w:p w:rsidR="00A72E41" w:rsidRPr="00A72E41" w:rsidRDefault="00A72E41" w:rsidP="00A72E41">
      <w:pPr>
        <w:spacing w:after="0" w:line="240" w:lineRule="auto"/>
        <w:jc w:val="center"/>
        <w:rPr>
          <w:rFonts w:ascii="Times New Roman" w:eastAsia="Times New Roman" w:hAnsi="Times New Roman" w:cs="Times New Roman"/>
          <w:sz w:val="24"/>
          <w:szCs w:val="24"/>
          <w:highlight w:val="yellow"/>
          <w:lang w:eastAsia="ru-RU"/>
        </w:rPr>
      </w:pP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4. Ресурсное обеспечение реализации Программы</w:t>
      </w:r>
    </w:p>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Финансирование мероприятий Программы о</w:t>
      </w:r>
      <w:r w:rsidR="00FF2FB6">
        <w:rPr>
          <w:rFonts w:ascii="Times New Roman" w:eastAsia="Times New Roman" w:hAnsi="Times New Roman" w:cs="Times New Roman"/>
          <w:sz w:val="24"/>
          <w:szCs w:val="24"/>
          <w:lang w:eastAsia="ru-RU"/>
        </w:rPr>
        <w:t xml:space="preserve">существляется за счет средств </w:t>
      </w:r>
      <w:r w:rsidRPr="00A72E41">
        <w:rPr>
          <w:rFonts w:ascii="Times New Roman" w:eastAsia="Times New Roman" w:hAnsi="Times New Roman" w:cs="Times New Roman"/>
          <w:sz w:val="24"/>
          <w:szCs w:val="24"/>
          <w:lang w:eastAsia="ru-RU"/>
        </w:rPr>
        <w:t>районного бюджета с привлечением внебюджетных источников.</w:t>
      </w: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lastRenderedPageBreak/>
        <w:t xml:space="preserve">Финансирование мероприятий за счет средств районного бюджета осуществляется в соответствии с соглашениями, заключенными между ответственным исполнителем программы и иными исполнителями программы. Общий объем финансирования программы составляет </w:t>
      </w:r>
      <w:r w:rsidR="00FF2FB6">
        <w:rPr>
          <w:rFonts w:ascii="Times New Roman" w:eastAsia="Times New Roman" w:hAnsi="Times New Roman" w:cs="Times New Roman"/>
          <w:sz w:val="24"/>
          <w:szCs w:val="24"/>
          <w:lang w:eastAsia="ru-RU"/>
        </w:rPr>
        <w:t>–</w:t>
      </w:r>
      <w:r w:rsidRPr="00A72E41">
        <w:rPr>
          <w:rFonts w:ascii="Times New Roman" w:eastAsia="Times New Roman" w:hAnsi="Times New Roman" w:cs="Times New Roman"/>
          <w:sz w:val="24"/>
          <w:szCs w:val="24"/>
          <w:lang w:eastAsia="ru-RU"/>
        </w:rPr>
        <w:t xml:space="preserve"> 3 028 216,00 руб.</w:t>
      </w: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Ресурсное обеспечение программы изложено в Приложении №</w:t>
      </w:r>
      <w:r w:rsidR="00FF2FB6">
        <w:rPr>
          <w:rFonts w:ascii="Times New Roman" w:eastAsia="Times New Roman" w:hAnsi="Times New Roman" w:cs="Times New Roman"/>
          <w:sz w:val="24"/>
          <w:szCs w:val="24"/>
          <w:lang w:eastAsia="ru-RU"/>
        </w:rPr>
        <w:t xml:space="preserve"> </w:t>
      </w:r>
      <w:r w:rsidRPr="00A72E41">
        <w:rPr>
          <w:rFonts w:ascii="Times New Roman" w:eastAsia="Times New Roman" w:hAnsi="Times New Roman" w:cs="Times New Roman"/>
          <w:sz w:val="24"/>
          <w:szCs w:val="24"/>
          <w:lang w:eastAsia="ru-RU"/>
        </w:rPr>
        <w:t>2 к данной муниципальной программе.</w:t>
      </w: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5. Характеристика подпрограмм Программы</w:t>
      </w:r>
    </w:p>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p>
    <w:p w:rsidR="00A72E41" w:rsidRPr="00A72E41" w:rsidRDefault="00A72E41" w:rsidP="00A72E41">
      <w:pPr>
        <w:spacing w:after="0" w:line="240" w:lineRule="auto"/>
        <w:ind w:firstLine="709"/>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Подпрограмм в рамках муниципальной программы </w:t>
      </w:r>
      <w:r w:rsidRPr="00A72E41">
        <w:rPr>
          <w:rFonts w:ascii="Times New Roman" w:eastAsia="Times New Roman" w:hAnsi="Times New Roman" w:cs="Times New Roman"/>
          <w:bCs/>
          <w:sz w:val="24"/>
          <w:szCs w:val="24"/>
          <w:lang w:eastAsia="ru-RU"/>
        </w:rPr>
        <w:t>«П</w:t>
      </w:r>
      <w:r w:rsidRPr="00A72E41">
        <w:rPr>
          <w:rFonts w:ascii="Times New Roman" w:eastAsia="Times New Roman" w:hAnsi="Times New Roman" w:cs="Times New Roman"/>
          <w:sz w:val="24"/>
          <w:szCs w:val="24"/>
          <w:lang w:eastAsia="ru-RU"/>
        </w:rPr>
        <w:t>овышение эффективности сферы культуры в муниципальном образовании «Коношский муниципальный район» на 2021 – 2023 годы» не предусмотрено.</w:t>
      </w:r>
    </w:p>
    <w:p w:rsidR="00A72E41" w:rsidRPr="00A72E41" w:rsidRDefault="00A72E41" w:rsidP="00A72E41">
      <w:pPr>
        <w:spacing w:after="0" w:line="240" w:lineRule="auto"/>
        <w:jc w:val="center"/>
        <w:rPr>
          <w:rFonts w:ascii="Times New Roman" w:eastAsia="Times New Roman" w:hAnsi="Times New Roman" w:cs="Times New Roman"/>
          <w:sz w:val="24"/>
          <w:szCs w:val="24"/>
          <w:highlight w:val="yellow"/>
          <w:lang w:eastAsia="ru-RU"/>
        </w:rPr>
      </w:pPr>
    </w:p>
    <w:p w:rsidR="00A72E41" w:rsidRPr="00A72E41" w:rsidRDefault="00A72E41" w:rsidP="00A72E41">
      <w:pPr>
        <w:keepNext/>
        <w:spacing w:after="0" w:line="240" w:lineRule="auto"/>
        <w:jc w:val="center"/>
        <w:outlineLvl w:val="0"/>
        <w:rPr>
          <w:rFonts w:ascii="Times New Roman" w:eastAsia="Times New Roman" w:hAnsi="Times New Roman" w:cs="Times New Roman"/>
          <w:b/>
          <w:bCs/>
          <w:sz w:val="24"/>
          <w:szCs w:val="24"/>
          <w:lang w:eastAsia="ru-RU"/>
        </w:rPr>
      </w:pPr>
      <w:r w:rsidRPr="00A72E41">
        <w:rPr>
          <w:rFonts w:ascii="Times New Roman" w:eastAsia="Times New Roman" w:hAnsi="Times New Roman" w:cs="Times New Roman"/>
          <w:b/>
          <w:bCs/>
          <w:sz w:val="24"/>
          <w:szCs w:val="24"/>
          <w:lang w:eastAsia="ru-RU"/>
        </w:rPr>
        <w:t>6. Ожидаемые результаты реализации Программы</w:t>
      </w:r>
    </w:p>
    <w:p w:rsidR="00A72E41" w:rsidRPr="00A72E41" w:rsidRDefault="00A72E41" w:rsidP="00A72E41">
      <w:pPr>
        <w:spacing w:after="0" w:line="240" w:lineRule="auto"/>
        <w:jc w:val="center"/>
        <w:rPr>
          <w:rFonts w:ascii="Times New Roman" w:eastAsia="Times New Roman" w:hAnsi="Times New Roman" w:cs="Times New Roman"/>
          <w:sz w:val="24"/>
          <w:szCs w:val="24"/>
          <w:lang w:eastAsia="ru-RU"/>
        </w:rPr>
      </w:pPr>
    </w:p>
    <w:p w:rsidR="00A72E41" w:rsidRDefault="00A72E41" w:rsidP="00A72E41">
      <w:pPr>
        <w:spacing w:after="0" w:line="240" w:lineRule="auto"/>
        <w:ind w:firstLine="720"/>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Итогом реализации муниципальной программы </w:t>
      </w:r>
      <w:r w:rsidRPr="00A72E41">
        <w:rPr>
          <w:rFonts w:ascii="Times New Roman" w:eastAsia="Times New Roman" w:hAnsi="Times New Roman" w:cs="Times New Roman"/>
          <w:bCs/>
          <w:sz w:val="24"/>
          <w:szCs w:val="24"/>
          <w:lang w:eastAsia="ru-RU"/>
        </w:rPr>
        <w:t>«П</w:t>
      </w:r>
      <w:r w:rsidRPr="00A72E41">
        <w:rPr>
          <w:rFonts w:ascii="Times New Roman" w:eastAsia="Times New Roman" w:hAnsi="Times New Roman" w:cs="Times New Roman"/>
          <w:sz w:val="24"/>
          <w:szCs w:val="24"/>
          <w:lang w:eastAsia="ru-RU"/>
        </w:rPr>
        <w:t>овышение эффективности сферы культуры в муниципальном образовании «Коношский муниципальный район» на 2021 – 2023 годы» станет 100% достижение ц</w:t>
      </w:r>
      <w:r w:rsidRPr="00A72E41">
        <w:rPr>
          <w:rFonts w:ascii="Times New Roman" w:eastAsia="Times New Roman" w:hAnsi="Times New Roman" w:cs="Times New Roman"/>
          <w:bCs/>
          <w:sz w:val="24"/>
          <w:szCs w:val="24"/>
          <w:lang w:eastAsia="ru-RU"/>
        </w:rPr>
        <w:t>елевых показателей и индикаторов данной программы, а именно</w:t>
      </w:r>
      <w:r w:rsidRPr="00A72E41">
        <w:rPr>
          <w:rFonts w:ascii="Times New Roman" w:eastAsia="Times New Roman" w:hAnsi="Times New Roman" w:cs="Times New Roman"/>
          <w:sz w:val="24"/>
          <w:szCs w:val="24"/>
          <w:lang w:eastAsia="ru-RU"/>
        </w:rPr>
        <w:t xml:space="preserve"> </w:t>
      </w:r>
    </w:p>
    <w:p w:rsidR="00FF2FB6" w:rsidRPr="00FF2FB6" w:rsidRDefault="00FF2FB6" w:rsidP="00FF2FB6">
      <w:pPr>
        <w:spacing w:after="0" w:line="240" w:lineRule="auto"/>
        <w:ind w:firstLine="720"/>
        <w:jc w:val="both"/>
        <w:rPr>
          <w:rFonts w:ascii="Times New Roman" w:eastAsia="Times New Roman" w:hAnsi="Times New Roman" w:cs="Times New Roman"/>
          <w:sz w:val="24"/>
          <w:szCs w:val="24"/>
          <w:lang w:eastAsia="ru-RU"/>
        </w:rPr>
      </w:pPr>
      <w:r w:rsidRPr="00FF2FB6">
        <w:rPr>
          <w:rFonts w:ascii="Times New Roman" w:eastAsia="Times New Roman" w:hAnsi="Times New Roman" w:cs="Times New Roman"/>
          <w:sz w:val="24"/>
          <w:szCs w:val="24"/>
          <w:lang w:eastAsia="ru-RU"/>
        </w:rPr>
        <w:t>- увеличение посещаемости учрежд</w:t>
      </w:r>
      <w:r>
        <w:rPr>
          <w:rFonts w:ascii="Times New Roman" w:eastAsia="Times New Roman" w:hAnsi="Times New Roman" w:cs="Times New Roman"/>
          <w:sz w:val="24"/>
          <w:szCs w:val="24"/>
          <w:lang w:eastAsia="ru-RU"/>
        </w:rPr>
        <w:t xml:space="preserve">ений культуры </w:t>
      </w:r>
      <w:proofErr w:type="spellStart"/>
      <w:r>
        <w:rPr>
          <w:rFonts w:ascii="Times New Roman" w:eastAsia="Times New Roman" w:hAnsi="Times New Roman" w:cs="Times New Roman"/>
          <w:sz w:val="24"/>
          <w:szCs w:val="24"/>
          <w:lang w:eastAsia="ru-RU"/>
        </w:rPr>
        <w:t>Коношского</w:t>
      </w:r>
      <w:proofErr w:type="spellEnd"/>
      <w:r>
        <w:rPr>
          <w:rFonts w:ascii="Times New Roman" w:eastAsia="Times New Roman" w:hAnsi="Times New Roman" w:cs="Times New Roman"/>
          <w:sz w:val="24"/>
          <w:szCs w:val="24"/>
          <w:lang w:eastAsia="ru-RU"/>
        </w:rPr>
        <w:t xml:space="preserve"> района</w:t>
      </w:r>
      <w:r w:rsidRPr="00FF2FB6">
        <w:rPr>
          <w:rFonts w:ascii="Times New Roman" w:eastAsia="Times New Roman" w:hAnsi="Times New Roman" w:cs="Times New Roman"/>
          <w:sz w:val="24"/>
          <w:szCs w:val="24"/>
          <w:lang w:eastAsia="ru-RU"/>
        </w:rPr>
        <w:t xml:space="preserve"> в 2021 году не менее чем на 105% по сравнению с 2017 годом, 2022 году не менее чем на 107% по сравнению с 2017 годом, 2023 году не менее чем на 110% по сравнению с 2017 годом.</w:t>
      </w:r>
    </w:p>
    <w:p w:rsidR="00FF2FB6" w:rsidRPr="00FF2FB6" w:rsidRDefault="00FF2FB6" w:rsidP="00FF2FB6">
      <w:pPr>
        <w:spacing w:after="0" w:line="240" w:lineRule="auto"/>
        <w:ind w:firstLine="720"/>
        <w:jc w:val="both"/>
        <w:rPr>
          <w:rFonts w:ascii="Times New Roman" w:eastAsia="Times New Roman" w:hAnsi="Times New Roman" w:cs="Times New Roman"/>
          <w:bCs/>
          <w:sz w:val="24"/>
          <w:szCs w:val="24"/>
          <w:lang w:eastAsia="ru-RU"/>
        </w:rPr>
      </w:pPr>
      <w:r w:rsidRPr="00FF2FB6">
        <w:rPr>
          <w:rFonts w:ascii="Times New Roman" w:eastAsia="Times New Roman" w:hAnsi="Times New Roman" w:cs="Times New Roman"/>
          <w:sz w:val="24"/>
          <w:szCs w:val="24"/>
          <w:lang w:eastAsia="ru-RU"/>
        </w:rPr>
        <w:t xml:space="preserve">- доля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w:t>
      </w:r>
      <w:r>
        <w:rPr>
          <w:rFonts w:ascii="Times New Roman" w:eastAsia="Times New Roman" w:hAnsi="Times New Roman" w:cs="Times New Roman"/>
          <w:sz w:val="24"/>
          <w:szCs w:val="24"/>
          <w:lang w:eastAsia="ru-RU"/>
        </w:rPr>
        <w:t>обучающихся в ДШИ составит 20 %.</w:t>
      </w:r>
    </w:p>
    <w:p w:rsidR="00FF2FB6" w:rsidRDefault="00FF2FB6" w:rsidP="00FF2FB6">
      <w:pPr>
        <w:spacing w:after="0" w:line="240" w:lineRule="auto"/>
        <w:jc w:val="both"/>
        <w:rPr>
          <w:rFonts w:ascii="Times New Roman" w:eastAsia="Times New Roman" w:hAnsi="Times New Roman" w:cs="Times New Roman"/>
          <w:sz w:val="24"/>
          <w:szCs w:val="24"/>
          <w:lang w:eastAsia="ru-RU"/>
        </w:rPr>
      </w:pPr>
    </w:p>
    <w:p w:rsidR="00FF2FB6" w:rsidRDefault="00FF2FB6" w:rsidP="00FF2F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w:t>
      </w:r>
    </w:p>
    <w:p w:rsidR="005B1AD2" w:rsidRDefault="005B1AD2" w:rsidP="00FF2FB6">
      <w:pPr>
        <w:spacing w:after="0" w:line="240" w:lineRule="auto"/>
        <w:jc w:val="center"/>
        <w:rPr>
          <w:rFonts w:ascii="Times New Roman" w:eastAsia="Times New Roman" w:hAnsi="Times New Roman" w:cs="Times New Roman"/>
          <w:sz w:val="24"/>
          <w:szCs w:val="24"/>
          <w:lang w:eastAsia="ru-RU"/>
        </w:rPr>
      </w:pPr>
    </w:p>
    <w:p w:rsidR="005B1AD2" w:rsidRPr="00A72E41" w:rsidRDefault="005B1AD2" w:rsidP="005B1AD2">
      <w:pPr>
        <w:spacing w:after="0" w:line="240" w:lineRule="auto"/>
        <w:ind w:firstLine="709"/>
        <w:jc w:val="right"/>
        <w:rPr>
          <w:rFonts w:ascii="Times New Roman" w:eastAsia="Times New Roman" w:hAnsi="Times New Roman" w:cs="Times New Roman"/>
          <w:bCs/>
          <w:sz w:val="24"/>
          <w:szCs w:val="24"/>
          <w:lang w:eastAsia="ru-RU"/>
        </w:rPr>
      </w:pPr>
      <w:r w:rsidRPr="00D76977">
        <w:rPr>
          <w:rFonts w:ascii="Times New Roman" w:eastAsia="Times New Roman" w:hAnsi="Times New Roman" w:cs="Times New Roman"/>
          <w:bCs/>
          <w:sz w:val="28"/>
          <w:szCs w:val="24"/>
          <w:lang w:eastAsia="ru-RU"/>
        </w:rPr>
        <w:t>ПРИЛОЖЕНИЕ</w:t>
      </w:r>
      <w:r w:rsidRPr="00A72E41">
        <w:rPr>
          <w:rFonts w:ascii="Times New Roman" w:eastAsia="Times New Roman" w:hAnsi="Times New Roman" w:cs="Times New Roman"/>
          <w:bCs/>
          <w:sz w:val="24"/>
          <w:szCs w:val="24"/>
          <w:lang w:eastAsia="ru-RU"/>
        </w:rPr>
        <w:t xml:space="preserve"> №1 </w:t>
      </w:r>
    </w:p>
    <w:p w:rsidR="005B1AD2" w:rsidRPr="00A72E41" w:rsidRDefault="005B1AD2" w:rsidP="005B1AD2">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bCs/>
          <w:sz w:val="24"/>
          <w:szCs w:val="24"/>
          <w:lang w:eastAsia="ru-RU"/>
        </w:rPr>
        <w:t xml:space="preserve">к муниципальной программе </w:t>
      </w:r>
    </w:p>
    <w:p w:rsidR="005B1AD2" w:rsidRPr="00A72E41" w:rsidRDefault="005B1AD2" w:rsidP="005B1AD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72E41">
        <w:rPr>
          <w:rFonts w:ascii="Times New Roman" w:eastAsia="Times New Roman" w:hAnsi="Times New Roman" w:cs="Times New Roman"/>
          <w:bCs/>
          <w:sz w:val="24"/>
          <w:szCs w:val="24"/>
          <w:lang w:eastAsia="ru-RU"/>
        </w:rPr>
        <w:t>«П</w:t>
      </w:r>
      <w:r w:rsidRPr="00A72E41">
        <w:rPr>
          <w:rFonts w:ascii="Times New Roman" w:eastAsia="Times New Roman" w:hAnsi="Times New Roman" w:cs="Times New Roman"/>
          <w:sz w:val="24"/>
          <w:szCs w:val="24"/>
          <w:lang w:eastAsia="ru-RU"/>
        </w:rPr>
        <w:t>овышение эффективности сферы культуры</w:t>
      </w:r>
    </w:p>
    <w:p w:rsidR="005B1AD2" w:rsidRPr="00A72E41" w:rsidRDefault="005B1AD2" w:rsidP="005B1AD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 в муниципальном образовании</w:t>
      </w:r>
    </w:p>
    <w:p w:rsidR="005B1AD2" w:rsidRPr="00A72E41" w:rsidRDefault="005B1AD2" w:rsidP="005B1AD2">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72E41">
        <w:rPr>
          <w:rFonts w:ascii="Times New Roman" w:eastAsia="Times New Roman" w:hAnsi="Times New Roman" w:cs="Times New Roman"/>
          <w:sz w:val="24"/>
          <w:szCs w:val="24"/>
          <w:lang w:eastAsia="ru-RU"/>
        </w:rPr>
        <w:t xml:space="preserve"> «</w:t>
      </w:r>
      <w:proofErr w:type="spellStart"/>
      <w:r w:rsidRPr="00A72E41">
        <w:rPr>
          <w:rFonts w:ascii="Times New Roman" w:eastAsia="Times New Roman" w:hAnsi="Times New Roman" w:cs="Times New Roman"/>
          <w:sz w:val="24"/>
          <w:szCs w:val="24"/>
          <w:lang w:eastAsia="ru-RU"/>
        </w:rPr>
        <w:t>Коношский</w:t>
      </w:r>
      <w:proofErr w:type="spellEnd"/>
      <w:r w:rsidRPr="00A72E41">
        <w:rPr>
          <w:rFonts w:ascii="Times New Roman" w:eastAsia="Times New Roman" w:hAnsi="Times New Roman" w:cs="Times New Roman"/>
          <w:sz w:val="24"/>
          <w:szCs w:val="24"/>
          <w:lang w:eastAsia="ru-RU"/>
        </w:rPr>
        <w:t xml:space="preserve"> муниципальный район» на 2021 – 2023 годы»</w:t>
      </w:r>
    </w:p>
    <w:p w:rsidR="005B1AD2" w:rsidRPr="00A72E41" w:rsidRDefault="005B1AD2" w:rsidP="005B1AD2">
      <w:pPr>
        <w:spacing w:after="0" w:line="240" w:lineRule="auto"/>
        <w:ind w:firstLine="709"/>
        <w:jc w:val="right"/>
        <w:rPr>
          <w:rFonts w:ascii="Times New Roman" w:eastAsia="Times New Roman" w:hAnsi="Times New Roman" w:cs="Times New Roman"/>
          <w:bCs/>
          <w:sz w:val="24"/>
          <w:szCs w:val="24"/>
          <w:lang w:eastAsia="ru-RU"/>
        </w:rPr>
      </w:pPr>
    </w:p>
    <w:p w:rsidR="005B1AD2" w:rsidRPr="00A72E41" w:rsidRDefault="005B1AD2" w:rsidP="005B1AD2">
      <w:pPr>
        <w:spacing w:after="0" w:line="240" w:lineRule="auto"/>
        <w:ind w:firstLine="709"/>
        <w:jc w:val="right"/>
        <w:rPr>
          <w:rFonts w:ascii="Times New Roman" w:eastAsia="Times New Roman" w:hAnsi="Times New Roman" w:cs="Times New Roman"/>
          <w:bCs/>
          <w:sz w:val="24"/>
          <w:szCs w:val="24"/>
          <w:lang w:eastAsia="ru-RU"/>
        </w:rPr>
      </w:pPr>
    </w:p>
    <w:p w:rsidR="005B1AD2" w:rsidRPr="00A72E41" w:rsidRDefault="005B1AD2" w:rsidP="005B1AD2">
      <w:pPr>
        <w:spacing w:after="0" w:line="240" w:lineRule="auto"/>
        <w:rPr>
          <w:rFonts w:ascii="Times New Roman" w:eastAsia="Times New Roman" w:hAnsi="Times New Roman" w:cs="Times New Roman"/>
          <w:b/>
          <w:sz w:val="24"/>
          <w:szCs w:val="24"/>
          <w:highlight w:val="yellow"/>
          <w:lang w:eastAsia="ru-RU"/>
        </w:rPr>
      </w:pPr>
    </w:p>
    <w:p w:rsidR="005B1AD2" w:rsidRPr="00A72E41" w:rsidRDefault="005B1AD2" w:rsidP="005B1AD2">
      <w:pPr>
        <w:spacing w:after="0" w:line="240" w:lineRule="auto"/>
        <w:jc w:val="center"/>
        <w:rPr>
          <w:rFonts w:ascii="Times New Roman" w:eastAsia="Times New Roman" w:hAnsi="Times New Roman" w:cs="Times New Roman"/>
          <w:b/>
          <w:sz w:val="24"/>
          <w:szCs w:val="24"/>
          <w:highlight w:val="yellow"/>
          <w:lang w:eastAsia="ru-RU"/>
        </w:rPr>
      </w:pPr>
    </w:p>
    <w:p w:rsidR="005B1AD2" w:rsidRPr="00A72E41" w:rsidRDefault="005B1AD2" w:rsidP="005B1AD2">
      <w:pPr>
        <w:spacing w:after="0" w:line="240" w:lineRule="auto"/>
        <w:jc w:val="center"/>
        <w:rPr>
          <w:rFonts w:ascii="Times New Roman" w:eastAsia="Times New Roman" w:hAnsi="Times New Roman" w:cs="Times New Roman"/>
          <w:b/>
          <w:sz w:val="24"/>
          <w:szCs w:val="24"/>
          <w:lang w:eastAsia="ru-RU"/>
        </w:rPr>
      </w:pPr>
      <w:r w:rsidRPr="00A72E41">
        <w:rPr>
          <w:rFonts w:ascii="Times New Roman" w:eastAsia="Times New Roman" w:hAnsi="Times New Roman" w:cs="Times New Roman"/>
          <w:b/>
          <w:sz w:val="24"/>
          <w:szCs w:val="24"/>
          <w:lang w:eastAsia="ru-RU"/>
        </w:rPr>
        <w:t>Методика расчета целевых показателей эффективности программы</w:t>
      </w:r>
    </w:p>
    <w:p w:rsidR="005B1AD2" w:rsidRPr="00A72E41" w:rsidRDefault="005B1AD2" w:rsidP="005B1AD2">
      <w:pPr>
        <w:spacing w:after="0" w:line="240" w:lineRule="auto"/>
        <w:jc w:val="center"/>
        <w:rPr>
          <w:rFonts w:ascii="Times New Roman" w:eastAsia="Times New Roman" w:hAnsi="Times New Roman" w:cs="Times New Roman"/>
          <w:b/>
          <w:sz w:val="24"/>
          <w:szCs w:val="24"/>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586"/>
        <w:gridCol w:w="3191"/>
      </w:tblGrid>
      <w:tr w:rsidR="005B1AD2" w:rsidRPr="00A72E41" w:rsidTr="00760CD7">
        <w:tc>
          <w:tcPr>
            <w:tcW w:w="3794"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Показатель,</w:t>
            </w:r>
          </w:p>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единица измерения</w:t>
            </w:r>
          </w:p>
        </w:tc>
        <w:tc>
          <w:tcPr>
            <w:tcW w:w="2586"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Порядок расчета</w:t>
            </w:r>
          </w:p>
        </w:tc>
        <w:tc>
          <w:tcPr>
            <w:tcW w:w="3191"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Источник информации</w:t>
            </w:r>
          </w:p>
        </w:tc>
      </w:tr>
      <w:tr w:rsidR="005B1AD2" w:rsidRPr="00A72E41" w:rsidTr="00760CD7">
        <w:tc>
          <w:tcPr>
            <w:tcW w:w="3794" w:type="dxa"/>
          </w:tcPr>
          <w:p w:rsidR="005B1AD2" w:rsidRPr="00A72E41" w:rsidRDefault="005B1AD2" w:rsidP="00760CD7">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Увеличение посещаемости учреждений культуры </w:t>
            </w:r>
            <w:proofErr w:type="spellStart"/>
            <w:r w:rsidRPr="00A72E41">
              <w:rPr>
                <w:rFonts w:ascii="Times New Roman" w:eastAsia="Times New Roman" w:hAnsi="Times New Roman" w:cs="Times New Roman"/>
                <w:sz w:val="24"/>
                <w:szCs w:val="24"/>
                <w:lang w:eastAsia="ru-RU"/>
              </w:rPr>
              <w:t>Коношского</w:t>
            </w:r>
            <w:proofErr w:type="spellEnd"/>
            <w:r w:rsidRPr="00A72E41">
              <w:rPr>
                <w:rFonts w:ascii="Times New Roman" w:eastAsia="Times New Roman" w:hAnsi="Times New Roman" w:cs="Times New Roman"/>
                <w:sz w:val="24"/>
                <w:szCs w:val="24"/>
                <w:lang w:eastAsia="ru-RU"/>
              </w:rPr>
              <w:t xml:space="preserve"> района по сравнению с 2017 годом</w:t>
            </w:r>
          </w:p>
          <w:p w:rsidR="005B1AD2" w:rsidRPr="00A72E41" w:rsidRDefault="005B1AD2" w:rsidP="00760CD7">
            <w:pPr>
              <w:keepNext/>
              <w:spacing w:after="0" w:line="240" w:lineRule="auto"/>
              <w:outlineLvl w:val="0"/>
              <w:rPr>
                <w:rFonts w:ascii="Times New Roman" w:eastAsia="Times New Roman" w:hAnsi="Times New Roman" w:cs="Times New Roman"/>
                <w:bCs/>
                <w:sz w:val="24"/>
                <w:szCs w:val="24"/>
                <w:lang w:eastAsia="ru-RU"/>
              </w:rPr>
            </w:pPr>
          </w:p>
        </w:tc>
        <w:tc>
          <w:tcPr>
            <w:tcW w:w="2586" w:type="dxa"/>
          </w:tcPr>
          <w:p w:rsidR="005B1AD2" w:rsidRPr="00A72E41" w:rsidRDefault="005B1AD2" w:rsidP="00760CD7">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Количество посещений в текущем году х100/количество посещений в 20107 году</w:t>
            </w:r>
          </w:p>
        </w:tc>
        <w:tc>
          <w:tcPr>
            <w:tcW w:w="3191" w:type="dxa"/>
          </w:tcPr>
          <w:p w:rsidR="005B1AD2" w:rsidRPr="00A72E41" w:rsidRDefault="005B1AD2" w:rsidP="00760CD7">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Данные из АИС «Статистическая отчетность отрасли»</w:t>
            </w:r>
          </w:p>
        </w:tc>
      </w:tr>
      <w:tr w:rsidR="005B1AD2" w:rsidRPr="00A72E41" w:rsidTr="00760CD7">
        <w:tc>
          <w:tcPr>
            <w:tcW w:w="3794" w:type="dxa"/>
          </w:tcPr>
          <w:p w:rsidR="005B1AD2" w:rsidRPr="00A72E41" w:rsidRDefault="005B1AD2" w:rsidP="00760CD7">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Доля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  </w:t>
            </w:r>
          </w:p>
        </w:tc>
        <w:tc>
          <w:tcPr>
            <w:tcW w:w="2586" w:type="dxa"/>
          </w:tcPr>
          <w:p w:rsidR="005B1AD2" w:rsidRPr="00A72E41" w:rsidRDefault="005B1AD2" w:rsidP="00760CD7">
            <w:pPr>
              <w:spacing w:after="0" w:line="240" w:lineRule="auto"/>
              <w:jc w:val="both"/>
              <w:rPr>
                <w:rFonts w:ascii="Times New Roman" w:eastAsia="Times New Roman" w:hAnsi="Times New Roman" w:cs="Times New Roman"/>
                <w:sz w:val="24"/>
                <w:szCs w:val="24"/>
                <w:lang w:eastAsia="ru-RU"/>
              </w:rPr>
            </w:pPr>
            <w:proofErr w:type="gramStart"/>
            <w:r w:rsidRPr="00A72E41">
              <w:rPr>
                <w:rFonts w:ascii="Times New Roman" w:eastAsia="Times New Roman" w:hAnsi="Times New Roman" w:cs="Times New Roman"/>
                <w:sz w:val="24"/>
                <w:szCs w:val="24"/>
                <w:lang w:eastAsia="ru-RU"/>
              </w:rPr>
              <w:t xml:space="preserve">Количество обучающихся в ДШИ, привлекаемых к участию в творческих мероприятиях международного, всероссийского и </w:t>
            </w:r>
            <w:r w:rsidRPr="00A72E41">
              <w:rPr>
                <w:rFonts w:ascii="Times New Roman" w:eastAsia="Times New Roman" w:hAnsi="Times New Roman" w:cs="Times New Roman"/>
                <w:sz w:val="24"/>
                <w:szCs w:val="24"/>
                <w:lang w:eastAsia="ru-RU"/>
              </w:rPr>
              <w:lastRenderedPageBreak/>
              <w:t>регионального значения/ общее количество обучающихся х 100%</w:t>
            </w:r>
            <w:proofErr w:type="gramEnd"/>
          </w:p>
        </w:tc>
        <w:tc>
          <w:tcPr>
            <w:tcW w:w="3191" w:type="dxa"/>
          </w:tcPr>
          <w:p w:rsidR="005B1AD2" w:rsidRPr="00A72E41" w:rsidRDefault="005B1AD2" w:rsidP="00760CD7">
            <w:pPr>
              <w:spacing w:after="0" w:line="240" w:lineRule="auto"/>
              <w:jc w:val="both"/>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lastRenderedPageBreak/>
              <w:t>Отчет ДШИ о расходовании субсидии</w:t>
            </w:r>
          </w:p>
        </w:tc>
      </w:tr>
    </w:tbl>
    <w:p w:rsidR="005B1AD2" w:rsidRPr="00A72E41" w:rsidRDefault="005B1AD2" w:rsidP="005B1AD2">
      <w:pPr>
        <w:shd w:val="clear" w:color="auto" w:fill="FFFFFF"/>
        <w:spacing w:after="0" w:line="420" w:lineRule="atLeast"/>
        <w:textAlignment w:val="baseline"/>
        <w:rPr>
          <w:rFonts w:ascii="Times New Roman" w:eastAsia="Times New Roman" w:hAnsi="Times New Roman" w:cs="Times New Roman"/>
          <w:sz w:val="24"/>
          <w:szCs w:val="24"/>
          <w:lang w:eastAsia="ru-RU"/>
        </w:rPr>
      </w:pPr>
    </w:p>
    <w:p w:rsidR="005B1AD2" w:rsidRPr="00A72E41" w:rsidRDefault="005B1AD2" w:rsidP="005B1AD2">
      <w:pPr>
        <w:shd w:val="clear" w:color="auto" w:fill="FFFFFF"/>
        <w:spacing w:after="0" w:line="420" w:lineRule="atLeast"/>
        <w:jc w:val="center"/>
        <w:textAlignment w:val="baseline"/>
        <w:rPr>
          <w:rFonts w:ascii="Times New Roman" w:eastAsia="Times New Roman" w:hAnsi="Times New Roman" w:cs="Times New Roman"/>
          <w:b/>
          <w:color w:val="2D2D2D"/>
          <w:spacing w:val="2"/>
          <w:sz w:val="24"/>
          <w:szCs w:val="24"/>
          <w:lang w:eastAsia="ru-RU"/>
        </w:rPr>
      </w:pPr>
      <w:r w:rsidRPr="00A72E41">
        <w:rPr>
          <w:rFonts w:ascii="Times New Roman" w:eastAsia="Times New Roman" w:hAnsi="Times New Roman" w:cs="Times New Roman"/>
          <w:b/>
          <w:sz w:val="24"/>
          <w:szCs w:val="24"/>
          <w:lang w:eastAsia="ru-RU"/>
        </w:rPr>
        <w:t>«Методика оценки эффективности реализации программы»</w:t>
      </w:r>
    </w:p>
    <w:p w:rsidR="005B1AD2" w:rsidRPr="00A72E41" w:rsidRDefault="005B1AD2" w:rsidP="005B1AD2">
      <w:pPr>
        <w:shd w:val="clear" w:color="auto" w:fill="FFFFFF"/>
        <w:spacing w:after="0" w:line="420" w:lineRule="atLeast"/>
        <w:textAlignment w:val="baseline"/>
        <w:rPr>
          <w:rFonts w:ascii="Times New Roman" w:eastAsia="Times New Roman" w:hAnsi="Times New Roman" w:cs="Times New Roman"/>
          <w:color w:val="2D2D2D"/>
          <w:spacing w:val="2"/>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5B1AD2" w:rsidRPr="00A72E41" w:rsidTr="00760CD7">
        <w:tc>
          <w:tcPr>
            <w:tcW w:w="3190"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Показатель,</w:t>
            </w:r>
          </w:p>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единица измерения</w:t>
            </w:r>
          </w:p>
        </w:tc>
        <w:tc>
          <w:tcPr>
            <w:tcW w:w="3190"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Порядок расчета</w:t>
            </w:r>
          </w:p>
        </w:tc>
        <w:tc>
          <w:tcPr>
            <w:tcW w:w="3191"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Источник информации</w:t>
            </w:r>
          </w:p>
        </w:tc>
      </w:tr>
      <w:tr w:rsidR="005B1AD2" w:rsidRPr="00A72E41" w:rsidTr="00760CD7">
        <w:tc>
          <w:tcPr>
            <w:tcW w:w="3190" w:type="dxa"/>
          </w:tcPr>
          <w:p w:rsidR="005B1AD2" w:rsidRPr="00A72E41" w:rsidRDefault="005B1AD2" w:rsidP="00760CD7">
            <w:pPr>
              <w:spacing w:after="0" w:line="240" w:lineRule="auto"/>
              <w:textAlignment w:val="baseline"/>
              <w:rPr>
                <w:rFonts w:ascii="Times New Roman" w:eastAsia="Times New Roman" w:hAnsi="Times New Roman" w:cs="Times New Roman"/>
                <w:color w:val="2D2D2D"/>
                <w:sz w:val="24"/>
                <w:szCs w:val="24"/>
                <w:lang w:eastAsia="ru-RU"/>
              </w:rPr>
            </w:pPr>
            <w:r w:rsidRPr="00A72E41">
              <w:rPr>
                <w:rFonts w:ascii="Times New Roman" w:eastAsia="Times New Roman" w:hAnsi="Times New Roman" w:cs="Times New Roman"/>
                <w:color w:val="2D2D2D"/>
                <w:sz w:val="24"/>
                <w:szCs w:val="24"/>
                <w:lang w:eastAsia="ru-RU"/>
              </w:rPr>
              <w:t>1. Выполнение мероприятий муниципальной  программы в отчетном периоде</w:t>
            </w:r>
          </w:p>
        </w:tc>
        <w:tc>
          <w:tcPr>
            <w:tcW w:w="3190"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color w:val="2D2D2D"/>
                <w:spacing w:val="2"/>
                <w:sz w:val="24"/>
                <w:szCs w:val="24"/>
                <w:lang w:eastAsia="ru-RU"/>
              </w:rPr>
              <w:t>П</w:t>
            </w:r>
            <w:proofErr w:type="gramStart"/>
            <w:r w:rsidRPr="00A72E41">
              <w:rPr>
                <w:rFonts w:ascii="Times New Roman" w:eastAsia="Times New Roman" w:hAnsi="Times New Roman" w:cs="Times New Roman"/>
                <w:color w:val="2D2D2D"/>
                <w:spacing w:val="2"/>
                <w:sz w:val="24"/>
                <w:szCs w:val="24"/>
                <w:lang w:eastAsia="ru-RU"/>
              </w:rPr>
              <w:t>1</w:t>
            </w:r>
            <w:proofErr w:type="gramEnd"/>
            <w:r w:rsidRPr="00A72E41">
              <w:rPr>
                <w:rFonts w:ascii="Times New Roman" w:eastAsia="Times New Roman" w:hAnsi="Times New Roman" w:cs="Times New Roman"/>
                <w:color w:val="2D2D2D"/>
                <w:spacing w:val="2"/>
                <w:sz w:val="24"/>
                <w:szCs w:val="24"/>
                <w:lang w:eastAsia="ru-RU"/>
              </w:rPr>
              <w:t xml:space="preserve"> = к</w:t>
            </w:r>
            <w:r w:rsidRPr="00A72E41">
              <w:rPr>
                <w:rFonts w:ascii="Times New Roman" w:eastAsia="Times New Roman" w:hAnsi="Times New Roman" w:cs="Times New Roman"/>
                <w:color w:val="2D2D2D"/>
                <w:sz w:val="24"/>
                <w:szCs w:val="24"/>
                <w:lang w:eastAsia="ru-RU"/>
              </w:rPr>
              <w:t>оличество выполненных мероприятий / общее количество запланированных в отчетном периоде мероприятий</w:t>
            </w:r>
          </w:p>
        </w:tc>
        <w:tc>
          <w:tcPr>
            <w:tcW w:w="3191"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 Информационные отчеты о реализации мероприятий программы</w:t>
            </w:r>
          </w:p>
        </w:tc>
      </w:tr>
      <w:tr w:rsidR="005B1AD2" w:rsidRPr="00A72E41" w:rsidTr="00760CD7">
        <w:tc>
          <w:tcPr>
            <w:tcW w:w="3190" w:type="dxa"/>
          </w:tcPr>
          <w:p w:rsidR="005B1AD2" w:rsidRPr="00A72E41" w:rsidRDefault="005B1AD2" w:rsidP="00760CD7">
            <w:pPr>
              <w:spacing w:after="0" w:line="240" w:lineRule="auto"/>
              <w:textAlignment w:val="baseline"/>
              <w:rPr>
                <w:rFonts w:ascii="Times New Roman" w:eastAsia="Times New Roman" w:hAnsi="Times New Roman" w:cs="Times New Roman"/>
                <w:color w:val="2D2D2D"/>
                <w:sz w:val="24"/>
                <w:szCs w:val="24"/>
                <w:lang w:eastAsia="ru-RU"/>
              </w:rPr>
            </w:pPr>
            <w:r w:rsidRPr="00A72E41">
              <w:rPr>
                <w:rFonts w:ascii="Times New Roman" w:eastAsia="Times New Roman" w:hAnsi="Times New Roman" w:cs="Times New Roman"/>
                <w:color w:val="2D2D2D"/>
                <w:sz w:val="24"/>
                <w:szCs w:val="24"/>
                <w:lang w:eastAsia="ru-RU"/>
              </w:rPr>
              <w:t>2. Соответствие достигнутых в отчетном периоде целевых показателей (индикаторов) целевым показателям (индикаторам), утвержденным в муниципальной  программе</w:t>
            </w:r>
          </w:p>
        </w:tc>
        <w:tc>
          <w:tcPr>
            <w:tcW w:w="3190"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color w:val="2D2D2D"/>
                <w:spacing w:val="2"/>
                <w:sz w:val="24"/>
                <w:szCs w:val="24"/>
                <w:lang w:eastAsia="ru-RU"/>
              </w:rPr>
              <w:t>П</w:t>
            </w:r>
            <w:proofErr w:type="gramStart"/>
            <w:r w:rsidRPr="00A72E41">
              <w:rPr>
                <w:rFonts w:ascii="Times New Roman" w:eastAsia="Times New Roman" w:hAnsi="Times New Roman" w:cs="Times New Roman"/>
                <w:color w:val="2D2D2D"/>
                <w:spacing w:val="2"/>
                <w:sz w:val="24"/>
                <w:szCs w:val="24"/>
                <w:lang w:eastAsia="ru-RU"/>
              </w:rPr>
              <w:t>2</w:t>
            </w:r>
            <w:proofErr w:type="gramEnd"/>
            <w:r w:rsidRPr="00A72E41">
              <w:rPr>
                <w:rFonts w:ascii="Times New Roman" w:eastAsia="Times New Roman" w:hAnsi="Times New Roman" w:cs="Times New Roman"/>
                <w:color w:val="2D2D2D"/>
                <w:spacing w:val="2"/>
                <w:sz w:val="24"/>
                <w:szCs w:val="24"/>
                <w:lang w:eastAsia="ru-RU"/>
              </w:rPr>
              <w:t xml:space="preserve"> = </w:t>
            </w:r>
            <w:r w:rsidRPr="00A72E41">
              <w:rPr>
                <w:rFonts w:ascii="Times New Roman" w:eastAsia="Times New Roman" w:hAnsi="Times New Roman" w:cs="Times New Roman"/>
                <w:color w:val="2D2D2D"/>
                <w:sz w:val="24"/>
                <w:szCs w:val="24"/>
                <w:lang w:eastAsia="ru-RU"/>
              </w:rPr>
              <w:t>количество достигнутых целевых показателей / количество целевых показателей, запланированных муниципальной программой</w:t>
            </w:r>
          </w:p>
        </w:tc>
        <w:tc>
          <w:tcPr>
            <w:tcW w:w="3191"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Отчет о  достижения целевых показателей  (индикаторов) «дорожной карты»</w:t>
            </w:r>
          </w:p>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p>
        </w:tc>
      </w:tr>
      <w:tr w:rsidR="005B1AD2" w:rsidRPr="00A72E41" w:rsidTr="00760CD7">
        <w:tc>
          <w:tcPr>
            <w:tcW w:w="3190" w:type="dxa"/>
          </w:tcPr>
          <w:p w:rsidR="005B1AD2" w:rsidRPr="00A72E41" w:rsidRDefault="005B1AD2" w:rsidP="00760CD7">
            <w:pPr>
              <w:spacing w:after="0" w:line="240" w:lineRule="auto"/>
              <w:textAlignment w:val="baseline"/>
              <w:rPr>
                <w:rFonts w:ascii="Times New Roman" w:eastAsia="Times New Roman" w:hAnsi="Times New Roman" w:cs="Times New Roman"/>
                <w:color w:val="2D2D2D"/>
                <w:sz w:val="24"/>
                <w:szCs w:val="24"/>
                <w:lang w:eastAsia="ru-RU"/>
              </w:rPr>
            </w:pPr>
            <w:r w:rsidRPr="00A72E41">
              <w:rPr>
                <w:rFonts w:ascii="Times New Roman" w:eastAsia="Times New Roman" w:hAnsi="Times New Roman" w:cs="Times New Roman"/>
                <w:color w:val="2D2D2D"/>
                <w:sz w:val="24"/>
                <w:szCs w:val="24"/>
                <w:lang w:eastAsia="ru-RU"/>
              </w:rPr>
              <w:t>3. Уровень эффективности расходования средств муниципальной программы в отчетном финансовом периоде</w:t>
            </w:r>
          </w:p>
        </w:tc>
        <w:tc>
          <w:tcPr>
            <w:tcW w:w="3190"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color w:val="2D2D2D"/>
                <w:sz w:val="24"/>
                <w:szCs w:val="24"/>
                <w:lang w:eastAsia="ru-RU"/>
              </w:rPr>
              <w:t xml:space="preserve"> </w:t>
            </w:r>
            <w:r w:rsidRPr="00A72E41">
              <w:rPr>
                <w:rFonts w:ascii="Times New Roman" w:eastAsia="Times New Roman" w:hAnsi="Times New Roman" w:cs="Times New Roman"/>
                <w:color w:val="2D2D2D"/>
                <w:spacing w:val="2"/>
                <w:sz w:val="24"/>
                <w:szCs w:val="24"/>
                <w:lang w:eastAsia="ru-RU"/>
              </w:rPr>
              <w:t xml:space="preserve">П3 = </w:t>
            </w:r>
            <w:r w:rsidRPr="00A72E41">
              <w:rPr>
                <w:rFonts w:ascii="Times New Roman" w:eastAsia="Times New Roman" w:hAnsi="Times New Roman" w:cs="Times New Roman"/>
                <w:color w:val="2D2D2D"/>
                <w:sz w:val="24"/>
                <w:szCs w:val="24"/>
                <w:lang w:eastAsia="ru-RU"/>
              </w:rPr>
              <w:t>фактический объем финансирования / объем финансирования, запланированный муниципальной  программой</w:t>
            </w:r>
          </w:p>
        </w:tc>
        <w:tc>
          <w:tcPr>
            <w:tcW w:w="3191" w:type="dxa"/>
          </w:tcPr>
          <w:p w:rsidR="005B1AD2" w:rsidRPr="00A72E41" w:rsidRDefault="005B1AD2" w:rsidP="00760CD7">
            <w:pPr>
              <w:spacing w:after="0" w:line="240" w:lineRule="auto"/>
              <w:rPr>
                <w:rFonts w:ascii="Times New Roman" w:eastAsia="Times New Roman" w:hAnsi="Times New Roman" w:cs="Times New Roman"/>
                <w:sz w:val="24"/>
                <w:szCs w:val="24"/>
                <w:lang w:eastAsia="ru-RU"/>
              </w:rPr>
            </w:pPr>
            <w:r w:rsidRPr="00A72E41">
              <w:rPr>
                <w:rFonts w:ascii="Times New Roman" w:eastAsia="Times New Roman" w:hAnsi="Times New Roman" w:cs="Times New Roman"/>
                <w:sz w:val="24"/>
                <w:szCs w:val="24"/>
                <w:lang w:eastAsia="ru-RU"/>
              </w:rPr>
              <w:t xml:space="preserve">Финансовые отчеты  о расходовании денежных средств  </w:t>
            </w:r>
          </w:p>
        </w:tc>
      </w:tr>
      <w:tr w:rsidR="005B1AD2" w:rsidRPr="00A72E41" w:rsidTr="00760CD7">
        <w:tc>
          <w:tcPr>
            <w:tcW w:w="9571" w:type="dxa"/>
            <w:gridSpan w:val="3"/>
          </w:tcPr>
          <w:p w:rsidR="005B1AD2" w:rsidRPr="00A72E41" w:rsidRDefault="005B1AD2" w:rsidP="00760CD7">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A72E41">
              <w:rPr>
                <w:rFonts w:ascii="Times New Roman" w:eastAsia="Times New Roman" w:hAnsi="Times New Roman" w:cs="Times New Roman"/>
                <w:color w:val="2D2D2D"/>
                <w:spacing w:val="2"/>
                <w:sz w:val="24"/>
                <w:szCs w:val="24"/>
                <w:lang w:eastAsia="ru-RU"/>
              </w:rPr>
              <w:t>Эффективность реализации муниципальной  программы:</w:t>
            </w:r>
          </w:p>
          <w:p w:rsidR="005B1AD2" w:rsidRPr="00A72E41" w:rsidRDefault="005B1AD2" w:rsidP="00760CD7">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A72E41">
              <w:rPr>
                <w:rFonts w:ascii="Times New Roman" w:eastAsia="Times New Roman" w:hAnsi="Times New Roman" w:cs="Times New Roman"/>
                <w:color w:val="2D2D2D"/>
                <w:spacing w:val="2"/>
                <w:sz w:val="24"/>
                <w:szCs w:val="24"/>
                <w:lang w:eastAsia="ru-RU"/>
              </w:rPr>
              <w:t>*признается высокой в случае, если значение ИП составляет не менее 90 процентов;</w:t>
            </w:r>
            <w:r w:rsidRPr="00A72E41">
              <w:rPr>
                <w:rFonts w:ascii="Times New Roman" w:eastAsia="Times New Roman" w:hAnsi="Times New Roman" w:cs="Times New Roman"/>
                <w:color w:val="2D2D2D"/>
                <w:spacing w:val="2"/>
                <w:sz w:val="24"/>
                <w:szCs w:val="24"/>
                <w:lang w:eastAsia="ru-RU"/>
              </w:rPr>
              <w:br/>
              <w:t>* признается средней в случае, если значение ИП составляет не менее 80 процентов</w:t>
            </w:r>
            <w:proofErr w:type="gramStart"/>
            <w:r w:rsidRPr="00A72E41">
              <w:rPr>
                <w:rFonts w:ascii="Times New Roman" w:eastAsia="Times New Roman" w:hAnsi="Times New Roman" w:cs="Times New Roman"/>
                <w:color w:val="2D2D2D"/>
                <w:spacing w:val="2"/>
                <w:sz w:val="24"/>
                <w:szCs w:val="24"/>
                <w:lang w:eastAsia="ru-RU"/>
              </w:rPr>
              <w:t>.</w:t>
            </w:r>
            <w:proofErr w:type="gramEnd"/>
            <w:r w:rsidRPr="00A72E41">
              <w:rPr>
                <w:rFonts w:ascii="Times New Roman" w:eastAsia="Times New Roman" w:hAnsi="Times New Roman" w:cs="Times New Roman"/>
                <w:color w:val="2D2D2D"/>
                <w:spacing w:val="2"/>
                <w:sz w:val="24"/>
                <w:szCs w:val="24"/>
                <w:lang w:eastAsia="ru-RU"/>
              </w:rPr>
              <w:br/>
              <w:t>*</w:t>
            </w:r>
            <w:proofErr w:type="gramStart"/>
            <w:r w:rsidRPr="00A72E41">
              <w:rPr>
                <w:rFonts w:ascii="Times New Roman" w:eastAsia="Times New Roman" w:hAnsi="Times New Roman" w:cs="Times New Roman"/>
                <w:color w:val="2D2D2D"/>
                <w:spacing w:val="2"/>
                <w:sz w:val="24"/>
                <w:szCs w:val="24"/>
                <w:lang w:eastAsia="ru-RU"/>
              </w:rPr>
              <w:t>п</w:t>
            </w:r>
            <w:proofErr w:type="gramEnd"/>
            <w:r w:rsidRPr="00A72E41">
              <w:rPr>
                <w:rFonts w:ascii="Times New Roman" w:eastAsia="Times New Roman" w:hAnsi="Times New Roman" w:cs="Times New Roman"/>
                <w:color w:val="2D2D2D"/>
                <w:spacing w:val="2"/>
                <w:sz w:val="24"/>
                <w:szCs w:val="24"/>
                <w:lang w:eastAsia="ru-RU"/>
              </w:rPr>
              <w:t>ризнается удовлетворительной в случае, если значение ИП составляет не менее 70 процентов.</w:t>
            </w:r>
          </w:p>
          <w:p w:rsidR="005B1AD2" w:rsidRPr="00A72E41" w:rsidRDefault="005B1AD2" w:rsidP="00760CD7">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A72E41">
              <w:rPr>
                <w:rFonts w:ascii="Times New Roman" w:eastAsia="Times New Roman" w:hAnsi="Times New Roman" w:cs="Times New Roman"/>
                <w:color w:val="2D2D2D"/>
                <w:spacing w:val="2"/>
                <w:sz w:val="24"/>
                <w:szCs w:val="24"/>
                <w:lang w:eastAsia="ru-RU"/>
              </w:rPr>
              <w:t>*в остальных случаях эффективность реализации муниципальной программы признается неудовлетворительной.</w:t>
            </w:r>
            <w:r w:rsidRPr="00A72E41">
              <w:rPr>
                <w:rFonts w:ascii="Times New Roman" w:eastAsia="Times New Roman" w:hAnsi="Times New Roman" w:cs="Times New Roman"/>
                <w:color w:val="2D2D2D"/>
                <w:spacing w:val="2"/>
                <w:sz w:val="24"/>
                <w:szCs w:val="24"/>
                <w:lang w:eastAsia="ru-RU"/>
              </w:rPr>
              <w:br/>
            </w:r>
          </w:p>
        </w:tc>
      </w:tr>
      <w:tr w:rsidR="005B1AD2" w:rsidRPr="00A72E41" w:rsidTr="00760CD7">
        <w:tc>
          <w:tcPr>
            <w:tcW w:w="3190" w:type="dxa"/>
          </w:tcPr>
          <w:p w:rsidR="005B1AD2" w:rsidRPr="00A72E41" w:rsidRDefault="005B1AD2" w:rsidP="00760CD7">
            <w:pPr>
              <w:spacing w:after="0" w:line="240" w:lineRule="auto"/>
              <w:textAlignment w:val="baseline"/>
              <w:rPr>
                <w:rFonts w:ascii="Times New Roman" w:eastAsia="Times New Roman" w:hAnsi="Times New Roman" w:cs="Times New Roman"/>
                <w:color w:val="2D2D2D"/>
                <w:sz w:val="24"/>
                <w:szCs w:val="24"/>
                <w:lang w:eastAsia="ru-RU"/>
              </w:rPr>
            </w:pPr>
            <w:r w:rsidRPr="00A72E41">
              <w:rPr>
                <w:rFonts w:ascii="Times New Roman" w:eastAsia="Times New Roman" w:hAnsi="Times New Roman" w:cs="Times New Roman"/>
                <w:color w:val="2D2D2D"/>
                <w:spacing w:val="2"/>
                <w:sz w:val="24"/>
                <w:szCs w:val="24"/>
                <w:lang w:eastAsia="ru-RU"/>
              </w:rPr>
              <w:t>Итоговый  показатель оценки эффективности реализации муниципальной программы</w:t>
            </w:r>
          </w:p>
        </w:tc>
        <w:tc>
          <w:tcPr>
            <w:tcW w:w="3190"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r w:rsidRPr="00A72E41">
              <w:rPr>
                <w:rFonts w:ascii="Times New Roman" w:eastAsia="Times New Roman" w:hAnsi="Times New Roman" w:cs="Times New Roman"/>
                <w:color w:val="2D2D2D"/>
                <w:spacing w:val="2"/>
                <w:sz w:val="24"/>
                <w:szCs w:val="24"/>
                <w:lang w:eastAsia="ru-RU"/>
              </w:rPr>
              <w:t>ИП= (П</w:t>
            </w:r>
            <w:proofErr w:type="gramStart"/>
            <w:r w:rsidRPr="00A72E41">
              <w:rPr>
                <w:rFonts w:ascii="Times New Roman" w:eastAsia="Times New Roman" w:hAnsi="Times New Roman" w:cs="Times New Roman"/>
                <w:color w:val="2D2D2D"/>
                <w:spacing w:val="2"/>
                <w:sz w:val="24"/>
                <w:szCs w:val="24"/>
                <w:lang w:eastAsia="ru-RU"/>
              </w:rPr>
              <w:t>1</w:t>
            </w:r>
            <w:proofErr w:type="gramEnd"/>
            <w:r w:rsidRPr="00A72E41">
              <w:rPr>
                <w:rFonts w:ascii="Times New Roman" w:eastAsia="Times New Roman" w:hAnsi="Times New Roman" w:cs="Times New Roman"/>
                <w:color w:val="2D2D2D"/>
                <w:spacing w:val="2"/>
                <w:sz w:val="24"/>
                <w:szCs w:val="24"/>
                <w:lang w:eastAsia="ru-RU"/>
              </w:rPr>
              <w:t xml:space="preserve"> x 30) + (П2 x 50) + (П3 x 20)</w:t>
            </w:r>
            <w:r w:rsidRPr="00A72E41">
              <w:rPr>
                <w:rFonts w:ascii="Times New Roman" w:eastAsia="Times New Roman" w:hAnsi="Times New Roman" w:cs="Times New Roman"/>
                <w:color w:val="2D2D2D"/>
                <w:spacing w:val="2"/>
                <w:sz w:val="24"/>
                <w:szCs w:val="24"/>
                <w:lang w:eastAsia="ru-RU"/>
              </w:rPr>
              <w:br/>
              <w:t xml:space="preserve"> </w:t>
            </w:r>
            <w:r w:rsidRPr="00A72E41">
              <w:rPr>
                <w:rFonts w:ascii="Times New Roman" w:eastAsia="Times New Roman" w:hAnsi="Times New Roman" w:cs="Times New Roman"/>
                <w:color w:val="2D2D2D"/>
                <w:spacing w:val="2"/>
                <w:sz w:val="24"/>
                <w:szCs w:val="24"/>
                <w:lang w:eastAsia="ru-RU"/>
              </w:rPr>
              <w:br/>
              <w:t xml:space="preserve">  </w:t>
            </w:r>
          </w:p>
        </w:tc>
        <w:tc>
          <w:tcPr>
            <w:tcW w:w="3191" w:type="dxa"/>
          </w:tcPr>
          <w:p w:rsidR="005B1AD2" w:rsidRPr="00A72E41" w:rsidRDefault="005B1AD2" w:rsidP="00760CD7">
            <w:pPr>
              <w:spacing w:after="0" w:line="240" w:lineRule="auto"/>
              <w:jc w:val="center"/>
              <w:rPr>
                <w:rFonts w:ascii="Times New Roman" w:eastAsia="Times New Roman" w:hAnsi="Times New Roman" w:cs="Times New Roman"/>
                <w:sz w:val="24"/>
                <w:szCs w:val="24"/>
                <w:lang w:eastAsia="ru-RU"/>
              </w:rPr>
            </w:pPr>
          </w:p>
        </w:tc>
      </w:tr>
    </w:tbl>
    <w:p w:rsidR="005B1AD2" w:rsidRDefault="005B1AD2" w:rsidP="005B1AD2">
      <w:pPr>
        <w:spacing w:after="0" w:line="240" w:lineRule="auto"/>
        <w:jc w:val="both"/>
        <w:rPr>
          <w:rFonts w:ascii="Times New Roman" w:eastAsia="Times New Roman" w:hAnsi="Times New Roman" w:cs="Times New Roman"/>
          <w:bCs/>
          <w:sz w:val="24"/>
          <w:szCs w:val="24"/>
          <w:lang w:eastAsia="ru-RU"/>
        </w:rPr>
      </w:pPr>
    </w:p>
    <w:p w:rsidR="005B1AD2" w:rsidRDefault="005B1AD2" w:rsidP="005B1AD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w:t>
      </w: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Pr="00255BA6" w:rsidRDefault="005B1AD2" w:rsidP="005B1AD2">
      <w:pPr>
        <w:spacing w:after="0" w:line="240" w:lineRule="auto"/>
        <w:ind w:firstLine="709"/>
        <w:jc w:val="right"/>
        <w:rPr>
          <w:rFonts w:ascii="Times New Roman" w:eastAsia="Times New Roman" w:hAnsi="Times New Roman" w:cs="Times New Roman"/>
          <w:bCs/>
          <w:sz w:val="24"/>
          <w:szCs w:val="24"/>
          <w:lang w:eastAsia="ru-RU"/>
        </w:rPr>
      </w:pPr>
      <w:r w:rsidRPr="00255BA6">
        <w:rPr>
          <w:rFonts w:ascii="Times New Roman" w:eastAsia="Times New Roman" w:hAnsi="Times New Roman" w:cs="Times New Roman"/>
          <w:bCs/>
          <w:sz w:val="24"/>
          <w:szCs w:val="24"/>
          <w:lang w:eastAsia="ru-RU"/>
        </w:rPr>
        <w:lastRenderedPageBreak/>
        <w:t>ПРИЛОЖЕНИЕ №</w:t>
      </w:r>
      <w:r>
        <w:rPr>
          <w:rFonts w:ascii="Times New Roman" w:eastAsia="Times New Roman" w:hAnsi="Times New Roman" w:cs="Times New Roman"/>
          <w:bCs/>
          <w:sz w:val="24"/>
          <w:szCs w:val="24"/>
          <w:lang w:eastAsia="ru-RU"/>
        </w:rPr>
        <w:t xml:space="preserve"> </w:t>
      </w:r>
      <w:r w:rsidRPr="00255BA6">
        <w:rPr>
          <w:rFonts w:ascii="Times New Roman" w:eastAsia="Times New Roman" w:hAnsi="Times New Roman" w:cs="Times New Roman"/>
          <w:bCs/>
          <w:sz w:val="24"/>
          <w:szCs w:val="24"/>
          <w:lang w:eastAsia="ru-RU"/>
        </w:rPr>
        <w:t>2</w:t>
      </w:r>
    </w:p>
    <w:p w:rsidR="005B1AD2" w:rsidRPr="00255BA6" w:rsidRDefault="005B1AD2" w:rsidP="005B1AD2">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255BA6">
        <w:rPr>
          <w:rFonts w:ascii="Times New Roman" w:eastAsia="Times New Roman" w:hAnsi="Times New Roman" w:cs="Times New Roman"/>
          <w:bCs/>
          <w:sz w:val="24"/>
          <w:szCs w:val="24"/>
          <w:lang w:eastAsia="ru-RU"/>
        </w:rPr>
        <w:t xml:space="preserve">к муниципальной программе </w:t>
      </w:r>
    </w:p>
    <w:p w:rsidR="005B1AD2" w:rsidRPr="00255BA6" w:rsidRDefault="005B1AD2" w:rsidP="005B1AD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5BA6">
        <w:rPr>
          <w:rFonts w:ascii="Times New Roman" w:eastAsia="Times New Roman" w:hAnsi="Times New Roman" w:cs="Times New Roman"/>
          <w:bCs/>
          <w:sz w:val="24"/>
          <w:szCs w:val="24"/>
          <w:lang w:eastAsia="ru-RU"/>
        </w:rPr>
        <w:t>«П</w:t>
      </w:r>
      <w:r w:rsidRPr="00255BA6">
        <w:rPr>
          <w:rFonts w:ascii="Times New Roman" w:eastAsia="Times New Roman" w:hAnsi="Times New Roman" w:cs="Times New Roman"/>
          <w:sz w:val="24"/>
          <w:szCs w:val="24"/>
          <w:lang w:eastAsia="ru-RU"/>
        </w:rPr>
        <w:t>овышение эффективности сферы культуры</w:t>
      </w:r>
    </w:p>
    <w:p w:rsidR="005B1AD2" w:rsidRPr="00255BA6" w:rsidRDefault="005B1AD2" w:rsidP="005B1AD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 xml:space="preserve"> в муниципальном образовании</w:t>
      </w:r>
    </w:p>
    <w:p w:rsidR="005B1AD2" w:rsidRPr="00255BA6" w:rsidRDefault="005B1AD2" w:rsidP="005B1AD2">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255BA6">
        <w:rPr>
          <w:rFonts w:ascii="Times New Roman" w:eastAsia="Times New Roman" w:hAnsi="Times New Roman" w:cs="Times New Roman"/>
          <w:sz w:val="24"/>
          <w:szCs w:val="24"/>
          <w:lang w:eastAsia="ru-RU"/>
        </w:rPr>
        <w:t xml:space="preserve"> «</w:t>
      </w:r>
      <w:proofErr w:type="spellStart"/>
      <w:r w:rsidRPr="00255BA6">
        <w:rPr>
          <w:rFonts w:ascii="Times New Roman" w:eastAsia="Times New Roman" w:hAnsi="Times New Roman" w:cs="Times New Roman"/>
          <w:sz w:val="24"/>
          <w:szCs w:val="24"/>
          <w:lang w:eastAsia="ru-RU"/>
        </w:rPr>
        <w:t>Коношский</w:t>
      </w:r>
      <w:proofErr w:type="spellEnd"/>
      <w:r w:rsidRPr="00255BA6">
        <w:rPr>
          <w:rFonts w:ascii="Times New Roman" w:eastAsia="Times New Roman" w:hAnsi="Times New Roman" w:cs="Times New Roman"/>
          <w:sz w:val="24"/>
          <w:szCs w:val="24"/>
          <w:lang w:eastAsia="ru-RU"/>
        </w:rPr>
        <w:t xml:space="preserve"> муниципальный район» на 2021 – 2023 годы»</w:t>
      </w:r>
    </w:p>
    <w:p w:rsidR="005B1AD2" w:rsidRPr="00255BA6" w:rsidRDefault="005B1AD2" w:rsidP="005B1AD2">
      <w:pPr>
        <w:spacing w:after="0" w:line="240" w:lineRule="auto"/>
        <w:ind w:firstLine="709"/>
        <w:jc w:val="right"/>
        <w:rPr>
          <w:rFonts w:ascii="Times New Roman" w:eastAsia="Times New Roman" w:hAnsi="Times New Roman" w:cs="Times New Roman"/>
          <w:bCs/>
          <w:sz w:val="24"/>
          <w:szCs w:val="24"/>
          <w:lang w:eastAsia="ru-RU"/>
        </w:rPr>
      </w:pPr>
    </w:p>
    <w:p w:rsidR="005B1AD2" w:rsidRPr="00255BA6" w:rsidRDefault="005B1AD2" w:rsidP="005B1AD2">
      <w:pPr>
        <w:spacing w:after="0" w:line="240" w:lineRule="auto"/>
        <w:ind w:firstLine="709"/>
        <w:jc w:val="both"/>
        <w:rPr>
          <w:rFonts w:ascii="Times New Roman" w:eastAsia="Times New Roman" w:hAnsi="Times New Roman" w:cs="Times New Roman"/>
          <w:bCs/>
          <w:sz w:val="24"/>
          <w:szCs w:val="24"/>
          <w:lang w:eastAsia="ru-RU"/>
        </w:rPr>
      </w:pPr>
    </w:p>
    <w:p w:rsidR="005B1AD2" w:rsidRPr="00255BA6" w:rsidRDefault="005B1AD2" w:rsidP="005B1AD2">
      <w:pPr>
        <w:spacing w:after="0" w:line="240" w:lineRule="auto"/>
        <w:ind w:firstLine="709"/>
        <w:jc w:val="both"/>
        <w:rPr>
          <w:rFonts w:ascii="Times New Roman" w:eastAsia="Times New Roman" w:hAnsi="Times New Roman" w:cs="Times New Roman"/>
          <w:bCs/>
          <w:sz w:val="24"/>
          <w:szCs w:val="24"/>
          <w:lang w:eastAsia="ru-RU"/>
        </w:rPr>
      </w:pPr>
    </w:p>
    <w:p w:rsidR="005B1AD2" w:rsidRPr="00255BA6" w:rsidRDefault="005B1AD2" w:rsidP="005B1AD2">
      <w:pPr>
        <w:spacing w:after="0" w:line="240" w:lineRule="auto"/>
        <w:ind w:firstLine="709"/>
        <w:jc w:val="both"/>
        <w:rPr>
          <w:rFonts w:ascii="Times New Roman" w:eastAsia="Times New Roman" w:hAnsi="Times New Roman" w:cs="Times New Roman"/>
          <w:bCs/>
          <w:sz w:val="24"/>
          <w:szCs w:val="24"/>
          <w:lang w:eastAsia="ru-RU"/>
        </w:rPr>
      </w:pPr>
    </w:p>
    <w:p w:rsidR="005B1AD2" w:rsidRPr="00255BA6" w:rsidRDefault="005B1AD2" w:rsidP="005B1AD2">
      <w:pPr>
        <w:spacing w:after="0" w:line="240" w:lineRule="auto"/>
        <w:ind w:firstLine="709"/>
        <w:jc w:val="both"/>
        <w:rPr>
          <w:rFonts w:ascii="Times New Roman" w:eastAsia="Times New Roman" w:hAnsi="Times New Roman" w:cs="Times New Roman"/>
          <w:bCs/>
          <w:sz w:val="24"/>
          <w:szCs w:val="24"/>
          <w:lang w:eastAsia="ru-RU"/>
        </w:rPr>
      </w:pPr>
    </w:p>
    <w:p w:rsidR="005B1AD2" w:rsidRPr="005E6C20" w:rsidRDefault="005B1AD2" w:rsidP="005B1AD2">
      <w:pPr>
        <w:keepNext/>
        <w:spacing w:after="0" w:line="240" w:lineRule="auto"/>
        <w:jc w:val="center"/>
        <w:outlineLvl w:val="0"/>
        <w:rPr>
          <w:rFonts w:ascii="Times New Roman" w:eastAsia="Times New Roman" w:hAnsi="Times New Roman" w:cs="Times New Roman"/>
          <w:b/>
          <w:bCs/>
          <w:sz w:val="24"/>
          <w:szCs w:val="24"/>
          <w:lang w:eastAsia="ru-RU"/>
        </w:rPr>
      </w:pPr>
      <w:r w:rsidRPr="005E6C20">
        <w:rPr>
          <w:rFonts w:ascii="Times New Roman" w:eastAsia="Times New Roman" w:hAnsi="Times New Roman" w:cs="Times New Roman"/>
          <w:b/>
          <w:bCs/>
          <w:sz w:val="24"/>
          <w:szCs w:val="24"/>
          <w:lang w:eastAsia="ru-RU"/>
        </w:rPr>
        <w:t>РЕСУРСНОЕ ОБЕСПЕЧЕНИЕ</w:t>
      </w:r>
    </w:p>
    <w:p w:rsidR="005B1AD2" w:rsidRPr="005E6C20" w:rsidRDefault="005B1AD2" w:rsidP="005B1AD2">
      <w:pPr>
        <w:spacing w:after="0" w:line="240" w:lineRule="auto"/>
        <w:jc w:val="center"/>
        <w:rPr>
          <w:rFonts w:ascii="Times New Roman" w:eastAsia="Times New Roman" w:hAnsi="Times New Roman" w:cs="Times New Roman"/>
          <w:b/>
          <w:sz w:val="24"/>
          <w:szCs w:val="24"/>
          <w:lang w:eastAsia="ru-RU"/>
        </w:rPr>
      </w:pPr>
      <w:r w:rsidRPr="005E6C20">
        <w:rPr>
          <w:rFonts w:ascii="Times New Roman" w:eastAsia="Times New Roman" w:hAnsi="Times New Roman" w:cs="Times New Roman"/>
          <w:b/>
          <w:sz w:val="24"/>
          <w:szCs w:val="24"/>
          <w:lang w:eastAsia="ru-RU"/>
        </w:rPr>
        <w:t>реализации муниципальной программы</w:t>
      </w:r>
    </w:p>
    <w:p w:rsidR="005B1AD2" w:rsidRPr="005E6C20" w:rsidRDefault="005B1AD2" w:rsidP="005B1AD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6C20">
        <w:rPr>
          <w:rFonts w:ascii="Times New Roman" w:eastAsia="Times New Roman" w:hAnsi="Times New Roman" w:cs="Times New Roman"/>
          <w:b/>
          <w:bCs/>
          <w:sz w:val="24"/>
          <w:szCs w:val="24"/>
          <w:lang w:eastAsia="ru-RU"/>
        </w:rPr>
        <w:t>«П</w:t>
      </w:r>
      <w:r w:rsidRPr="005E6C20">
        <w:rPr>
          <w:rFonts w:ascii="Times New Roman" w:eastAsia="Times New Roman" w:hAnsi="Times New Roman" w:cs="Times New Roman"/>
          <w:b/>
          <w:sz w:val="24"/>
          <w:szCs w:val="24"/>
          <w:lang w:eastAsia="ru-RU"/>
        </w:rPr>
        <w:t>овышение эффективности сферы культуры в муниципальном образовании</w:t>
      </w:r>
    </w:p>
    <w:p w:rsidR="005B1AD2" w:rsidRPr="005E6C20" w:rsidRDefault="005B1AD2" w:rsidP="005B1AD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6C20">
        <w:rPr>
          <w:rFonts w:ascii="Times New Roman" w:eastAsia="Times New Roman" w:hAnsi="Times New Roman" w:cs="Times New Roman"/>
          <w:b/>
          <w:sz w:val="24"/>
          <w:szCs w:val="24"/>
          <w:lang w:eastAsia="ru-RU"/>
        </w:rPr>
        <w:t>«</w:t>
      </w:r>
      <w:proofErr w:type="spellStart"/>
      <w:r w:rsidRPr="005E6C20">
        <w:rPr>
          <w:rFonts w:ascii="Times New Roman" w:eastAsia="Times New Roman" w:hAnsi="Times New Roman" w:cs="Times New Roman"/>
          <w:b/>
          <w:sz w:val="24"/>
          <w:szCs w:val="24"/>
          <w:lang w:eastAsia="ru-RU"/>
        </w:rPr>
        <w:t>Коношский</w:t>
      </w:r>
      <w:proofErr w:type="spellEnd"/>
      <w:r w:rsidRPr="005E6C20">
        <w:rPr>
          <w:rFonts w:ascii="Times New Roman" w:eastAsia="Times New Roman" w:hAnsi="Times New Roman" w:cs="Times New Roman"/>
          <w:b/>
          <w:sz w:val="24"/>
          <w:szCs w:val="24"/>
          <w:lang w:eastAsia="ru-RU"/>
        </w:rPr>
        <w:t xml:space="preserve"> муниципальный район» на 2021 – 2023 годы»</w:t>
      </w:r>
    </w:p>
    <w:p w:rsidR="005B1AD2" w:rsidRPr="00255BA6" w:rsidRDefault="005B1AD2" w:rsidP="005B1AD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B1AD2" w:rsidRPr="00255BA6" w:rsidRDefault="005B1AD2" w:rsidP="005B1AD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255BA6">
        <w:rPr>
          <w:rFonts w:ascii="Times New Roman" w:eastAsia="Times New Roman" w:hAnsi="Times New Roman" w:cs="Times New Roman"/>
          <w:sz w:val="24"/>
          <w:szCs w:val="24"/>
          <w:lang w:eastAsia="ru-RU"/>
        </w:rPr>
        <w:t>за счет всех источников финансирования</w:t>
      </w:r>
    </w:p>
    <w:p w:rsidR="005B1AD2" w:rsidRPr="00255BA6" w:rsidRDefault="005B1AD2" w:rsidP="005B1AD2">
      <w:pPr>
        <w:spacing w:after="0" w:line="240" w:lineRule="auto"/>
        <w:jc w:val="center"/>
        <w:rPr>
          <w:rFonts w:ascii="Times New Roman" w:eastAsia="Times New Roman" w:hAnsi="Times New Roman" w:cs="Times New Roman"/>
          <w:sz w:val="24"/>
          <w:szCs w:val="24"/>
          <w:lang w:eastAsia="ru-RU"/>
        </w:rPr>
      </w:pPr>
    </w:p>
    <w:tbl>
      <w:tblPr>
        <w:tblW w:w="991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1701"/>
        <w:gridCol w:w="1276"/>
        <w:gridCol w:w="1417"/>
        <w:gridCol w:w="1418"/>
        <w:gridCol w:w="1275"/>
        <w:gridCol w:w="1418"/>
      </w:tblGrid>
      <w:tr w:rsidR="005B1AD2" w:rsidRPr="00255BA6" w:rsidTr="00760CD7">
        <w:tc>
          <w:tcPr>
            <w:tcW w:w="1413" w:type="dxa"/>
            <w:vMerge w:val="restart"/>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Статус</w:t>
            </w:r>
          </w:p>
        </w:tc>
        <w:tc>
          <w:tcPr>
            <w:tcW w:w="1701" w:type="dxa"/>
            <w:vMerge w:val="restart"/>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Наименов</w:t>
            </w:r>
            <w:r w:rsidRPr="00255BA6">
              <w:rPr>
                <w:rFonts w:ascii="Times New Roman" w:eastAsia="Times New Roman" w:hAnsi="Times New Roman" w:cs="Times New Roman"/>
                <w:sz w:val="24"/>
                <w:szCs w:val="24"/>
                <w:lang w:eastAsia="ru-RU"/>
              </w:rPr>
              <w:t>а</w:t>
            </w:r>
            <w:r w:rsidRPr="00255BA6">
              <w:rPr>
                <w:rFonts w:ascii="Times New Roman" w:eastAsia="Times New Roman" w:hAnsi="Times New Roman" w:cs="Times New Roman"/>
                <w:sz w:val="24"/>
                <w:szCs w:val="24"/>
                <w:lang w:eastAsia="ru-RU"/>
              </w:rPr>
              <w:t>ние</w:t>
            </w:r>
          </w:p>
        </w:tc>
        <w:tc>
          <w:tcPr>
            <w:tcW w:w="1276" w:type="dxa"/>
            <w:vMerge w:val="restart"/>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Источник финанс</w:t>
            </w:r>
            <w:r w:rsidRPr="00255BA6">
              <w:rPr>
                <w:rFonts w:ascii="Times New Roman" w:eastAsia="Times New Roman" w:hAnsi="Times New Roman" w:cs="Times New Roman"/>
                <w:sz w:val="24"/>
                <w:szCs w:val="24"/>
                <w:lang w:eastAsia="ru-RU"/>
              </w:rPr>
              <w:t>и</w:t>
            </w:r>
            <w:r w:rsidRPr="00255BA6">
              <w:rPr>
                <w:rFonts w:ascii="Times New Roman" w:eastAsia="Times New Roman" w:hAnsi="Times New Roman" w:cs="Times New Roman"/>
                <w:sz w:val="24"/>
                <w:szCs w:val="24"/>
                <w:lang w:eastAsia="ru-RU"/>
              </w:rPr>
              <w:t>рования</w:t>
            </w:r>
          </w:p>
        </w:tc>
        <w:tc>
          <w:tcPr>
            <w:tcW w:w="5528" w:type="dxa"/>
            <w:gridSpan w:val="4"/>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Оценка расходов,</w:t>
            </w:r>
          </w:p>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 xml:space="preserve"> рублей</w:t>
            </w:r>
          </w:p>
        </w:tc>
      </w:tr>
      <w:tr w:rsidR="005B1AD2" w:rsidRPr="00255BA6" w:rsidTr="00760CD7">
        <w:tc>
          <w:tcPr>
            <w:tcW w:w="1413" w:type="dxa"/>
            <w:vMerge/>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p>
        </w:tc>
        <w:tc>
          <w:tcPr>
            <w:tcW w:w="1701" w:type="dxa"/>
            <w:vMerge/>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p>
        </w:tc>
        <w:tc>
          <w:tcPr>
            <w:tcW w:w="1276" w:type="dxa"/>
            <w:vMerge/>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2021 г</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2022 г.</w:t>
            </w: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2022 г.</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sz w:val="24"/>
                <w:szCs w:val="24"/>
                <w:lang w:eastAsia="ru-RU"/>
              </w:rPr>
            </w:pPr>
            <w:r w:rsidRPr="00255BA6">
              <w:rPr>
                <w:rFonts w:ascii="Times New Roman" w:eastAsia="Times New Roman" w:hAnsi="Times New Roman" w:cs="Times New Roman"/>
                <w:sz w:val="24"/>
                <w:szCs w:val="24"/>
                <w:lang w:eastAsia="ru-RU"/>
              </w:rPr>
              <w:t>итого</w:t>
            </w:r>
          </w:p>
        </w:tc>
      </w:tr>
      <w:tr w:rsidR="005B1AD2" w:rsidRPr="00255BA6" w:rsidTr="00760CD7">
        <w:tc>
          <w:tcPr>
            <w:tcW w:w="1413"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w:t>
            </w:r>
          </w:p>
        </w:tc>
        <w:tc>
          <w:tcPr>
            <w:tcW w:w="1701"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2</w:t>
            </w:r>
          </w:p>
        </w:tc>
        <w:tc>
          <w:tcPr>
            <w:tcW w:w="1276"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3</w:t>
            </w: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4</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5</w:t>
            </w: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6</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7</w:t>
            </w:r>
          </w:p>
        </w:tc>
      </w:tr>
      <w:tr w:rsidR="005B1AD2" w:rsidRPr="00255BA6" w:rsidTr="00760CD7">
        <w:trPr>
          <w:trHeight w:val="611"/>
        </w:trPr>
        <w:tc>
          <w:tcPr>
            <w:tcW w:w="1413" w:type="dxa"/>
            <w:vMerge w:val="restart"/>
          </w:tcPr>
          <w:p w:rsidR="005B1AD2" w:rsidRPr="00255BA6" w:rsidRDefault="005B1AD2" w:rsidP="00760CD7">
            <w:pPr>
              <w:autoSpaceDE w:val="0"/>
              <w:autoSpaceDN w:val="0"/>
              <w:adjustRightInd w:val="0"/>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Муниц</w:t>
            </w:r>
            <w:r w:rsidRPr="00255BA6">
              <w:rPr>
                <w:rFonts w:ascii="Times New Roman" w:eastAsia="Times New Roman" w:hAnsi="Times New Roman" w:cs="Times New Roman"/>
                <w:lang w:eastAsia="ru-RU"/>
              </w:rPr>
              <w:t>и</w:t>
            </w:r>
            <w:r w:rsidRPr="00255BA6">
              <w:rPr>
                <w:rFonts w:ascii="Times New Roman" w:eastAsia="Times New Roman" w:hAnsi="Times New Roman" w:cs="Times New Roman"/>
                <w:lang w:eastAsia="ru-RU"/>
              </w:rPr>
              <w:t>пальная программа</w:t>
            </w:r>
          </w:p>
        </w:tc>
        <w:tc>
          <w:tcPr>
            <w:tcW w:w="1701" w:type="dxa"/>
            <w:vMerge w:val="restart"/>
          </w:tcPr>
          <w:p w:rsidR="005B1AD2" w:rsidRPr="00255BA6" w:rsidRDefault="005B1AD2" w:rsidP="00760CD7">
            <w:pPr>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bCs/>
                <w:lang w:eastAsia="ru-RU"/>
              </w:rPr>
              <w:t>«П</w:t>
            </w:r>
            <w:r w:rsidRPr="00255BA6">
              <w:rPr>
                <w:rFonts w:ascii="Times New Roman" w:eastAsia="Times New Roman" w:hAnsi="Times New Roman" w:cs="Times New Roman"/>
                <w:lang w:eastAsia="ru-RU"/>
              </w:rPr>
              <w:t>овышение эффективности сферы культ</w:t>
            </w:r>
            <w:r w:rsidRPr="00255BA6">
              <w:rPr>
                <w:rFonts w:ascii="Times New Roman" w:eastAsia="Times New Roman" w:hAnsi="Times New Roman" w:cs="Times New Roman"/>
                <w:lang w:eastAsia="ru-RU"/>
              </w:rPr>
              <w:t>у</w:t>
            </w:r>
            <w:r w:rsidRPr="00255BA6">
              <w:rPr>
                <w:rFonts w:ascii="Times New Roman" w:eastAsia="Times New Roman" w:hAnsi="Times New Roman" w:cs="Times New Roman"/>
                <w:lang w:eastAsia="ru-RU"/>
              </w:rPr>
              <w:t>ры в муниц</w:t>
            </w:r>
            <w:r w:rsidRPr="00255BA6">
              <w:rPr>
                <w:rFonts w:ascii="Times New Roman" w:eastAsia="Times New Roman" w:hAnsi="Times New Roman" w:cs="Times New Roman"/>
                <w:lang w:eastAsia="ru-RU"/>
              </w:rPr>
              <w:t>и</w:t>
            </w:r>
            <w:r w:rsidRPr="00255BA6">
              <w:rPr>
                <w:rFonts w:ascii="Times New Roman" w:eastAsia="Times New Roman" w:hAnsi="Times New Roman" w:cs="Times New Roman"/>
                <w:lang w:eastAsia="ru-RU"/>
              </w:rPr>
              <w:t>пальном обр</w:t>
            </w:r>
            <w:r w:rsidRPr="00255BA6">
              <w:rPr>
                <w:rFonts w:ascii="Times New Roman" w:eastAsia="Times New Roman" w:hAnsi="Times New Roman" w:cs="Times New Roman"/>
                <w:lang w:eastAsia="ru-RU"/>
              </w:rPr>
              <w:t>а</w:t>
            </w:r>
            <w:r w:rsidRPr="00255BA6">
              <w:rPr>
                <w:rFonts w:ascii="Times New Roman" w:eastAsia="Times New Roman" w:hAnsi="Times New Roman" w:cs="Times New Roman"/>
                <w:lang w:eastAsia="ru-RU"/>
              </w:rPr>
              <w:t>зовании «</w:t>
            </w:r>
            <w:proofErr w:type="spellStart"/>
            <w:r w:rsidRPr="00255BA6">
              <w:rPr>
                <w:rFonts w:ascii="Times New Roman" w:eastAsia="Times New Roman" w:hAnsi="Times New Roman" w:cs="Times New Roman"/>
                <w:lang w:eastAsia="ru-RU"/>
              </w:rPr>
              <w:t>Коношский</w:t>
            </w:r>
            <w:proofErr w:type="spellEnd"/>
            <w:r w:rsidRPr="00255BA6">
              <w:rPr>
                <w:rFonts w:ascii="Times New Roman" w:eastAsia="Times New Roman" w:hAnsi="Times New Roman" w:cs="Times New Roman"/>
                <w:lang w:eastAsia="ru-RU"/>
              </w:rPr>
              <w:t xml:space="preserve"> м</w:t>
            </w:r>
            <w:r w:rsidRPr="00255BA6">
              <w:rPr>
                <w:rFonts w:ascii="Times New Roman" w:eastAsia="Times New Roman" w:hAnsi="Times New Roman" w:cs="Times New Roman"/>
                <w:lang w:eastAsia="ru-RU"/>
              </w:rPr>
              <w:t>у</w:t>
            </w:r>
            <w:r w:rsidRPr="00255BA6">
              <w:rPr>
                <w:rFonts w:ascii="Times New Roman" w:eastAsia="Times New Roman" w:hAnsi="Times New Roman" w:cs="Times New Roman"/>
                <w:lang w:eastAsia="ru-RU"/>
              </w:rPr>
              <w:t>ниципальный район» на 2021 – 2023 годы»</w:t>
            </w:r>
          </w:p>
        </w:tc>
        <w:tc>
          <w:tcPr>
            <w:tcW w:w="1276" w:type="dxa"/>
          </w:tcPr>
          <w:p w:rsidR="005B1AD2" w:rsidRPr="00255BA6" w:rsidRDefault="005B1AD2" w:rsidP="00760CD7">
            <w:pPr>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Всего, в том числе:</w:t>
            </w: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1 128 002,00</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1 261 637,00</w:t>
            </w: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638 577,00</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3 028 216,00</w:t>
            </w:r>
          </w:p>
        </w:tc>
      </w:tr>
      <w:tr w:rsidR="005B1AD2" w:rsidRPr="00255BA6" w:rsidTr="00760CD7">
        <w:trPr>
          <w:trHeight w:val="610"/>
        </w:trPr>
        <w:tc>
          <w:tcPr>
            <w:tcW w:w="1413" w:type="dxa"/>
            <w:vMerge/>
          </w:tcPr>
          <w:p w:rsidR="005B1AD2" w:rsidRPr="00255BA6" w:rsidRDefault="005B1AD2" w:rsidP="00760CD7">
            <w:pPr>
              <w:autoSpaceDE w:val="0"/>
              <w:autoSpaceDN w:val="0"/>
              <w:adjustRightInd w:val="0"/>
              <w:spacing w:after="0" w:line="240" w:lineRule="auto"/>
              <w:rPr>
                <w:rFonts w:ascii="Times New Roman" w:eastAsia="Times New Roman" w:hAnsi="Times New Roman" w:cs="Times New Roman"/>
                <w:lang w:eastAsia="ru-RU"/>
              </w:rPr>
            </w:pPr>
          </w:p>
        </w:tc>
        <w:tc>
          <w:tcPr>
            <w:tcW w:w="1701" w:type="dxa"/>
            <w:vMerge/>
          </w:tcPr>
          <w:p w:rsidR="005B1AD2" w:rsidRPr="00255BA6" w:rsidRDefault="005B1AD2" w:rsidP="00760CD7">
            <w:pPr>
              <w:spacing w:after="0" w:line="240" w:lineRule="auto"/>
              <w:rPr>
                <w:rFonts w:ascii="Times New Roman" w:eastAsia="Times New Roman" w:hAnsi="Times New Roman" w:cs="Times New Roman"/>
                <w:bCs/>
                <w:lang w:eastAsia="ru-RU"/>
              </w:rPr>
            </w:pPr>
          </w:p>
        </w:tc>
        <w:tc>
          <w:tcPr>
            <w:tcW w:w="1276" w:type="dxa"/>
          </w:tcPr>
          <w:p w:rsidR="005B1AD2" w:rsidRPr="00255BA6" w:rsidRDefault="005B1AD2" w:rsidP="00760CD7">
            <w:pPr>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Районный бюджет</w:t>
            </w: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1 117 802,00</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1 251 437,00</w:t>
            </w: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628 377,00</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2 997 616,00</w:t>
            </w:r>
          </w:p>
        </w:tc>
      </w:tr>
      <w:tr w:rsidR="005B1AD2" w:rsidRPr="00255BA6" w:rsidTr="00760CD7">
        <w:trPr>
          <w:trHeight w:val="610"/>
        </w:trPr>
        <w:tc>
          <w:tcPr>
            <w:tcW w:w="1413" w:type="dxa"/>
            <w:vMerge/>
          </w:tcPr>
          <w:p w:rsidR="005B1AD2" w:rsidRPr="00255BA6" w:rsidRDefault="005B1AD2" w:rsidP="00760CD7">
            <w:pPr>
              <w:autoSpaceDE w:val="0"/>
              <w:autoSpaceDN w:val="0"/>
              <w:adjustRightInd w:val="0"/>
              <w:spacing w:after="0" w:line="240" w:lineRule="auto"/>
              <w:rPr>
                <w:rFonts w:ascii="Times New Roman" w:eastAsia="Times New Roman" w:hAnsi="Times New Roman" w:cs="Times New Roman"/>
                <w:lang w:eastAsia="ru-RU"/>
              </w:rPr>
            </w:pPr>
          </w:p>
        </w:tc>
        <w:tc>
          <w:tcPr>
            <w:tcW w:w="1701" w:type="dxa"/>
            <w:vMerge/>
          </w:tcPr>
          <w:p w:rsidR="005B1AD2" w:rsidRPr="00255BA6" w:rsidRDefault="005B1AD2" w:rsidP="00760CD7">
            <w:pPr>
              <w:spacing w:after="0" w:line="240" w:lineRule="auto"/>
              <w:rPr>
                <w:rFonts w:ascii="Times New Roman" w:eastAsia="Times New Roman" w:hAnsi="Times New Roman" w:cs="Times New Roman"/>
                <w:bCs/>
                <w:lang w:eastAsia="ru-RU"/>
              </w:rPr>
            </w:pPr>
          </w:p>
        </w:tc>
        <w:tc>
          <w:tcPr>
            <w:tcW w:w="1276" w:type="dxa"/>
          </w:tcPr>
          <w:p w:rsidR="005B1AD2" w:rsidRPr="00255BA6" w:rsidRDefault="005B1AD2" w:rsidP="00760CD7">
            <w:pPr>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Областной бюджет</w:t>
            </w: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r>
      <w:tr w:rsidR="005B1AD2" w:rsidRPr="00255BA6" w:rsidTr="00760CD7">
        <w:trPr>
          <w:trHeight w:val="610"/>
        </w:trPr>
        <w:tc>
          <w:tcPr>
            <w:tcW w:w="1413" w:type="dxa"/>
            <w:vMerge/>
          </w:tcPr>
          <w:p w:rsidR="005B1AD2" w:rsidRPr="00255BA6" w:rsidRDefault="005B1AD2" w:rsidP="00760CD7">
            <w:pPr>
              <w:autoSpaceDE w:val="0"/>
              <w:autoSpaceDN w:val="0"/>
              <w:adjustRightInd w:val="0"/>
              <w:spacing w:after="0" w:line="240" w:lineRule="auto"/>
              <w:rPr>
                <w:rFonts w:ascii="Times New Roman" w:eastAsia="Times New Roman" w:hAnsi="Times New Roman" w:cs="Times New Roman"/>
                <w:lang w:eastAsia="ru-RU"/>
              </w:rPr>
            </w:pPr>
          </w:p>
        </w:tc>
        <w:tc>
          <w:tcPr>
            <w:tcW w:w="1701" w:type="dxa"/>
            <w:vMerge/>
          </w:tcPr>
          <w:p w:rsidR="005B1AD2" w:rsidRPr="00255BA6" w:rsidRDefault="005B1AD2" w:rsidP="00760CD7">
            <w:pPr>
              <w:spacing w:after="0" w:line="240" w:lineRule="auto"/>
              <w:rPr>
                <w:rFonts w:ascii="Times New Roman" w:eastAsia="Times New Roman" w:hAnsi="Times New Roman" w:cs="Times New Roman"/>
                <w:bCs/>
                <w:lang w:eastAsia="ru-RU"/>
              </w:rPr>
            </w:pPr>
          </w:p>
        </w:tc>
        <w:tc>
          <w:tcPr>
            <w:tcW w:w="1276" w:type="dxa"/>
          </w:tcPr>
          <w:p w:rsidR="005B1AD2" w:rsidRPr="00255BA6" w:rsidRDefault="005B1AD2" w:rsidP="00760CD7">
            <w:pPr>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Федерал</w:t>
            </w:r>
            <w:r w:rsidRPr="00255BA6">
              <w:rPr>
                <w:rFonts w:ascii="Times New Roman" w:eastAsia="Times New Roman" w:hAnsi="Times New Roman" w:cs="Times New Roman"/>
                <w:lang w:eastAsia="ru-RU"/>
              </w:rPr>
              <w:t>ь</w:t>
            </w:r>
            <w:r w:rsidRPr="00255BA6">
              <w:rPr>
                <w:rFonts w:ascii="Times New Roman" w:eastAsia="Times New Roman" w:hAnsi="Times New Roman" w:cs="Times New Roman"/>
                <w:lang w:eastAsia="ru-RU"/>
              </w:rPr>
              <w:t>ный бю</w:t>
            </w:r>
            <w:r w:rsidRPr="00255BA6">
              <w:rPr>
                <w:rFonts w:ascii="Times New Roman" w:eastAsia="Times New Roman" w:hAnsi="Times New Roman" w:cs="Times New Roman"/>
                <w:lang w:eastAsia="ru-RU"/>
              </w:rPr>
              <w:t>д</w:t>
            </w:r>
            <w:r w:rsidRPr="00255BA6">
              <w:rPr>
                <w:rFonts w:ascii="Times New Roman" w:eastAsia="Times New Roman" w:hAnsi="Times New Roman" w:cs="Times New Roman"/>
                <w:lang w:eastAsia="ru-RU"/>
              </w:rPr>
              <w:t>жет</w:t>
            </w: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p>
        </w:tc>
      </w:tr>
      <w:tr w:rsidR="005B1AD2" w:rsidRPr="00255BA6" w:rsidTr="00760CD7">
        <w:trPr>
          <w:trHeight w:val="407"/>
        </w:trPr>
        <w:tc>
          <w:tcPr>
            <w:tcW w:w="1413" w:type="dxa"/>
            <w:vMerge/>
          </w:tcPr>
          <w:p w:rsidR="005B1AD2" w:rsidRPr="00255BA6" w:rsidRDefault="005B1AD2" w:rsidP="00760CD7">
            <w:pPr>
              <w:autoSpaceDE w:val="0"/>
              <w:autoSpaceDN w:val="0"/>
              <w:adjustRightInd w:val="0"/>
              <w:spacing w:after="0" w:line="240" w:lineRule="auto"/>
              <w:rPr>
                <w:rFonts w:ascii="Times New Roman" w:eastAsia="Times New Roman" w:hAnsi="Times New Roman" w:cs="Times New Roman"/>
                <w:lang w:eastAsia="ru-RU"/>
              </w:rPr>
            </w:pPr>
          </w:p>
        </w:tc>
        <w:tc>
          <w:tcPr>
            <w:tcW w:w="1701" w:type="dxa"/>
            <w:vMerge/>
          </w:tcPr>
          <w:p w:rsidR="005B1AD2" w:rsidRPr="00255BA6" w:rsidRDefault="005B1AD2" w:rsidP="00760CD7">
            <w:pPr>
              <w:spacing w:after="0" w:line="240" w:lineRule="auto"/>
              <w:rPr>
                <w:rFonts w:ascii="Times New Roman" w:eastAsia="Times New Roman" w:hAnsi="Times New Roman" w:cs="Times New Roman"/>
                <w:bCs/>
                <w:lang w:eastAsia="ru-RU"/>
              </w:rPr>
            </w:pPr>
          </w:p>
        </w:tc>
        <w:tc>
          <w:tcPr>
            <w:tcW w:w="1276" w:type="dxa"/>
          </w:tcPr>
          <w:p w:rsidR="005B1AD2" w:rsidRPr="00255BA6" w:rsidRDefault="005B1AD2" w:rsidP="00760CD7">
            <w:pPr>
              <w:spacing w:after="0" w:line="240" w:lineRule="auto"/>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Внебю</w:t>
            </w:r>
            <w:r w:rsidRPr="00255BA6">
              <w:rPr>
                <w:rFonts w:ascii="Times New Roman" w:eastAsia="Times New Roman" w:hAnsi="Times New Roman" w:cs="Times New Roman"/>
                <w:lang w:eastAsia="ru-RU"/>
              </w:rPr>
              <w:t>д</w:t>
            </w:r>
            <w:r w:rsidRPr="00255BA6">
              <w:rPr>
                <w:rFonts w:ascii="Times New Roman" w:eastAsia="Times New Roman" w:hAnsi="Times New Roman" w:cs="Times New Roman"/>
                <w:lang w:eastAsia="ru-RU"/>
              </w:rPr>
              <w:t>жетные средства</w:t>
            </w:r>
          </w:p>
        </w:tc>
        <w:tc>
          <w:tcPr>
            <w:tcW w:w="1417"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10 200,00</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10 200,00</w:t>
            </w:r>
          </w:p>
        </w:tc>
        <w:tc>
          <w:tcPr>
            <w:tcW w:w="1275"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10 200,00</w:t>
            </w:r>
          </w:p>
        </w:tc>
        <w:tc>
          <w:tcPr>
            <w:tcW w:w="1418" w:type="dxa"/>
          </w:tcPr>
          <w:p w:rsidR="005B1AD2" w:rsidRPr="00255BA6" w:rsidRDefault="005B1AD2" w:rsidP="00760CD7">
            <w:pPr>
              <w:spacing w:after="0" w:line="240" w:lineRule="auto"/>
              <w:jc w:val="center"/>
              <w:rPr>
                <w:rFonts w:ascii="Times New Roman" w:eastAsia="Times New Roman" w:hAnsi="Times New Roman" w:cs="Times New Roman"/>
                <w:lang w:eastAsia="ru-RU"/>
              </w:rPr>
            </w:pPr>
            <w:r w:rsidRPr="00255BA6">
              <w:rPr>
                <w:rFonts w:ascii="Times New Roman" w:eastAsia="Times New Roman" w:hAnsi="Times New Roman" w:cs="Times New Roman"/>
                <w:lang w:eastAsia="ru-RU"/>
              </w:rPr>
              <w:t>30 600,00</w:t>
            </w:r>
          </w:p>
        </w:tc>
      </w:tr>
    </w:tbl>
    <w:p w:rsidR="005B1AD2" w:rsidRDefault="005B1AD2" w:rsidP="005B1AD2"/>
    <w:p w:rsidR="005B1AD2" w:rsidRDefault="005B1AD2" w:rsidP="005B1AD2">
      <w:pPr>
        <w:jc w:val="center"/>
      </w:pPr>
      <w:r>
        <w:t>_______________________________</w:t>
      </w: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pPr>
    </w:p>
    <w:p w:rsidR="005B1AD2" w:rsidRDefault="005B1AD2" w:rsidP="005B1AD2">
      <w:pPr>
        <w:spacing w:after="0" w:line="240" w:lineRule="auto"/>
        <w:jc w:val="center"/>
        <w:rPr>
          <w:rFonts w:ascii="Times New Roman" w:eastAsia="Times New Roman" w:hAnsi="Times New Roman" w:cs="Times New Roman"/>
          <w:sz w:val="24"/>
          <w:szCs w:val="24"/>
          <w:lang w:eastAsia="ru-RU"/>
        </w:rPr>
        <w:sectPr w:rsidR="005B1AD2" w:rsidSect="00A5106A">
          <w:headerReference w:type="default" r:id="rId7"/>
          <w:pgSz w:w="11906" w:h="16838"/>
          <w:pgMar w:top="1134" w:right="850" w:bottom="1134" w:left="1701" w:header="708" w:footer="708" w:gutter="0"/>
          <w:cols w:space="708"/>
          <w:titlePg/>
          <w:docGrid w:linePitch="360"/>
        </w:sectPr>
      </w:pPr>
    </w:p>
    <w:p w:rsidR="005B1AD2" w:rsidRPr="00F54758" w:rsidRDefault="005B1AD2" w:rsidP="005B1AD2">
      <w:pPr>
        <w:spacing w:after="0" w:line="240" w:lineRule="auto"/>
        <w:ind w:firstLine="709"/>
        <w:jc w:val="right"/>
        <w:rPr>
          <w:rFonts w:ascii="Times New Roman" w:eastAsia="Times New Roman" w:hAnsi="Times New Roman" w:cs="Times New Roman"/>
          <w:bCs/>
          <w:sz w:val="24"/>
          <w:szCs w:val="24"/>
          <w:lang w:eastAsia="ru-RU"/>
        </w:rPr>
      </w:pPr>
      <w:r w:rsidRPr="00F54758">
        <w:rPr>
          <w:rFonts w:ascii="Times New Roman" w:eastAsia="Times New Roman" w:hAnsi="Times New Roman" w:cs="Times New Roman"/>
          <w:bCs/>
          <w:sz w:val="24"/>
          <w:szCs w:val="24"/>
          <w:lang w:eastAsia="ru-RU"/>
        </w:rPr>
        <w:lastRenderedPageBreak/>
        <w:t>ПРИЛОЖЕНИЕ № 3</w:t>
      </w:r>
    </w:p>
    <w:p w:rsidR="005B1AD2" w:rsidRPr="00F54758" w:rsidRDefault="005B1AD2" w:rsidP="005B1AD2">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F54758">
        <w:rPr>
          <w:rFonts w:ascii="Times New Roman" w:eastAsia="Times New Roman" w:hAnsi="Times New Roman" w:cs="Times New Roman"/>
          <w:bCs/>
          <w:sz w:val="24"/>
          <w:szCs w:val="24"/>
          <w:lang w:eastAsia="ru-RU"/>
        </w:rPr>
        <w:t xml:space="preserve">к муниципальной программе </w:t>
      </w:r>
    </w:p>
    <w:p w:rsidR="005B1AD2" w:rsidRPr="00F54758" w:rsidRDefault="005B1AD2" w:rsidP="005B1AD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54758">
        <w:rPr>
          <w:rFonts w:ascii="Times New Roman" w:eastAsia="Times New Roman" w:hAnsi="Times New Roman" w:cs="Times New Roman"/>
          <w:bCs/>
          <w:sz w:val="24"/>
          <w:szCs w:val="24"/>
          <w:lang w:eastAsia="ru-RU"/>
        </w:rPr>
        <w:t>«П</w:t>
      </w:r>
      <w:r w:rsidRPr="00F54758">
        <w:rPr>
          <w:rFonts w:ascii="Times New Roman" w:eastAsia="Times New Roman" w:hAnsi="Times New Roman" w:cs="Times New Roman"/>
          <w:sz w:val="24"/>
          <w:szCs w:val="24"/>
          <w:lang w:eastAsia="ru-RU"/>
        </w:rPr>
        <w:t>овышение эффективности сферы культуры</w:t>
      </w:r>
    </w:p>
    <w:p w:rsidR="005B1AD2" w:rsidRPr="00F54758" w:rsidRDefault="005B1AD2" w:rsidP="005B1AD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54758">
        <w:rPr>
          <w:rFonts w:ascii="Times New Roman" w:eastAsia="Times New Roman" w:hAnsi="Times New Roman" w:cs="Times New Roman"/>
          <w:sz w:val="24"/>
          <w:szCs w:val="24"/>
          <w:lang w:eastAsia="ru-RU"/>
        </w:rPr>
        <w:t xml:space="preserve"> в муниципальном образовании</w:t>
      </w:r>
    </w:p>
    <w:p w:rsidR="005B1AD2" w:rsidRPr="00F54758" w:rsidRDefault="005B1AD2" w:rsidP="005B1AD2">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F54758">
        <w:rPr>
          <w:rFonts w:ascii="Times New Roman" w:eastAsia="Times New Roman" w:hAnsi="Times New Roman" w:cs="Times New Roman"/>
          <w:sz w:val="24"/>
          <w:szCs w:val="24"/>
          <w:lang w:eastAsia="ru-RU"/>
        </w:rPr>
        <w:t xml:space="preserve"> «</w:t>
      </w:r>
      <w:proofErr w:type="spellStart"/>
      <w:r w:rsidRPr="00F54758">
        <w:rPr>
          <w:rFonts w:ascii="Times New Roman" w:eastAsia="Times New Roman" w:hAnsi="Times New Roman" w:cs="Times New Roman"/>
          <w:sz w:val="24"/>
          <w:szCs w:val="24"/>
          <w:lang w:eastAsia="ru-RU"/>
        </w:rPr>
        <w:t>Коношский</w:t>
      </w:r>
      <w:proofErr w:type="spellEnd"/>
      <w:r w:rsidRPr="00F54758">
        <w:rPr>
          <w:rFonts w:ascii="Times New Roman" w:eastAsia="Times New Roman" w:hAnsi="Times New Roman" w:cs="Times New Roman"/>
          <w:sz w:val="24"/>
          <w:szCs w:val="24"/>
          <w:lang w:eastAsia="ru-RU"/>
        </w:rPr>
        <w:t xml:space="preserve"> муниципальный район» на 2021 – 2023 годы»</w:t>
      </w:r>
    </w:p>
    <w:p w:rsidR="005B1AD2" w:rsidRPr="00F54758" w:rsidRDefault="005B1AD2" w:rsidP="005B1AD2">
      <w:pPr>
        <w:spacing w:after="0" w:line="240" w:lineRule="auto"/>
        <w:jc w:val="right"/>
        <w:rPr>
          <w:rFonts w:ascii="Times New Roman" w:eastAsia="Times New Roman" w:hAnsi="Times New Roman" w:cs="Times New Roman"/>
          <w:sz w:val="23"/>
          <w:szCs w:val="23"/>
          <w:lang w:eastAsia="ru-RU"/>
        </w:rPr>
      </w:pPr>
    </w:p>
    <w:p w:rsidR="005B1AD2" w:rsidRPr="00F54758" w:rsidRDefault="005B1AD2" w:rsidP="005B1AD2">
      <w:pPr>
        <w:spacing w:after="0" w:line="240" w:lineRule="auto"/>
        <w:jc w:val="center"/>
        <w:rPr>
          <w:rFonts w:ascii="Times New Roman" w:eastAsia="Times New Roman" w:hAnsi="Times New Roman" w:cs="Times New Roman"/>
          <w:sz w:val="23"/>
          <w:szCs w:val="23"/>
          <w:lang w:eastAsia="ru-RU"/>
        </w:rPr>
      </w:pPr>
    </w:p>
    <w:p w:rsidR="005B1AD2" w:rsidRPr="00F54758" w:rsidRDefault="005B1AD2" w:rsidP="005B1AD2">
      <w:pPr>
        <w:spacing w:after="0" w:line="240" w:lineRule="auto"/>
        <w:jc w:val="center"/>
        <w:rPr>
          <w:rFonts w:ascii="Times New Roman" w:eastAsia="Times New Roman" w:hAnsi="Times New Roman" w:cs="Times New Roman"/>
          <w:sz w:val="23"/>
          <w:szCs w:val="23"/>
          <w:lang w:eastAsia="ru-RU"/>
        </w:rPr>
      </w:pPr>
    </w:p>
    <w:p w:rsidR="005B1AD2" w:rsidRPr="00F54758" w:rsidRDefault="005B1AD2" w:rsidP="005B1AD2">
      <w:pPr>
        <w:spacing w:after="0" w:line="240" w:lineRule="auto"/>
        <w:jc w:val="center"/>
        <w:rPr>
          <w:rFonts w:ascii="Times New Roman" w:eastAsia="Times New Roman" w:hAnsi="Times New Roman" w:cs="Times New Roman"/>
          <w:b/>
          <w:sz w:val="24"/>
          <w:szCs w:val="24"/>
          <w:lang w:eastAsia="ru-RU"/>
        </w:rPr>
      </w:pPr>
      <w:proofErr w:type="gramStart"/>
      <w:r w:rsidRPr="00F54758">
        <w:rPr>
          <w:rFonts w:ascii="Times New Roman" w:eastAsia="Times New Roman" w:hAnsi="Times New Roman" w:cs="Times New Roman"/>
          <w:b/>
          <w:sz w:val="24"/>
          <w:szCs w:val="24"/>
          <w:lang w:eastAsia="ru-RU"/>
        </w:rPr>
        <w:t>П</w:t>
      </w:r>
      <w:proofErr w:type="gramEnd"/>
      <w:r w:rsidRPr="00F54758">
        <w:rPr>
          <w:rFonts w:ascii="Times New Roman" w:eastAsia="Times New Roman" w:hAnsi="Times New Roman" w:cs="Times New Roman"/>
          <w:b/>
          <w:sz w:val="24"/>
          <w:szCs w:val="24"/>
          <w:lang w:eastAsia="ru-RU"/>
        </w:rPr>
        <w:t xml:space="preserve"> Е Р Е Ч Е Н Ь</w:t>
      </w:r>
    </w:p>
    <w:p w:rsidR="005B1AD2" w:rsidRPr="00F54758" w:rsidRDefault="005B1AD2" w:rsidP="005B1AD2">
      <w:pPr>
        <w:spacing w:after="0" w:line="240" w:lineRule="auto"/>
        <w:jc w:val="center"/>
        <w:rPr>
          <w:rFonts w:ascii="Times New Roman" w:eastAsia="Times New Roman" w:hAnsi="Times New Roman" w:cs="Times New Roman"/>
          <w:b/>
          <w:sz w:val="24"/>
          <w:szCs w:val="24"/>
          <w:lang w:eastAsia="ru-RU"/>
        </w:rPr>
      </w:pPr>
      <w:r w:rsidRPr="00F54758">
        <w:rPr>
          <w:rFonts w:ascii="Times New Roman" w:eastAsia="Times New Roman" w:hAnsi="Times New Roman" w:cs="Times New Roman"/>
          <w:b/>
          <w:sz w:val="24"/>
          <w:szCs w:val="24"/>
          <w:lang w:eastAsia="ru-RU"/>
        </w:rPr>
        <w:t>мероприятий муниципальной программы</w:t>
      </w:r>
    </w:p>
    <w:p w:rsidR="005B1AD2" w:rsidRDefault="005B1AD2" w:rsidP="005B1AD2">
      <w:pPr>
        <w:spacing w:after="0" w:line="240" w:lineRule="auto"/>
        <w:jc w:val="center"/>
        <w:rPr>
          <w:rFonts w:ascii="Times New Roman" w:eastAsia="Times New Roman" w:hAnsi="Times New Roman" w:cs="Times New Roman"/>
          <w:b/>
          <w:spacing w:val="-2"/>
          <w:sz w:val="24"/>
          <w:szCs w:val="24"/>
          <w:lang w:eastAsia="ru-RU"/>
        </w:rPr>
      </w:pPr>
      <w:r w:rsidRPr="00F54758">
        <w:rPr>
          <w:rFonts w:ascii="Times New Roman" w:eastAsia="Times New Roman" w:hAnsi="Times New Roman" w:cs="Times New Roman"/>
          <w:b/>
          <w:bCs/>
          <w:sz w:val="24"/>
          <w:szCs w:val="24"/>
          <w:lang w:eastAsia="ru-RU"/>
        </w:rPr>
        <w:t>«П</w:t>
      </w:r>
      <w:r w:rsidRPr="00F54758">
        <w:rPr>
          <w:rFonts w:ascii="Times New Roman" w:eastAsia="Times New Roman" w:hAnsi="Times New Roman" w:cs="Times New Roman"/>
          <w:b/>
          <w:spacing w:val="-2"/>
          <w:sz w:val="24"/>
          <w:szCs w:val="24"/>
          <w:lang w:eastAsia="ru-RU"/>
        </w:rPr>
        <w:t>овышение эффективности сферы культуры в муниципальном образовании «</w:t>
      </w:r>
      <w:proofErr w:type="spellStart"/>
      <w:r w:rsidRPr="00F54758">
        <w:rPr>
          <w:rFonts w:ascii="Times New Roman" w:eastAsia="Times New Roman" w:hAnsi="Times New Roman" w:cs="Times New Roman"/>
          <w:b/>
          <w:spacing w:val="-2"/>
          <w:sz w:val="24"/>
          <w:szCs w:val="24"/>
          <w:lang w:eastAsia="ru-RU"/>
        </w:rPr>
        <w:t>Коношский</w:t>
      </w:r>
      <w:proofErr w:type="spellEnd"/>
      <w:r w:rsidRPr="00F54758">
        <w:rPr>
          <w:rFonts w:ascii="Times New Roman" w:eastAsia="Times New Roman" w:hAnsi="Times New Roman" w:cs="Times New Roman"/>
          <w:b/>
          <w:spacing w:val="-2"/>
          <w:sz w:val="24"/>
          <w:szCs w:val="24"/>
          <w:lang w:eastAsia="ru-RU"/>
        </w:rPr>
        <w:t xml:space="preserve"> муниципальный район» </w:t>
      </w:r>
    </w:p>
    <w:p w:rsidR="005B1AD2" w:rsidRPr="00F54758" w:rsidRDefault="005B1AD2" w:rsidP="005B1AD2">
      <w:pPr>
        <w:spacing w:after="0" w:line="240" w:lineRule="auto"/>
        <w:jc w:val="center"/>
        <w:rPr>
          <w:rFonts w:ascii="Times New Roman" w:eastAsia="Times New Roman" w:hAnsi="Times New Roman" w:cs="Times New Roman"/>
          <w:b/>
          <w:spacing w:val="-2"/>
          <w:sz w:val="24"/>
          <w:szCs w:val="24"/>
          <w:lang w:eastAsia="ru-RU"/>
        </w:rPr>
      </w:pPr>
      <w:r w:rsidRPr="00F54758">
        <w:rPr>
          <w:rFonts w:ascii="Times New Roman" w:eastAsia="Times New Roman" w:hAnsi="Times New Roman" w:cs="Times New Roman"/>
          <w:b/>
          <w:sz w:val="24"/>
          <w:szCs w:val="24"/>
          <w:lang w:eastAsia="ru-RU"/>
        </w:rPr>
        <w:t>на 2021 – 2023 годы</w:t>
      </w:r>
      <w:r w:rsidRPr="00F54758">
        <w:rPr>
          <w:rFonts w:ascii="Times New Roman" w:eastAsia="Times New Roman" w:hAnsi="Times New Roman" w:cs="Times New Roman"/>
          <w:b/>
          <w:spacing w:val="-2"/>
          <w:sz w:val="24"/>
          <w:szCs w:val="24"/>
          <w:lang w:eastAsia="ru-RU"/>
        </w:rPr>
        <w:t>»</w:t>
      </w:r>
    </w:p>
    <w:p w:rsidR="005B1AD2" w:rsidRPr="00F54758" w:rsidRDefault="005B1AD2" w:rsidP="005B1AD2">
      <w:pPr>
        <w:spacing w:after="0" w:line="240" w:lineRule="auto"/>
        <w:jc w:val="center"/>
        <w:rPr>
          <w:rFonts w:ascii="Times New Roman" w:eastAsia="Times New Roman" w:hAnsi="Times New Roman" w:cs="Times New Roman"/>
          <w:b/>
          <w:spacing w:val="-2"/>
          <w:sz w:val="24"/>
          <w:szCs w:val="24"/>
          <w:lang w:eastAsia="ru-RU"/>
        </w:rPr>
      </w:pPr>
    </w:p>
    <w:p w:rsidR="005B1AD2" w:rsidRPr="00F54758" w:rsidRDefault="005B1AD2" w:rsidP="005B1AD2">
      <w:pPr>
        <w:spacing w:after="0" w:line="240" w:lineRule="auto"/>
        <w:jc w:val="center"/>
        <w:rPr>
          <w:rFonts w:ascii="Times New Roman" w:eastAsia="Times New Roman" w:hAnsi="Times New Roman" w:cs="Times New Roman"/>
          <w:sz w:val="24"/>
          <w:szCs w:val="24"/>
          <w:lang w:eastAsia="ru-RU"/>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2509"/>
        <w:gridCol w:w="2835"/>
        <w:gridCol w:w="2268"/>
        <w:gridCol w:w="1417"/>
        <w:gridCol w:w="1418"/>
        <w:gridCol w:w="1559"/>
        <w:gridCol w:w="1559"/>
      </w:tblGrid>
      <w:tr w:rsidR="005B1AD2" w:rsidRPr="000D4223" w:rsidTr="00760CD7">
        <w:trPr>
          <w:cantSplit/>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 </w:t>
            </w:r>
            <w:proofErr w:type="gramStart"/>
            <w:r w:rsidRPr="000D4223">
              <w:rPr>
                <w:rFonts w:ascii="Times New Roman" w:eastAsia="Times New Roman" w:hAnsi="Times New Roman" w:cs="Times New Roman"/>
                <w:lang w:eastAsia="ru-RU"/>
              </w:rPr>
              <w:t>п</w:t>
            </w:r>
            <w:proofErr w:type="gramEnd"/>
            <w:r w:rsidRPr="000D4223">
              <w:rPr>
                <w:rFonts w:ascii="Times New Roman" w:eastAsia="Times New Roman" w:hAnsi="Times New Roman" w:cs="Times New Roman"/>
                <w:lang w:eastAsia="ru-RU"/>
              </w:rPr>
              <w:t>/п</w:t>
            </w:r>
          </w:p>
        </w:tc>
        <w:tc>
          <w:tcPr>
            <w:tcW w:w="2509"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Наименование мероприятий Программы</w:t>
            </w:r>
          </w:p>
        </w:tc>
        <w:tc>
          <w:tcPr>
            <w:tcW w:w="2835"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Описание</w:t>
            </w:r>
          </w:p>
        </w:tc>
        <w:tc>
          <w:tcPr>
            <w:tcW w:w="2268"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Источники финансирования</w:t>
            </w:r>
          </w:p>
        </w:tc>
        <w:tc>
          <w:tcPr>
            <w:tcW w:w="5953" w:type="dxa"/>
            <w:gridSpan w:val="4"/>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Финансовые затраты</w:t>
            </w:r>
          </w:p>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(руб.)</w:t>
            </w:r>
          </w:p>
        </w:tc>
      </w:tr>
      <w:tr w:rsidR="005B1AD2" w:rsidRPr="000D4223" w:rsidTr="00760CD7">
        <w:trPr>
          <w:cantSplit/>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268"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всего</w:t>
            </w:r>
          </w:p>
        </w:tc>
        <w:tc>
          <w:tcPr>
            <w:tcW w:w="4536" w:type="dxa"/>
            <w:gridSpan w:val="3"/>
          </w:tcPr>
          <w:p w:rsidR="005B1AD2" w:rsidRPr="000D4223" w:rsidRDefault="005B1AD2" w:rsidP="00760CD7">
            <w:pPr>
              <w:tabs>
                <w:tab w:val="left" w:pos="5791"/>
              </w:tabs>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В том числе по годам</w:t>
            </w:r>
          </w:p>
        </w:tc>
      </w:tr>
      <w:tr w:rsidR="005B1AD2" w:rsidRPr="000D4223" w:rsidTr="00760CD7">
        <w:trPr>
          <w:cantSplit/>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268"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2021</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2022</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2023</w:t>
            </w:r>
          </w:p>
        </w:tc>
      </w:tr>
      <w:tr w:rsidR="005B1AD2" w:rsidRPr="000D4223" w:rsidTr="00760CD7">
        <w:tc>
          <w:tcPr>
            <w:tcW w:w="74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w:t>
            </w:r>
          </w:p>
        </w:tc>
        <w:tc>
          <w:tcPr>
            <w:tcW w:w="250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w:t>
            </w:r>
          </w:p>
        </w:tc>
        <w:tc>
          <w:tcPr>
            <w:tcW w:w="2835"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3</w:t>
            </w:r>
          </w:p>
        </w:tc>
        <w:tc>
          <w:tcPr>
            <w:tcW w:w="226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4</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7</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8</w:t>
            </w:r>
          </w:p>
        </w:tc>
      </w:tr>
      <w:tr w:rsidR="005B1AD2" w:rsidRPr="000D4223" w:rsidTr="00760CD7">
        <w:tc>
          <w:tcPr>
            <w:tcW w:w="14312" w:type="dxa"/>
            <w:gridSpan w:val="8"/>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Мероприятия в области культуры  </w:t>
            </w:r>
          </w:p>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103"/>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w:t>
            </w:r>
          </w:p>
        </w:tc>
        <w:tc>
          <w:tcPr>
            <w:tcW w:w="2509"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noProof/>
                <w:lang w:eastAsia="ru-RU"/>
              </w:rPr>
              <w:t>Пополнение фонда Детской библиотеки-филиала №1 МБУК «Библиотечная система Коношского района» новыми книжнами и периодическими изхданиями</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 С целью выполнения гарантийных обязательств </w:t>
            </w:r>
            <w:r w:rsidRPr="000D4223">
              <w:rPr>
                <w:rFonts w:ascii="Times New Roman" w:eastAsia="Times New Roman" w:hAnsi="Times New Roman" w:cs="Times New Roman"/>
                <w:noProof/>
                <w:lang w:eastAsia="ru-RU"/>
              </w:rPr>
              <w:t>фонд Детской библиотеки-филиала №1 МБУК «Библиотечная система Коношского района», признанной в 2020 году модельной, будет пополнен  новыми книгами и периодическими изхданиями</w:t>
            </w:r>
            <w:r w:rsidRPr="000D4223">
              <w:rPr>
                <w:rFonts w:ascii="Times New Roman" w:eastAsia="Times New Roman" w:hAnsi="Times New Roman" w:cs="Times New Roman"/>
                <w:lang w:eastAsia="ru-RU"/>
              </w:rPr>
              <w:t xml:space="preserve">   </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833 150,00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416 575,00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416 575,00</w:t>
            </w:r>
          </w:p>
        </w:tc>
      </w:tr>
      <w:tr w:rsidR="005B1AD2" w:rsidRPr="000D4223" w:rsidTr="00760CD7">
        <w:trPr>
          <w:trHeight w:val="103"/>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833 150,00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416 575,00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416 575,00</w:t>
            </w:r>
          </w:p>
        </w:tc>
      </w:tr>
      <w:tr w:rsidR="005B1AD2" w:rsidRPr="000D4223" w:rsidTr="00760CD7">
        <w:trPr>
          <w:trHeight w:val="103"/>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103"/>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Внебюджетные  средства</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 </w:t>
            </w:r>
          </w:p>
        </w:tc>
      </w:tr>
    </w:tbl>
    <w:p w:rsidR="005B1AD2" w:rsidRDefault="005B1AD2" w:rsidP="005B1AD2">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2509"/>
        <w:gridCol w:w="2835"/>
        <w:gridCol w:w="2268"/>
        <w:gridCol w:w="1417"/>
        <w:gridCol w:w="1418"/>
        <w:gridCol w:w="1559"/>
        <w:gridCol w:w="1559"/>
      </w:tblGrid>
      <w:tr w:rsidR="005B1AD2" w:rsidRPr="000D4223" w:rsidTr="00760CD7">
        <w:trPr>
          <w:trHeight w:val="90"/>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lastRenderedPageBreak/>
              <w:t>2</w:t>
            </w:r>
          </w:p>
        </w:tc>
        <w:tc>
          <w:tcPr>
            <w:tcW w:w="2509" w:type="dxa"/>
            <w:vMerge w:val="restart"/>
          </w:tcPr>
          <w:p w:rsidR="005B1AD2" w:rsidRPr="000D4223" w:rsidRDefault="005B1AD2" w:rsidP="00760CD7">
            <w:pPr>
              <w:shd w:val="clear" w:color="auto" w:fill="FFFFFF"/>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Мероприятия, обеспечивающие участие в </w:t>
            </w:r>
            <w:r w:rsidRPr="000D4223">
              <w:rPr>
                <w:rFonts w:ascii="Times New Roman" w:eastAsia="Times New Roman" w:hAnsi="Times New Roman" w:cs="Times New Roman"/>
                <w:bCs/>
                <w:color w:val="000000"/>
                <w:lang w:eastAsia="ru-RU"/>
              </w:rPr>
              <w:t>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Создание </w:t>
            </w:r>
            <w:proofErr w:type="gramStart"/>
            <w:r w:rsidRPr="000D4223">
              <w:rPr>
                <w:rFonts w:ascii="Times New Roman" w:eastAsia="Times New Roman" w:hAnsi="Times New Roman" w:cs="Times New Roman"/>
                <w:lang w:eastAsia="ru-RU"/>
              </w:rPr>
              <w:t>дизайн-проекта</w:t>
            </w:r>
            <w:proofErr w:type="gramEnd"/>
            <w:r w:rsidRPr="000D4223">
              <w:rPr>
                <w:rFonts w:ascii="Times New Roman" w:eastAsia="Times New Roman" w:hAnsi="Times New Roman" w:cs="Times New Roman"/>
                <w:lang w:eastAsia="ru-RU"/>
              </w:rPr>
              <w:t xml:space="preserve"> оформления </w:t>
            </w:r>
            <w:proofErr w:type="spellStart"/>
            <w:r w:rsidRPr="000D4223">
              <w:rPr>
                <w:rFonts w:ascii="Times New Roman" w:eastAsia="Times New Roman" w:hAnsi="Times New Roman" w:cs="Times New Roman"/>
                <w:lang w:eastAsia="ru-RU"/>
              </w:rPr>
              <w:t>Коношской</w:t>
            </w:r>
            <w:proofErr w:type="spellEnd"/>
            <w:r w:rsidRPr="000D4223">
              <w:rPr>
                <w:rFonts w:ascii="Times New Roman" w:eastAsia="Times New Roman" w:hAnsi="Times New Roman" w:cs="Times New Roman"/>
                <w:lang w:eastAsia="ru-RU"/>
              </w:rPr>
              <w:t xml:space="preserve"> центральной районной библиотеки им. Иосифа Бродского МБУК «Библиотечн</w:t>
            </w:r>
            <w:r>
              <w:rPr>
                <w:rFonts w:ascii="Times New Roman" w:eastAsia="Times New Roman" w:hAnsi="Times New Roman" w:cs="Times New Roman"/>
                <w:lang w:eastAsia="ru-RU"/>
              </w:rPr>
              <w:t xml:space="preserve">ая система </w:t>
            </w:r>
            <w:proofErr w:type="spellStart"/>
            <w:r>
              <w:rPr>
                <w:rFonts w:ascii="Times New Roman" w:eastAsia="Times New Roman" w:hAnsi="Times New Roman" w:cs="Times New Roman"/>
                <w:lang w:eastAsia="ru-RU"/>
              </w:rPr>
              <w:t>Коношского</w:t>
            </w:r>
            <w:proofErr w:type="spellEnd"/>
            <w:r>
              <w:rPr>
                <w:rFonts w:ascii="Times New Roman" w:eastAsia="Times New Roman" w:hAnsi="Times New Roman" w:cs="Times New Roman"/>
                <w:lang w:eastAsia="ru-RU"/>
              </w:rPr>
              <w:t xml:space="preserve"> района»; </w:t>
            </w:r>
            <w:r w:rsidRPr="000D4223">
              <w:rPr>
                <w:rFonts w:ascii="Times New Roman" w:eastAsia="Times New Roman" w:hAnsi="Times New Roman" w:cs="Times New Roman"/>
                <w:lang w:eastAsia="ru-RU"/>
              </w:rPr>
              <w:t>обследование здания   библиотеки для участия в конкурсе на создание модельных библиотек</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275 000,00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275 000,00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275 000,00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275 000,00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90"/>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3</w:t>
            </w:r>
          </w:p>
        </w:tc>
        <w:tc>
          <w:tcPr>
            <w:tcW w:w="2509"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Организация и проведение</w:t>
            </w:r>
            <w:r w:rsidRPr="000D4223">
              <w:rPr>
                <w:rFonts w:ascii="Times New Roman" w:eastAsia="Times New Roman" w:hAnsi="Times New Roman" w:cs="Times New Roman"/>
                <w:lang w:eastAsia="ru-RU"/>
              </w:rPr>
              <w:t xml:space="preserve"> в МО «</w:t>
            </w:r>
            <w:proofErr w:type="spellStart"/>
            <w:r w:rsidRPr="000D4223">
              <w:rPr>
                <w:rFonts w:ascii="Times New Roman" w:eastAsia="Times New Roman" w:hAnsi="Times New Roman" w:cs="Times New Roman"/>
                <w:lang w:eastAsia="ru-RU"/>
              </w:rPr>
              <w:t>Коношский</w:t>
            </w:r>
            <w:proofErr w:type="spellEnd"/>
            <w:r w:rsidRPr="000D422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муниципальный район» выставок </w:t>
            </w:r>
            <w:r w:rsidRPr="000D4223">
              <w:rPr>
                <w:rFonts w:ascii="Times New Roman" w:eastAsia="Times New Roman" w:hAnsi="Times New Roman" w:cs="Times New Roman"/>
                <w:lang w:eastAsia="ru-RU"/>
              </w:rPr>
              <w:t>ведущих федеральных и региональных музеев</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Организация и проведение </w:t>
            </w:r>
            <w:proofErr w:type="spellStart"/>
            <w:r w:rsidRPr="000D4223">
              <w:rPr>
                <w:rFonts w:ascii="Times New Roman" w:eastAsia="Times New Roman" w:hAnsi="Times New Roman" w:cs="Times New Roman"/>
                <w:lang w:eastAsia="ru-RU"/>
              </w:rPr>
              <w:t>Коношским</w:t>
            </w:r>
            <w:proofErr w:type="spellEnd"/>
            <w:r w:rsidRPr="000D4223">
              <w:rPr>
                <w:rFonts w:ascii="Times New Roman" w:eastAsia="Times New Roman" w:hAnsi="Times New Roman" w:cs="Times New Roman"/>
                <w:lang w:eastAsia="ru-RU"/>
              </w:rPr>
              <w:t xml:space="preserve"> районным краеведческим музеем выставок ведущих федеральных и региональных музеев</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159 456,00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53152,00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53152,00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53152,00</w:t>
            </w:r>
          </w:p>
        </w:tc>
      </w:tr>
      <w:tr w:rsidR="005B1AD2" w:rsidRPr="000D4223" w:rsidTr="00760CD7">
        <w:trPr>
          <w:trHeight w:val="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159 456,00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53152,00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53152,00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53152,00</w:t>
            </w:r>
          </w:p>
        </w:tc>
      </w:tr>
      <w:tr w:rsidR="005B1AD2" w:rsidRPr="000D4223" w:rsidTr="00760CD7">
        <w:trPr>
          <w:trHeight w:val="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370"/>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4</w:t>
            </w:r>
          </w:p>
        </w:tc>
        <w:tc>
          <w:tcPr>
            <w:tcW w:w="2509"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Организация и проведение государственных праздников, знаменательных дат и иных значимых мероприятий в соответствие с планом основных мероприятий, утвержденных приказом отдела культуры </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Отдел культуры </w:t>
            </w:r>
            <w:r w:rsidRPr="000D4223">
              <w:rPr>
                <w:rFonts w:ascii="Times New Roman" w:eastAsia="Times New Roman" w:hAnsi="Times New Roman" w:cs="Times New Roman"/>
                <w:lang w:eastAsia="ru-RU"/>
              </w:rPr>
              <w:t>выступит организатором проведения государственных праздников, знаменательных дат и иных значимых мероприятий в соответствие с планом основных мероприятий</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162 000,00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54 000,00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54 000,00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54 000,00</w:t>
            </w:r>
          </w:p>
        </w:tc>
      </w:tr>
      <w:tr w:rsidR="005B1AD2" w:rsidRPr="000D4223" w:rsidTr="00760CD7">
        <w:trPr>
          <w:trHeight w:val="37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162 000,00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54 000,00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54 000,00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54 000,00</w:t>
            </w:r>
          </w:p>
        </w:tc>
      </w:tr>
      <w:tr w:rsidR="005B1AD2" w:rsidRPr="000D4223" w:rsidTr="00760CD7">
        <w:trPr>
          <w:trHeight w:val="37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37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bl>
    <w:p w:rsidR="005B1AD2" w:rsidRDefault="005B1AD2" w:rsidP="005B1AD2">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2509"/>
        <w:gridCol w:w="2835"/>
        <w:gridCol w:w="2268"/>
        <w:gridCol w:w="1417"/>
        <w:gridCol w:w="1418"/>
        <w:gridCol w:w="1559"/>
        <w:gridCol w:w="1559"/>
      </w:tblGrid>
      <w:tr w:rsidR="005B1AD2" w:rsidRPr="000D4223" w:rsidTr="00760CD7">
        <w:trPr>
          <w:trHeight w:val="550"/>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lastRenderedPageBreak/>
              <w:t>5</w:t>
            </w:r>
          </w:p>
        </w:tc>
        <w:tc>
          <w:tcPr>
            <w:tcW w:w="2509" w:type="dxa"/>
            <w:vMerge w:val="restart"/>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roofErr w:type="gramStart"/>
            <w:r w:rsidRPr="000D4223">
              <w:rPr>
                <w:rFonts w:ascii="Times New Roman" w:eastAsia="Times New Roman" w:hAnsi="Times New Roman" w:cs="Times New Roman"/>
                <w:color w:val="000000"/>
                <w:lang w:eastAsia="ru-RU"/>
              </w:rPr>
              <w:t xml:space="preserve">Участия обучающихся в ДШИ в творческих мероприятиях международного, всероссийского и регионального значения </w:t>
            </w:r>
            <w:proofErr w:type="gramEnd"/>
          </w:p>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val="restart"/>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Детская школа искусств </w:t>
            </w:r>
            <w:r>
              <w:rPr>
                <w:rFonts w:ascii="Times New Roman" w:eastAsia="Times New Roman" w:hAnsi="Times New Roman" w:cs="Times New Roman"/>
                <w:color w:val="000000"/>
                <w:lang w:eastAsia="ru-RU"/>
              </w:rPr>
              <w:br/>
              <w:t>№ 8</w:t>
            </w:r>
            <w:r w:rsidRPr="000D4223">
              <w:rPr>
                <w:rFonts w:ascii="Times New Roman" w:eastAsia="Times New Roman" w:hAnsi="Times New Roman" w:cs="Times New Roman"/>
                <w:color w:val="000000"/>
                <w:lang w:eastAsia="ru-RU"/>
              </w:rPr>
              <w:t xml:space="preserve"> определит приоритетные творческие мероприятия международного, всероссийского и регионального значения и профинансирует расходы по участию обучающихся  и преподавателей в данных мероприятиях </w:t>
            </w:r>
          </w:p>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191 550,00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63 850,00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63 850,00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63 850,00</w:t>
            </w:r>
          </w:p>
        </w:tc>
      </w:tr>
      <w:tr w:rsidR="005B1AD2" w:rsidRPr="000D4223" w:rsidTr="00760CD7">
        <w:trPr>
          <w:trHeight w:val="55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160 950,00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53 650,00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53 650,00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53 650,00</w:t>
            </w:r>
          </w:p>
        </w:tc>
      </w:tr>
      <w:tr w:rsidR="005B1AD2" w:rsidRPr="000D4223" w:rsidTr="00760CD7">
        <w:trPr>
          <w:trHeight w:val="55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55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Внебюджетные с</w:t>
            </w:r>
            <w:r w:rsidRPr="000D4223">
              <w:rPr>
                <w:rFonts w:ascii="Times New Roman" w:eastAsia="Times New Roman" w:hAnsi="Times New Roman" w:cs="Times New Roman"/>
                <w:bCs/>
                <w:lang w:eastAsia="ru-RU"/>
              </w:rPr>
              <w:t>редства</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30 600,00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10 200,00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10 200,00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10 200,00</w:t>
            </w:r>
          </w:p>
        </w:tc>
      </w:tr>
      <w:tr w:rsidR="005B1AD2" w:rsidRPr="000D4223" w:rsidTr="00760CD7">
        <w:trPr>
          <w:trHeight w:val="1010"/>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w:t>
            </w:r>
          </w:p>
        </w:tc>
        <w:tc>
          <w:tcPr>
            <w:tcW w:w="2509" w:type="dxa"/>
            <w:vMerge w:val="restart"/>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Реализация мероприятий в области культуры </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Перечисление субсидий в бюджеты поселений:</w:t>
            </w:r>
          </w:p>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-Изготовление проектно-сметной документации  на строительство здания  клуба в п. Мирный Муниципального бюджетного учреждения культуры Сосновский дом культуры- (2021 год – 358 000,00 руб.)</w:t>
            </w:r>
          </w:p>
          <w:p w:rsidR="005B1AD2" w:rsidRPr="000D4223" w:rsidRDefault="005B1AD2" w:rsidP="00760CD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0D4223">
              <w:rPr>
                <w:rFonts w:ascii="Times New Roman" w:eastAsia="Times New Roman" w:hAnsi="Times New Roman" w:cs="Times New Roman"/>
                <w:lang w:eastAsia="ru-RU"/>
              </w:rPr>
              <w:t>Приобретение музыкального оборудования МБУК «Волошский ДК» (2021 год 273 000,00 руб.)</w:t>
            </w:r>
          </w:p>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исполнен</w:t>
            </w:r>
            <w:r>
              <w:rPr>
                <w:rFonts w:ascii="Times New Roman" w:eastAsia="Times New Roman" w:hAnsi="Times New Roman" w:cs="Times New Roman"/>
                <w:lang w:eastAsia="ru-RU"/>
              </w:rPr>
              <w:t>ие обязательств МО «</w:t>
            </w:r>
            <w:proofErr w:type="spellStart"/>
            <w:r>
              <w:rPr>
                <w:rFonts w:ascii="Times New Roman" w:eastAsia="Times New Roman" w:hAnsi="Times New Roman" w:cs="Times New Roman"/>
                <w:lang w:eastAsia="ru-RU"/>
              </w:rPr>
              <w:t>Подюжское</w:t>
            </w:r>
            <w:proofErr w:type="spellEnd"/>
            <w:r>
              <w:rPr>
                <w:rFonts w:ascii="Times New Roman" w:eastAsia="Times New Roman" w:hAnsi="Times New Roman" w:cs="Times New Roman"/>
                <w:lang w:eastAsia="ru-RU"/>
              </w:rPr>
              <w:t xml:space="preserve">», </w:t>
            </w:r>
            <w:r w:rsidRPr="000D4223">
              <w:rPr>
                <w:rFonts w:ascii="Times New Roman" w:eastAsia="Times New Roman" w:hAnsi="Times New Roman" w:cs="Times New Roman"/>
                <w:lang w:eastAsia="ru-RU"/>
              </w:rPr>
              <w:t>«</w:t>
            </w:r>
            <w:proofErr w:type="spellStart"/>
            <w:r w:rsidRPr="000D4223">
              <w:rPr>
                <w:rFonts w:ascii="Times New Roman" w:eastAsia="Times New Roman" w:hAnsi="Times New Roman" w:cs="Times New Roman"/>
                <w:lang w:eastAsia="ru-RU"/>
              </w:rPr>
              <w:t>Тавреньгское</w:t>
            </w:r>
            <w:proofErr w:type="spellEnd"/>
            <w:r w:rsidRPr="000D4223">
              <w:rPr>
                <w:rFonts w:ascii="Times New Roman" w:eastAsia="Times New Roman" w:hAnsi="Times New Roman" w:cs="Times New Roman"/>
                <w:lang w:eastAsia="ru-RU"/>
              </w:rPr>
              <w:t>», «</w:t>
            </w:r>
            <w:proofErr w:type="spellStart"/>
            <w:r w:rsidRPr="000D4223">
              <w:rPr>
                <w:rFonts w:ascii="Times New Roman" w:eastAsia="Times New Roman" w:hAnsi="Times New Roman" w:cs="Times New Roman"/>
                <w:lang w:eastAsia="ru-RU"/>
              </w:rPr>
              <w:t>Вохтомское</w:t>
            </w:r>
            <w:proofErr w:type="spellEnd"/>
            <w:r w:rsidRPr="000D4223">
              <w:rPr>
                <w:rFonts w:ascii="Times New Roman" w:eastAsia="Times New Roman" w:hAnsi="Times New Roman" w:cs="Times New Roman"/>
                <w:lang w:eastAsia="ru-RU"/>
              </w:rPr>
              <w:t xml:space="preserve">», реализующими национальный проект «Культура», по благоустройству </w:t>
            </w:r>
            <w:r w:rsidRPr="000D4223">
              <w:rPr>
                <w:rFonts w:ascii="Times New Roman" w:eastAsia="Times New Roman" w:hAnsi="Times New Roman" w:cs="Times New Roman"/>
                <w:lang w:eastAsia="ru-RU"/>
              </w:rPr>
              <w:lastRenderedPageBreak/>
              <w:t xml:space="preserve">территорий и приобретению оборудования для культурно-досуговых учреждений (2022 год – </w:t>
            </w:r>
            <w:r>
              <w:rPr>
                <w:rFonts w:ascii="Times New Roman" w:eastAsia="Times New Roman" w:hAnsi="Times New Roman" w:cs="Times New Roman"/>
                <w:lang w:eastAsia="ru-RU"/>
              </w:rPr>
              <w:br/>
            </w:r>
            <w:r w:rsidRPr="000D4223">
              <w:rPr>
                <w:rFonts w:ascii="Times New Roman" w:eastAsia="Times New Roman" w:hAnsi="Times New Roman" w:cs="Times New Roman"/>
                <w:lang w:eastAsia="ru-RU"/>
              </w:rPr>
              <w:t>213</w:t>
            </w:r>
            <w:r>
              <w:rPr>
                <w:rFonts w:ascii="Times New Roman" w:eastAsia="Times New Roman" w:hAnsi="Times New Roman" w:cs="Times New Roman"/>
                <w:lang w:eastAsia="ru-RU"/>
              </w:rPr>
              <w:t xml:space="preserve"> </w:t>
            </w:r>
            <w:r w:rsidRPr="000D4223">
              <w:rPr>
                <w:rFonts w:ascii="Times New Roman" w:eastAsia="Times New Roman" w:hAnsi="Times New Roman" w:cs="Times New Roman"/>
                <w:lang w:eastAsia="ru-RU"/>
              </w:rPr>
              <w:t>060,00 руб.)</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lastRenderedPageBreak/>
              <w:t>Всего, в том числе</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844060,00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631 000,00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213060,00</w:t>
            </w: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101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rPr>
                <w:rFonts w:ascii="Times New Roman" w:eastAsia="Times New Roman" w:hAnsi="Times New Roman" w:cs="Times New Roman"/>
                <w:color w:val="000000"/>
                <w:highlight w:val="yellow"/>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highlight w:val="yellow"/>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844060,00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631 000,00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213060,00</w:t>
            </w: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101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rPr>
                <w:rFonts w:ascii="Times New Roman" w:eastAsia="Times New Roman" w:hAnsi="Times New Roman" w:cs="Times New Roman"/>
                <w:color w:val="000000"/>
                <w:highlight w:val="yellow"/>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highlight w:val="yellow"/>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101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rPr>
                <w:rFonts w:ascii="Times New Roman" w:eastAsia="Times New Roman" w:hAnsi="Times New Roman" w:cs="Times New Roman"/>
                <w:color w:val="000000"/>
                <w:highlight w:val="yellow"/>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highlight w:val="yellow"/>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404"/>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lastRenderedPageBreak/>
              <w:t>7.</w:t>
            </w:r>
          </w:p>
        </w:tc>
        <w:tc>
          <w:tcPr>
            <w:tcW w:w="2509"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Приобретение интерактивного комплекта (интерактивная доска, проектор, ноутбу</w:t>
            </w:r>
            <w:r>
              <w:rPr>
                <w:rFonts w:ascii="Times New Roman" w:eastAsia="Times New Roman" w:hAnsi="Times New Roman" w:cs="Times New Roman"/>
                <w:lang w:eastAsia="ru-RU"/>
              </w:rPr>
              <w:t>к) для музыкального отделения.</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r w:rsidRPr="000D4223">
              <w:rPr>
                <w:rFonts w:ascii="Times New Roman" w:eastAsia="Times New Roman" w:hAnsi="Times New Roman" w:cs="Times New Roman"/>
                <w:lang w:eastAsia="ru-RU"/>
              </w:rPr>
              <w:t>рамках исполнения обязательств п</w:t>
            </w:r>
            <w:r>
              <w:rPr>
                <w:rFonts w:ascii="Times New Roman" w:eastAsia="Times New Roman" w:hAnsi="Times New Roman" w:cs="Times New Roman"/>
                <w:lang w:eastAsia="ru-RU"/>
              </w:rPr>
              <w:t>о капитальному ремонту «Детская</w:t>
            </w:r>
            <w:r w:rsidRPr="000D4223">
              <w:rPr>
                <w:rFonts w:ascii="Times New Roman" w:eastAsia="Times New Roman" w:hAnsi="Times New Roman" w:cs="Times New Roman"/>
                <w:lang w:eastAsia="ru-RU"/>
              </w:rPr>
              <w:t xml:space="preserve"> школа искусств № 8» приобретет интерактивный комплект</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lang w:eastAsia="ru-RU"/>
              </w:rPr>
              <w:t>170 000,00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170 000,00 </w:t>
            </w: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413"/>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lang w:eastAsia="ru-RU"/>
              </w:rPr>
              <w:t>170 000,00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170 000,00</w:t>
            </w: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273"/>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69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302"/>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8.</w:t>
            </w:r>
          </w:p>
        </w:tc>
        <w:tc>
          <w:tcPr>
            <w:tcW w:w="2509" w:type="dxa"/>
            <w:vMerge w:val="restart"/>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223">
              <w:rPr>
                <w:rFonts w:ascii="Times New Roman" w:eastAsia="Times New Roman" w:hAnsi="Times New Roman" w:cs="Times New Roman"/>
                <w:color w:val="000000"/>
                <w:lang w:eastAsia="ru-RU"/>
              </w:rPr>
              <w:t xml:space="preserve">Конкурс проектов, направленных на развитие сферы культуры и искусства </w:t>
            </w:r>
            <w:r>
              <w:rPr>
                <w:rFonts w:ascii="Times New Roman" w:eastAsia="Times New Roman" w:hAnsi="Times New Roman" w:cs="Times New Roman"/>
                <w:color w:val="000000"/>
                <w:lang w:eastAsia="ru-RU"/>
              </w:rPr>
              <w:t xml:space="preserve">в </w:t>
            </w:r>
            <w:proofErr w:type="spellStart"/>
            <w:r>
              <w:rPr>
                <w:rFonts w:ascii="Times New Roman" w:eastAsia="Times New Roman" w:hAnsi="Times New Roman" w:cs="Times New Roman"/>
                <w:color w:val="000000"/>
                <w:lang w:eastAsia="ru-RU"/>
              </w:rPr>
              <w:t>Коношском</w:t>
            </w:r>
            <w:proofErr w:type="spellEnd"/>
            <w:r>
              <w:rPr>
                <w:rFonts w:ascii="Times New Roman" w:eastAsia="Times New Roman" w:hAnsi="Times New Roman" w:cs="Times New Roman"/>
                <w:color w:val="000000"/>
                <w:lang w:eastAsia="ru-RU"/>
              </w:rPr>
              <w:t xml:space="preserve"> районе, </w:t>
            </w:r>
            <w:r w:rsidRPr="000D4223">
              <w:rPr>
                <w:rFonts w:ascii="Times New Roman" w:eastAsia="Times New Roman" w:hAnsi="Times New Roman" w:cs="Times New Roman"/>
                <w:color w:val="000000"/>
                <w:lang w:eastAsia="ru-RU"/>
              </w:rPr>
              <w:t>для социально ориентированных некоммерческих организаций</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О</w:t>
            </w:r>
            <w:r>
              <w:rPr>
                <w:rFonts w:ascii="Times New Roman" w:eastAsia="Times New Roman" w:hAnsi="Times New Roman" w:cs="Times New Roman"/>
                <w:lang w:eastAsia="ru-RU"/>
              </w:rPr>
              <w:t xml:space="preserve">тдел культуры организует </w:t>
            </w:r>
            <w:r w:rsidRPr="000D4223">
              <w:rPr>
                <w:rFonts w:ascii="Times New Roman" w:eastAsia="Times New Roman" w:hAnsi="Times New Roman" w:cs="Times New Roman"/>
                <w:lang w:eastAsia="ru-RU"/>
              </w:rPr>
              <w:t xml:space="preserve">конкурс проектов среди </w:t>
            </w:r>
            <w:r w:rsidRPr="000D4223">
              <w:rPr>
                <w:rFonts w:ascii="Times New Roman" w:eastAsia="Times New Roman" w:hAnsi="Times New Roman" w:cs="Times New Roman"/>
                <w:bCs/>
                <w:lang w:eastAsia="ru-RU"/>
              </w:rPr>
              <w:t xml:space="preserve">НКО   </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153 000,00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51 000,00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bCs/>
                <w:lang w:eastAsia="ru-RU"/>
              </w:rPr>
              <w:t>51 000,00</w:t>
            </w:r>
          </w:p>
        </w:tc>
        <w:tc>
          <w:tcPr>
            <w:tcW w:w="1559" w:type="dxa"/>
          </w:tcPr>
          <w:p w:rsidR="005B1AD2" w:rsidRPr="000D4223" w:rsidRDefault="005B1AD2" w:rsidP="00760CD7">
            <w:pPr>
              <w:spacing w:after="0" w:line="240" w:lineRule="auto"/>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51 000,00</w:t>
            </w:r>
          </w:p>
        </w:tc>
      </w:tr>
      <w:tr w:rsidR="005B1AD2" w:rsidRPr="000D4223" w:rsidTr="00760CD7">
        <w:trPr>
          <w:trHeight w:val="277"/>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153 000,00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51 000,00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bCs/>
                <w:lang w:eastAsia="ru-RU"/>
              </w:rPr>
              <w:t>51 000,00</w:t>
            </w:r>
          </w:p>
        </w:tc>
        <w:tc>
          <w:tcPr>
            <w:tcW w:w="1559" w:type="dxa"/>
          </w:tcPr>
          <w:p w:rsidR="005B1AD2" w:rsidRPr="000D4223" w:rsidRDefault="005B1AD2" w:rsidP="00760CD7">
            <w:pPr>
              <w:spacing w:after="0" w:line="240" w:lineRule="auto"/>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51 000,00</w:t>
            </w:r>
          </w:p>
        </w:tc>
      </w:tr>
      <w:tr w:rsidR="005B1AD2" w:rsidRPr="000D4223" w:rsidTr="00760CD7">
        <w:trPr>
          <w:trHeight w:val="268"/>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895"/>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jc w:val="both"/>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460"/>
        </w:trPr>
        <w:tc>
          <w:tcPr>
            <w:tcW w:w="747" w:type="dxa"/>
            <w:vMerge w:val="restart"/>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9.</w:t>
            </w:r>
          </w:p>
        </w:tc>
        <w:tc>
          <w:tcPr>
            <w:tcW w:w="2509" w:type="dxa"/>
            <w:vMerge w:val="restart"/>
          </w:tcPr>
          <w:p w:rsidR="005B1AD2" w:rsidRPr="000D4223" w:rsidRDefault="005B1AD2" w:rsidP="00760CD7">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223">
              <w:rPr>
                <w:rFonts w:ascii="Times New Roman" w:eastAsia="Times New Roman" w:hAnsi="Times New Roman" w:cs="Times New Roman"/>
                <w:color w:val="000000"/>
                <w:lang w:eastAsia="ru-RU"/>
              </w:rPr>
              <w:t xml:space="preserve">Приобретение </w:t>
            </w:r>
            <w:proofErr w:type="spellStart"/>
            <w:r w:rsidRPr="000D4223">
              <w:rPr>
                <w:rFonts w:ascii="Times New Roman" w:eastAsia="Times New Roman" w:hAnsi="Times New Roman" w:cs="Times New Roman"/>
                <w:color w:val="000000"/>
                <w:lang w:eastAsia="ru-RU"/>
              </w:rPr>
              <w:t>библиобуса</w:t>
            </w:r>
            <w:proofErr w:type="spellEnd"/>
            <w:r w:rsidRPr="000D4223">
              <w:rPr>
                <w:rFonts w:ascii="Times New Roman" w:eastAsia="Times New Roman" w:hAnsi="Times New Roman" w:cs="Times New Roman"/>
                <w:color w:val="000000"/>
                <w:lang w:eastAsia="ru-RU"/>
              </w:rPr>
              <w:t xml:space="preserve"> в рамках проекта «Губернаторская библиотека»</w:t>
            </w:r>
          </w:p>
        </w:tc>
        <w:tc>
          <w:tcPr>
            <w:tcW w:w="2835" w:type="dxa"/>
            <w:vMerge w:val="restart"/>
          </w:tcPr>
          <w:p w:rsidR="005B1AD2" w:rsidRPr="000D4223" w:rsidRDefault="005B1AD2" w:rsidP="00760CD7">
            <w:pPr>
              <w:spacing w:after="0" w:line="240" w:lineRule="auto"/>
              <w:jc w:val="both"/>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 xml:space="preserve"> МБУК «Библиотечная система </w:t>
            </w:r>
            <w:proofErr w:type="spellStart"/>
            <w:r w:rsidRPr="000D4223">
              <w:rPr>
                <w:rFonts w:ascii="Times New Roman" w:eastAsia="Times New Roman" w:hAnsi="Times New Roman" w:cs="Times New Roman"/>
                <w:lang w:eastAsia="ru-RU"/>
              </w:rPr>
              <w:t>Коношского</w:t>
            </w:r>
            <w:proofErr w:type="spellEnd"/>
            <w:r w:rsidRPr="000D4223">
              <w:rPr>
                <w:rFonts w:ascii="Times New Roman" w:eastAsia="Times New Roman" w:hAnsi="Times New Roman" w:cs="Times New Roman"/>
                <w:lang w:eastAsia="ru-RU"/>
              </w:rPr>
              <w:t xml:space="preserve"> района» приобретет </w:t>
            </w:r>
            <w:proofErr w:type="spellStart"/>
            <w:r w:rsidRPr="000D4223">
              <w:rPr>
                <w:rFonts w:ascii="Times New Roman" w:eastAsia="Times New Roman" w:hAnsi="Times New Roman" w:cs="Times New Roman"/>
                <w:lang w:eastAsia="ru-RU"/>
              </w:rPr>
              <w:t>библиобус</w:t>
            </w:r>
            <w:proofErr w:type="spellEnd"/>
            <w:r w:rsidRPr="000D4223">
              <w:rPr>
                <w:rFonts w:ascii="Times New Roman" w:eastAsia="Times New Roman" w:hAnsi="Times New Roman" w:cs="Times New Roman"/>
                <w:lang w:eastAsia="ru-RU"/>
              </w:rPr>
              <w:t xml:space="preserve"> в рамках проекта «Губернаторская библиотека»</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240 000,00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240 000,00</w:t>
            </w: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242"/>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240 000,00</w:t>
            </w: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240 000,00</w:t>
            </w: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191"/>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460"/>
        </w:trPr>
        <w:tc>
          <w:tcPr>
            <w:tcW w:w="747" w:type="dxa"/>
            <w:vMerge/>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2509" w:type="dxa"/>
            <w:vMerge/>
          </w:tcPr>
          <w:p w:rsidR="005B1AD2" w:rsidRPr="000D4223" w:rsidRDefault="005B1AD2" w:rsidP="00760CD7">
            <w:pPr>
              <w:autoSpaceDE w:val="0"/>
              <w:autoSpaceDN w:val="0"/>
              <w:adjustRightInd w:val="0"/>
              <w:spacing w:after="0" w:line="240" w:lineRule="auto"/>
              <w:rPr>
                <w:rFonts w:ascii="Times New Roman" w:eastAsia="Times New Roman" w:hAnsi="Times New Roman" w:cs="Times New Roman"/>
                <w:color w:val="000000"/>
                <w:lang w:eastAsia="ru-RU"/>
              </w:rPr>
            </w:pPr>
          </w:p>
        </w:tc>
        <w:tc>
          <w:tcPr>
            <w:tcW w:w="2835" w:type="dxa"/>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418" w:type="dxa"/>
          </w:tcPr>
          <w:p w:rsidR="005B1AD2" w:rsidRPr="000D4223" w:rsidRDefault="005B1AD2" w:rsidP="00760CD7">
            <w:pPr>
              <w:spacing w:after="0" w:line="240" w:lineRule="auto"/>
              <w:rPr>
                <w:rFonts w:ascii="Times New Roman" w:eastAsia="Times New Roman" w:hAnsi="Times New Roman" w:cs="Times New Roman"/>
                <w:bCs/>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ind w:right="4428"/>
              <w:jc w:val="center"/>
              <w:rPr>
                <w:rFonts w:ascii="Times New Roman" w:eastAsia="Times New Roman" w:hAnsi="Times New Roman" w:cs="Times New Roman"/>
                <w:lang w:eastAsia="ru-RU"/>
              </w:rPr>
            </w:pPr>
          </w:p>
        </w:tc>
      </w:tr>
      <w:tr w:rsidR="005B1AD2" w:rsidRPr="000D4223" w:rsidTr="00760CD7">
        <w:trPr>
          <w:trHeight w:val="90"/>
        </w:trPr>
        <w:tc>
          <w:tcPr>
            <w:tcW w:w="6091" w:type="dxa"/>
            <w:gridSpan w:val="3"/>
            <w:vMerge w:val="restart"/>
          </w:tcPr>
          <w:p w:rsidR="005B1AD2" w:rsidRPr="000D4223" w:rsidRDefault="005B1AD2" w:rsidP="00760CD7">
            <w:pPr>
              <w:spacing w:after="0" w:line="240" w:lineRule="auto"/>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ИТОГО</w:t>
            </w: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Всего, в том числе</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3 028 216,00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1 128 002,00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1 261 637,00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638 577,00</w:t>
            </w:r>
          </w:p>
        </w:tc>
      </w:tr>
      <w:tr w:rsidR="005B1AD2" w:rsidRPr="000D4223" w:rsidTr="00760CD7">
        <w:trPr>
          <w:trHeight w:val="90"/>
        </w:trPr>
        <w:tc>
          <w:tcPr>
            <w:tcW w:w="6091" w:type="dxa"/>
            <w:gridSpan w:val="3"/>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 xml:space="preserve">Районный бюджет </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2 997 616,00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1 117 802,00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1 251 437,00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628 377,00</w:t>
            </w:r>
          </w:p>
        </w:tc>
      </w:tr>
      <w:tr w:rsidR="005B1AD2" w:rsidRPr="000D4223" w:rsidTr="00760CD7">
        <w:trPr>
          <w:trHeight w:val="90"/>
        </w:trPr>
        <w:tc>
          <w:tcPr>
            <w:tcW w:w="6091" w:type="dxa"/>
            <w:gridSpan w:val="3"/>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sidRPr="000D4223">
              <w:rPr>
                <w:rFonts w:ascii="Times New Roman" w:eastAsia="Times New Roman" w:hAnsi="Times New Roman" w:cs="Times New Roman"/>
                <w:bCs/>
                <w:lang w:eastAsia="ru-RU"/>
              </w:rPr>
              <w:t>Областной бюджет</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p>
        </w:tc>
      </w:tr>
      <w:tr w:rsidR="005B1AD2" w:rsidRPr="000D4223" w:rsidTr="00760CD7">
        <w:trPr>
          <w:trHeight w:val="90"/>
        </w:trPr>
        <w:tc>
          <w:tcPr>
            <w:tcW w:w="6091" w:type="dxa"/>
            <w:gridSpan w:val="3"/>
            <w:vMerge/>
          </w:tcPr>
          <w:p w:rsidR="005B1AD2" w:rsidRPr="000D4223" w:rsidRDefault="005B1AD2" w:rsidP="00760CD7">
            <w:pPr>
              <w:spacing w:after="0" w:line="240" w:lineRule="auto"/>
              <w:rPr>
                <w:rFonts w:ascii="Times New Roman" w:eastAsia="Times New Roman" w:hAnsi="Times New Roman" w:cs="Times New Roman"/>
                <w:lang w:eastAsia="ru-RU"/>
              </w:rPr>
            </w:pPr>
          </w:p>
        </w:tc>
        <w:tc>
          <w:tcPr>
            <w:tcW w:w="2268" w:type="dxa"/>
          </w:tcPr>
          <w:p w:rsidR="005B1AD2" w:rsidRPr="000D4223" w:rsidRDefault="005B1AD2" w:rsidP="00760CD7">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Внебюджетные </w:t>
            </w:r>
            <w:r w:rsidRPr="000D4223">
              <w:rPr>
                <w:rFonts w:ascii="Times New Roman" w:eastAsia="Times New Roman" w:hAnsi="Times New Roman" w:cs="Times New Roman"/>
                <w:bCs/>
                <w:lang w:eastAsia="ru-RU"/>
              </w:rPr>
              <w:t>средства</w:t>
            </w:r>
          </w:p>
        </w:tc>
        <w:tc>
          <w:tcPr>
            <w:tcW w:w="1417"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30 600,00</w:t>
            </w:r>
          </w:p>
        </w:tc>
        <w:tc>
          <w:tcPr>
            <w:tcW w:w="1418"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10 200,00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10 200,00</w:t>
            </w:r>
          </w:p>
        </w:tc>
        <w:tc>
          <w:tcPr>
            <w:tcW w:w="1559" w:type="dxa"/>
          </w:tcPr>
          <w:p w:rsidR="005B1AD2" w:rsidRPr="000D4223" w:rsidRDefault="005B1AD2" w:rsidP="00760CD7">
            <w:pPr>
              <w:spacing w:after="0" w:line="240" w:lineRule="auto"/>
              <w:jc w:val="center"/>
              <w:rPr>
                <w:rFonts w:ascii="Times New Roman" w:eastAsia="Times New Roman" w:hAnsi="Times New Roman" w:cs="Times New Roman"/>
                <w:lang w:eastAsia="ru-RU"/>
              </w:rPr>
            </w:pPr>
            <w:r w:rsidRPr="000D4223">
              <w:rPr>
                <w:rFonts w:ascii="Times New Roman" w:eastAsia="Times New Roman" w:hAnsi="Times New Roman" w:cs="Times New Roman"/>
                <w:lang w:eastAsia="ru-RU"/>
              </w:rPr>
              <w:t>10 200,00</w:t>
            </w:r>
          </w:p>
        </w:tc>
      </w:tr>
    </w:tbl>
    <w:p w:rsidR="005B1AD2" w:rsidRDefault="005B1AD2" w:rsidP="005B1AD2">
      <w:pPr>
        <w:spacing w:after="0" w:line="240" w:lineRule="auto"/>
        <w:jc w:val="center"/>
      </w:pPr>
    </w:p>
    <w:p w:rsidR="005B1AD2" w:rsidRPr="00A72E41" w:rsidRDefault="005B1AD2" w:rsidP="005B1AD2">
      <w:pPr>
        <w:spacing w:after="0" w:line="240" w:lineRule="auto"/>
        <w:jc w:val="center"/>
        <w:rPr>
          <w:rFonts w:ascii="Times New Roman" w:eastAsia="Times New Roman" w:hAnsi="Times New Roman" w:cs="Times New Roman"/>
          <w:sz w:val="24"/>
          <w:szCs w:val="24"/>
          <w:lang w:eastAsia="ru-RU"/>
        </w:rPr>
      </w:pPr>
      <w:r>
        <w:t>____________________________</w:t>
      </w:r>
    </w:p>
    <w:sectPr w:rsidR="005B1AD2" w:rsidRPr="00A72E41" w:rsidSect="005B1AD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904" w:rsidRDefault="00C01904" w:rsidP="00A5106A">
      <w:pPr>
        <w:spacing w:after="0" w:line="240" w:lineRule="auto"/>
      </w:pPr>
      <w:r>
        <w:separator/>
      </w:r>
    </w:p>
  </w:endnote>
  <w:endnote w:type="continuationSeparator" w:id="0">
    <w:p w:rsidR="00C01904" w:rsidRDefault="00C01904" w:rsidP="00A51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Pro Light">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904" w:rsidRDefault="00C01904" w:rsidP="00A5106A">
      <w:pPr>
        <w:spacing w:after="0" w:line="240" w:lineRule="auto"/>
      </w:pPr>
      <w:r>
        <w:separator/>
      </w:r>
    </w:p>
  </w:footnote>
  <w:footnote w:type="continuationSeparator" w:id="0">
    <w:p w:rsidR="00C01904" w:rsidRDefault="00C01904" w:rsidP="00A510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528061"/>
      <w:docPartObj>
        <w:docPartGallery w:val="Page Numbers (Top of Page)"/>
        <w:docPartUnique/>
      </w:docPartObj>
    </w:sdtPr>
    <w:sdtEndPr>
      <w:rPr>
        <w:rFonts w:ascii="Times New Roman" w:hAnsi="Times New Roman" w:cs="Times New Roman"/>
      </w:rPr>
    </w:sdtEndPr>
    <w:sdtContent>
      <w:p w:rsidR="00760CD7" w:rsidRPr="00A5106A" w:rsidRDefault="00760CD7">
        <w:pPr>
          <w:pStyle w:val="a3"/>
          <w:jc w:val="center"/>
          <w:rPr>
            <w:rFonts w:ascii="Times New Roman" w:hAnsi="Times New Roman" w:cs="Times New Roman"/>
          </w:rPr>
        </w:pPr>
        <w:r w:rsidRPr="00A5106A">
          <w:rPr>
            <w:rFonts w:ascii="Times New Roman" w:hAnsi="Times New Roman" w:cs="Times New Roman"/>
          </w:rPr>
          <w:fldChar w:fldCharType="begin"/>
        </w:r>
        <w:r w:rsidRPr="00A5106A">
          <w:rPr>
            <w:rFonts w:ascii="Times New Roman" w:hAnsi="Times New Roman" w:cs="Times New Roman"/>
          </w:rPr>
          <w:instrText>PAGE   \* MERGEFORMAT</w:instrText>
        </w:r>
        <w:r w:rsidRPr="00A5106A">
          <w:rPr>
            <w:rFonts w:ascii="Times New Roman" w:hAnsi="Times New Roman" w:cs="Times New Roman"/>
          </w:rPr>
          <w:fldChar w:fldCharType="separate"/>
        </w:r>
        <w:r w:rsidR="00F807E7">
          <w:rPr>
            <w:rFonts w:ascii="Times New Roman" w:hAnsi="Times New Roman" w:cs="Times New Roman"/>
            <w:noProof/>
          </w:rPr>
          <w:t>3</w:t>
        </w:r>
        <w:r w:rsidRPr="00A5106A">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43"/>
    <w:rsid w:val="005B1AD2"/>
    <w:rsid w:val="005F2043"/>
    <w:rsid w:val="00760CD7"/>
    <w:rsid w:val="00981F0B"/>
    <w:rsid w:val="00A5106A"/>
    <w:rsid w:val="00A72E41"/>
    <w:rsid w:val="00B236A5"/>
    <w:rsid w:val="00C01904"/>
    <w:rsid w:val="00E344A3"/>
    <w:rsid w:val="00F807E7"/>
    <w:rsid w:val="00FA5E96"/>
    <w:rsid w:val="00FF2FB6"/>
    <w:rsid w:val="00FF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10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106A"/>
  </w:style>
  <w:style w:type="paragraph" w:styleId="a5">
    <w:name w:val="footer"/>
    <w:basedOn w:val="a"/>
    <w:link w:val="a6"/>
    <w:uiPriority w:val="99"/>
    <w:unhideWhenUsed/>
    <w:rsid w:val="00A510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10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10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106A"/>
  </w:style>
  <w:style w:type="paragraph" w:styleId="a5">
    <w:name w:val="footer"/>
    <w:basedOn w:val="a"/>
    <w:link w:val="a6"/>
    <w:uiPriority w:val="99"/>
    <w:unhideWhenUsed/>
    <w:rsid w:val="00A510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1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2460</Words>
  <Characters>14026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OLGA</cp:lastModifiedBy>
  <cp:revision>8</cp:revision>
  <dcterms:created xsi:type="dcterms:W3CDTF">2020-10-09T05:18:00Z</dcterms:created>
  <dcterms:modified xsi:type="dcterms:W3CDTF">2020-10-19T07:26:00Z</dcterms:modified>
</cp:coreProperties>
</file>