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210" w:rsidRPr="00EB2210" w:rsidRDefault="00EB2210" w:rsidP="00EB2210">
      <w:pPr>
        <w:tabs>
          <w:tab w:val="left" w:pos="540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B2210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EB2210" w:rsidRPr="00EB2210" w:rsidRDefault="00EB2210" w:rsidP="00EB221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EB2210">
        <w:rPr>
          <w:rFonts w:ascii="Times New Roman" w:hAnsi="Times New Roman" w:cs="Times New Roman"/>
          <w:sz w:val="24"/>
          <w:szCs w:val="24"/>
          <w:lang w:eastAsia="ar-SA"/>
        </w:rPr>
        <w:t>к муниципальной программе</w:t>
      </w:r>
    </w:p>
    <w:p w:rsidR="00EB2210" w:rsidRPr="00EB2210" w:rsidRDefault="00EB2210" w:rsidP="00EB2210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B2210">
        <w:rPr>
          <w:rFonts w:ascii="Times New Roman" w:hAnsi="Times New Roman" w:cs="Times New Roman"/>
          <w:bCs/>
          <w:sz w:val="24"/>
          <w:szCs w:val="24"/>
        </w:rPr>
        <w:t>«Территория молодежи – территория</w:t>
      </w:r>
    </w:p>
    <w:p w:rsidR="00EB2210" w:rsidRPr="00EB2210" w:rsidRDefault="00EB2210" w:rsidP="00EB2210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B2210">
        <w:rPr>
          <w:rFonts w:ascii="Times New Roman" w:hAnsi="Times New Roman" w:cs="Times New Roman"/>
          <w:bCs/>
          <w:sz w:val="24"/>
          <w:szCs w:val="24"/>
        </w:rPr>
        <w:t>развития Коношского муниципального</w:t>
      </w:r>
    </w:p>
    <w:p w:rsidR="00EB2210" w:rsidRPr="00EB2210" w:rsidRDefault="00EB2210" w:rsidP="00EB2210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B2210">
        <w:rPr>
          <w:rFonts w:ascii="Times New Roman" w:hAnsi="Times New Roman" w:cs="Times New Roman"/>
          <w:bCs/>
          <w:sz w:val="24"/>
          <w:szCs w:val="24"/>
        </w:rPr>
        <w:t xml:space="preserve"> района на 2021 </w:t>
      </w:r>
      <w:r>
        <w:rPr>
          <w:rFonts w:ascii="Times New Roman" w:hAnsi="Times New Roman" w:cs="Times New Roman"/>
          <w:bCs/>
          <w:sz w:val="24"/>
          <w:szCs w:val="24"/>
        </w:rPr>
        <w:t>–</w:t>
      </w:r>
      <w:r w:rsidRPr="00EB2210">
        <w:rPr>
          <w:rFonts w:ascii="Times New Roman" w:hAnsi="Times New Roman" w:cs="Times New Roman"/>
          <w:bCs/>
          <w:sz w:val="24"/>
          <w:szCs w:val="24"/>
        </w:rPr>
        <w:t xml:space="preserve"> 2023 годы»</w:t>
      </w:r>
    </w:p>
    <w:p w:rsidR="00EB2210" w:rsidRPr="00EB2210" w:rsidRDefault="00EB2210" w:rsidP="00EB2210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210" w:rsidRPr="00EB2210" w:rsidRDefault="00EB2210" w:rsidP="00EB22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210" w:rsidRPr="00EB2210" w:rsidRDefault="00EB2210" w:rsidP="00EB22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210" w:rsidRPr="00EB2210" w:rsidRDefault="00EB2210" w:rsidP="00EB22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210">
        <w:rPr>
          <w:rFonts w:ascii="Times New Roman" w:hAnsi="Times New Roman" w:cs="Times New Roman"/>
          <w:b/>
          <w:sz w:val="24"/>
          <w:szCs w:val="24"/>
        </w:rPr>
        <w:t>РЕСУРСНОЕ ОБЕСПЕЧЕНИЕ</w:t>
      </w:r>
    </w:p>
    <w:p w:rsidR="00EB2210" w:rsidRPr="00EB2210" w:rsidRDefault="00EB2210" w:rsidP="00EB22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210">
        <w:rPr>
          <w:rFonts w:ascii="Times New Roman" w:hAnsi="Times New Roman" w:cs="Times New Roman"/>
          <w:b/>
          <w:sz w:val="24"/>
          <w:szCs w:val="24"/>
        </w:rPr>
        <w:t>реализации муниципальной программы</w:t>
      </w:r>
    </w:p>
    <w:p w:rsidR="00EB2210" w:rsidRPr="00EB2210" w:rsidRDefault="00EB2210" w:rsidP="00EB221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210">
        <w:rPr>
          <w:rFonts w:ascii="Times New Roman" w:hAnsi="Times New Roman" w:cs="Times New Roman"/>
          <w:b/>
          <w:sz w:val="24"/>
          <w:szCs w:val="24"/>
        </w:rPr>
        <w:t>«Территория молодежи – территория развития</w:t>
      </w:r>
    </w:p>
    <w:p w:rsidR="00EB2210" w:rsidRPr="00EB2210" w:rsidRDefault="00EB2210" w:rsidP="00EB221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210">
        <w:rPr>
          <w:rFonts w:ascii="Times New Roman" w:hAnsi="Times New Roman" w:cs="Times New Roman"/>
          <w:b/>
          <w:sz w:val="24"/>
          <w:szCs w:val="24"/>
        </w:rPr>
        <w:t xml:space="preserve">Коношского муниципального района на 2021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EB2210">
        <w:rPr>
          <w:rFonts w:ascii="Times New Roman" w:hAnsi="Times New Roman" w:cs="Times New Roman"/>
          <w:b/>
          <w:sz w:val="24"/>
          <w:szCs w:val="24"/>
        </w:rPr>
        <w:t xml:space="preserve"> 2023 годы»</w:t>
      </w:r>
    </w:p>
    <w:p w:rsidR="00EB2210" w:rsidRPr="00EB2210" w:rsidRDefault="00EB2210" w:rsidP="00EB2210">
      <w:pPr>
        <w:pStyle w:val="21"/>
        <w:ind w:firstLine="0"/>
        <w:rPr>
          <w:rFonts w:ascii="Times New Roman" w:hAnsi="Times New Roman"/>
          <w:b w:val="0"/>
          <w:szCs w:val="24"/>
        </w:rPr>
      </w:pPr>
      <w:r w:rsidRPr="00EB2210">
        <w:rPr>
          <w:rFonts w:ascii="Times New Roman" w:hAnsi="Times New Roman"/>
          <w:b w:val="0"/>
          <w:szCs w:val="24"/>
        </w:rPr>
        <w:t>за счет всех источников финансирования</w:t>
      </w:r>
    </w:p>
    <w:p w:rsidR="00EB2210" w:rsidRPr="00EB2210" w:rsidRDefault="00EB2210" w:rsidP="00EB2210">
      <w:pPr>
        <w:pStyle w:val="21"/>
        <w:ind w:firstLine="0"/>
        <w:rPr>
          <w:rFonts w:ascii="Times New Roman" w:hAnsi="Times New Roman"/>
          <w:szCs w:val="24"/>
        </w:rPr>
      </w:pPr>
    </w:p>
    <w:tbl>
      <w:tblPr>
        <w:tblW w:w="985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11"/>
        <w:gridCol w:w="1984"/>
        <w:gridCol w:w="1560"/>
        <w:gridCol w:w="1275"/>
        <w:gridCol w:w="1276"/>
        <w:gridCol w:w="1276"/>
        <w:gridCol w:w="1276"/>
      </w:tblGrid>
      <w:tr w:rsidR="00EB2210" w:rsidRPr="00EB2210" w:rsidTr="00EB2210">
        <w:trPr>
          <w:trHeight w:val="838"/>
        </w:trPr>
        <w:tc>
          <w:tcPr>
            <w:tcW w:w="1211" w:type="dxa"/>
            <w:vMerge w:val="restart"/>
          </w:tcPr>
          <w:p w:rsidR="00EB2210" w:rsidRPr="00EB2210" w:rsidRDefault="00EB2210" w:rsidP="00EB22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2210">
              <w:rPr>
                <w:rFonts w:ascii="Times New Roman" w:hAnsi="Times New Roman" w:cs="Times New Roman"/>
                <w:b/>
              </w:rPr>
              <w:t>Статус</w:t>
            </w:r>
          </w:p>
        </w:tc>
        <w:tc>
          <w:tcPr>
            <w:tcW w:w="1984" w:type="dxa"/>
            <w:vMerge w:val="restart"/>
          </w:tcPr>
          <w:p w:rsidR="00EB2210" w:rsidRPr="00EB2210" w:rsidRDefault="00EB2210" w:rsidP="00EB22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2210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560" w:type="dxa"/>
            <w:vMerge w:val="restart"/>
          </w:tcPr>
          <w:p w:rsidR="00EB2210" w:rsidRPr="00EB2210" w:rsidRDefault="00EB2210" w:rsidP="00EB22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2210">
              <w:rPr>
                <w:rFonts w:ascii="Times New Roman" w:hAnsi="Times New Roman" w:cs="Times New Roman"/>
                <w:b/>
              </w:rPr>
              <w:t>Источники финансирования</w:t>
            </w:r>
          </w:p>
        </w:tc>
        <w:tc>
          <w:tcPr>
            <w:tcW w:w="5103" w:type="dxa"/>
            <w:gridSpan w:val="4"/>
          </w:tcPr>
          <w:p w:rsidR="00EB2210" w:rsidRPr="00EB2210" w:rsidRDefault="00EB2210" w:rsidP="00EB22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2210">
              <w:rPr>
                <w:rFonts w:ascii="Times New Roman" w:hAnsi="Times New Roman" w:cs="Times New Roman"/>
                <w:b/>
              </w:rPr>
              <w:t>Оценка расходов,</w:t>
            </w:r>
          </w:p>
          <w:p w:rsidR="00EB2210" w:rsidRPr="00EB2210" w:rsidRDefault="00EB2210" w:rsidP="00EB22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2210">
              <w:rPr>
                <w:rFonts w:ascii="Times New Roman" w:hAnsi="Times New Roman" w:cs="Times New Roman"/>
                <w:b/>
              </w:rPr>
              <w:t>тыс. рублей</w:t>
            </w:r>
          </w:p>
        </w:tc>
      </w:tr>
      <w:tr w:rsidR="00EB2210" w:rsidRPr="00EB2210" w:rsidTr="00EB2210">
        <w:trPr>
          <w:trHeight w:val="70"/>
        </w:trPr>
        <w:tc>
          <w:tcPr>
            <w:tcW w:w="1211" w:type="dxa"/>
            <w:vMerge/>
          </w:tcPr>
          <w:p w:rsidR="00EB2210" w:rsidRPr="00EB2210" w:rsidRDefault="00EB2210" w:rsidP="00EB22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EB2210" w:rsidRPr="00EB2210" w:rsidRDefault="00EB2210" w:rsidP="00EB22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EB2210" w:rsidRPr="00EB2210" w:rsidRDefault="00EB2210" w:rsidP="00EB22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B2210" w:rsidRPr="00EB2210" w:rsidRDefault="00EB2210" w:rsidP="00EB22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2210">
              <w:rPr>
                <w:rFonts w:ascii="Times New Roman" w:hAnsi="Times New Roman" w:cs="Times New Roman"/>
                <w:b/>
              </w:rPr>
              <w:t>2021 год</w:t>
            </w:r>
          </w:p>
        </w:tc>
        <w:tc>
          <w:tcPr>
            <w:tcW w:w="1276" w:type="dxa"/>
          </w:tcPr>
          <w:p w:rsidR="00EB2210" w:rsidRPr="00EB2210" w:rsidRDefault="00EB2210" w:rsidP="00EB22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2210">
              <w:rPr>
                <w:rFonts w:ascii="Times New Roman" w:hAnsi="Times New Roman" w:cs="Times New Roman"/>
                <w:b/>
              </w:rPr>
              <w:t>2022 год</w:t>
            </w:r>
          </w:p>
        </w:tc>
        <w:tc>
          <w:tcPr>
            <w:tcW w:w="1276" w:type="dxa"/>
          </w:tcPr>
          <w:p w:rsidR="00EB2210" w:rsidRPr="00EB2210" w:rsidRDefault="00EB2210" w:rsidP="00EB22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2210">
              <w:rPr>
                <w:rFonts w:ascii="Times New Roman" w:hAnsi="Times New Roman" w:cs="Times New Roman"/>
                <w:b/>
              </w:rPr>
              <w:t>2023 год</w:t>
            </w:r>
          </w:p>
        </w:tc>
        <w:tc>
          <w:tcPr>
            <w:tcW w:w="1276" w:type="dxa"/>
          </w:tcPr>
          <w:p w:rsidR="00EB2210" w:rsidRPr="00EB2210" w:rsidRDefault="00EB2210" w:rsidP="00EB22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2210">
              <w:rPr>
                <w:rFonts w:ascii="Times New Roman" w:hAnsi="Times New Roman" w:cs="Times New Roman"/>
                <w:b/>
              </w:rPr>
              <w:t>итого</w:t>
            </w:r>
          </w:p>
        </w:tc>
      </w:tr>
      <w:tr w:rsidR="00EB2210" w:rsidRPr="00EB2210" w:rsidTr="00EB2210">
        <w:trPr>
          <w:trHeight w:val="70"/>
        </w:trPr>
        <w:tc>
          <w:tcPr>
            <w:tcW w:w="1211" w:type="dxa"/>
          </w:tcPr>
          <w:p w:rsidR="00EB2210" w:rsidRPr="00EB2210" w:rsidRDefault="00EB2210" w:rsidP="00EB22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EB2210" w:rsidRPr="00EB2210" w:rsidRDefault="00EB2210" w:rsidP="00EB22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EB2210" w:rsidRPr="00EB2210" w:rsidRDefault="00EB2210" w:rsidP="00EB22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EB2210" w:rsidRPr="00EB2210" w:rsidRDefault="00EB2210" w:rsidP="00EB22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2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EB2210" w:rsidRPr="00EB2210" w:rsidRDefault="00EB2210" w:rsidP="00EB22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2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EB2210" w:rsidRPr="00EB2210" w:rsidRDefault="00EB2210" w:rsidP="00EB22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2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EB2210" w:rsidRPr="00EB2210" w:rsidRDefault="00EB2210" w:rsidP="00EB22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2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B2210" w:rsidRPr="00EB2210" w:rsidTr="00EB2210">
        <w:trPr>
          <w:trHeight w:val="443"/>
        </w:trPr>
        <w:tc>
          <w:tcPr>
            <w:tcW w:w="1211" w:type="dxa"/>
            <w:vMerge w:val="restart"/>
          </w:tcPr>
          <w:p w:rsidR="00EB2210" w:rsidRPr="00EB2210" w:rsidRDefault="00EB2210" w:rsidP="00EB22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1984" w:type="dxa"/>
            <w:vMerge w:val="restart"/>
          </w:tcPr>
          <w:p w:rsidR="00EB2210" w:rsidRPr="00EB2210" w:rsidRDefault="00EB2210" w:rsidP="00EB22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B2210">
              <w:rPr>
                <w:rFonts w:ascii="Times New Roman" w:hAnsi="Times New Roman" w:cs="Times New Roman"/>
                <w:bCs/>
              </w:rPr>
              <w:t>«Территория молодежи – территория развития Коношского муниципального района на 2021 – 2023 годы»</w:t>
            </w:r>
          </w:p>
        </w:tc>
        <w:tc>
          <w:tcPr>
            <w:tcW w:w="1560" w:type="dxa"/>
            <w:vAlign w:val="center"/>
          </w:tcPr>
          <w:p w:rsidR="00EB2210" w:rsidRPr="00EB2210" w:rsidRDefault="00EB2210" w:rsidP="00EB22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</w:rPr>
              <w:t>Всего,</w:t>
            </w:r>
          </w:p>
          <w:p w:rsidR="00EB2210" w:rsidRPr="00EB2210" w:rsidRDefault="00EB2210" w:rsidP="00EB22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75" w:type="dxa"/>
          </w:tcPr>
          <w:p w:rsidR="00EB2210" w:rsidRPr="00EB2210" w:rsidRDefault="00EB2210" w:rsidP="00EB2210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B2210">
              <w:rPr>
                <w:rFonts w:ascii="Times New Roman" w:hAnsi="Times New Roman" w:cs="Times New Roman"/>
                <w:bCs/>
              </w:rPr>
              <w:t>219 000,00</w:t>
            </w:r>
          </w:p>
        </w:tc>
        <w:tc>
          <w:tcPr>
            <w:tcW w:w="1276" w:type="dxa"/>
          </w:tcPr>
          <w:p w:rsidR="00EB2210" w:rsidRPr="00EB2210" w:rsidRDefault="00EB2210" w:rsidP="00EB22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B2210">
              <w:rPr>
                <w:rFonts w:ascii="Times New Roman" w:hAnsi="Times New Roman" w:cs="Times New Roman"/>
                <w:bCs/>
              </w:rPr>
              <w:t>219 000,00</w:t>
            </w:r>
          </w:p>
        </w:tc>
        <w:tc>
          <w:tcPr>
            <w:tcW w:w="1276" w:type="dxa"/>
          </w:tcPr>
          <w:p w:rsidR="00EB2210" w:rsidRPr="00EB2210" w:rsidRDefault="00EB2210" w:rsidP="00EB22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B2210">
              <w:rPr>
                <w:rFonts w:ascii="Times New Roman" w:hAnsi="Times New Roman" w:cs="Times New Roman"/>
                <w:bCs/>
              </w:rPr>
              <w:t>219 000,00</w:t>
            </w:r>
          </w:p>
        </w:tc>
        <w:tc>
          <w:tcPr>
            <w:tcW w:w="1276" w:type="dxa"/>
          </w:tcPr>
          <w:p w:rsidR="00EB2210" w:rsidRPr="00EB2210" w:rsidRDefault="00EB2210" w:rsidP="00EB22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B2210">
              <w:rPr>
                <w:rFonts w:ascii="Times New Roman" w:hAnsi="Times New Roman" w:cs="Times New Roman"/>
                <w:bCs/>
              </w:rPr>
              <w:t>657 000,00</w:t>
            </w:r>
          </w:p>
        </w:tc>
      </w:tr>
      <w:tr w:rsidR="00EB2210" w:rsidRPr="00EB2210" w:rsidTr="00EB2210">
        <w:trPr>
          <w:trHeight w:val="383"/>
        </w:trPr>
        <w:tc>
          <w:tcPr>
            <w:tcW w:w="1211" w:type="dxa"/>
            <w:vMerge/>
            <w:vAlign w:val="center"/>
          </w:tcPr>
          <w:p w:rsidR="00EB2210" w:rsidRPr="00EB2210" w:rsidRDefault="00EB2210" w:rsidP="00EB22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EB2210" w:rsidRPr="00EB2210" w:rsidRDefault="00EB2210" w:rsidP="00EB22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0" w:type="dxa"/>
            <w:vAlign w:val="center"/>
          </w:tcPr>
          <w:p w:rsidR="00EB2210" w:rsidRPr="00EB2210" w:rsidRDefault="00EB2210" w:rsidP="00EB221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B2210">
              <w:rPr>
                <w:rFonts w:ascii="Times New Roman" w:hAnsi="Times New Roman" w:cs="Times New Roman"/>
                <w:bCs/>
              </w:rPr>
              <w:t xml:space="preserve">районный </w:t>
            </w:r>
          </w:p>
          <w:p w:rsidR="00EB2210" w:rsidRPr="00EB2210" w:rsidRDefault="00EB2210" w:rsidP="00EB22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  <w:bCs/>
              </w:rPr>
              <w:t>бюджет</w:t>
            </w:r>
          </w:p>
        </w:tc>
        <w:tc>
          <w:tcPr>
            <w:tcW w:w="1275" w:type="dxa"/>
          </w:tcPr>
          <w:p w:rsidR="00EB2210" w:rsidRPr="00EB2210" w:rsidRDefault="00EB2210" w:rsidP="00EB2210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EB2210">
              <w:rPr>
                <w:rFonts w:ascii="Times New Roman" w:hAnsi="Times New Roman" w:cs="Times New Roman"/>
                <w:bCs/>
              </w:rPr>
              <w:t>219 000,00</w:t>
            </w:r>
          </w:p>
        </w:tc>
        <w:tc>
          <w:tcPr>
            <w:tcW w:w="1276" w:type="dxa"/>
          </w:tcPr>
          <w:p w:rsidR="00EB2210" w:rsidRPr="00EB2210" w:rsidRDefault="00EB2210" w:rsidP="00EB22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B2210">
              <w:rPr>
                <w:rFonts w:ascii="Times New Roman" w:hAnsi="Times New Roman" w:cs="Times New Roman"/>
                <w:bCs/>
              </w:rPr>
              <w:t>219 000,00</w:t>
            </w:r>
          </w:p>
        </w:tc>
        <w:tc>
          <w:tcPr>
            <w:tcW w:w="1276" w:type="dxa"/>
          </w:tcPr>
          <w:p w:rsidR="00EB2210" w:rsidRPr="00EB2210" w:rsidRDefault="00EB2210" w:rsidP="00EB22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B2210">
              <w:rPr>
                <w:rFonts w:ascii="Times New Roman" w:hAnsi="Times New Roman" w:cs="Times New Roman"/>
                <w:bCs/>
              </w:rPr>
              <w:t>219 000,00</w:t>
            </w:r>
          </w:p>
        </w:tc>
        <w:tc>
          <w:tcPr>
            <w:tcW w:w="1276" w:type="dxa"/>
          </w:tcPr>
          <w:p w:rsidR="00EB2210" w:rsidRPr="00EB2210" w:rsidRDefault="00EB2210" w:rsidP="00EB22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B2210">
              <w:rPr>
                <w:rFonts w:ascii="Times New Roman" w:hAnsi="Times New Roman" w:cs="Times New Roman"/>
                <w:bCs/>
              </w:rPr>
              <w:t>657 000,00</w:t>
            </w:r>
          </w:p>
        </w:tc>
      </w:tr>
      <w:tr w:rsidR="00EB2210" w:rsidRPr="00EB2210" w:rsidTr="00EB2210">
        <w:trPr>
          <w:trHeight w:val="363"/>
        </w:trPr>
        <w:tc>
          <w:tcPr>
            <w:tcW w:w="1211" w:type="dxa"/>
            <w:vMerge/>
            <w:vAlign w:val="center"/>
          </w:tcPr>
          <w:p w:rsidR="00EB2210" w:rsidRPr="00EB2210" w:rsidRDefault="00EB2210" w:rsidP="00EB22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EB2210" w:rsidRPr="00EB2210" w:rsidRDefault="00EB2210" w:rsidP="00EB22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0" w:type="dxa"/>
            <w:vAlign w:val="center"/>
          </w:tcPr>
          <w:p w:rsidR="00EB2210" w:rsidRPr="00EB2210" w:rsidRDefault="00EB2210" w:rsidP="00EB22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</w:rPr>
              <w:t xml:space="preserve">областной </w:t>
            </w:r>
          </w:p>
          <w:p w:rsidR="00EB2210" w:rsidRPr="00EB2210" w:rsidRDefault="00EB2210" w:rsidP="00EB22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275" w:type="dxa"/>
            <w:vAlign w:val="center"/>
          </w:tcPr>
          <w:p w:rsidR="00EB2210" w:rsidRPr="00EB2210" w:rsidRDefault="00EB2210" w:rsidP="00EB22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EB2210" w:rsidRPr="00EB2210" w:rsidRDefault="00EB2210" w:rsidP="00EB22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EB2210" w:rsidRPr="00EB2210" w:rsidRDefault="00EB2210" w:rsidP="00EB22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EB2210" w:rsidRPr="00EB2210" w:rsidRDefault="00EB2210" w:rsidP="00EB22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</w:rPr>
              <w:t>0,00</w:t>
            </w:r>
          </w:p>
        </w:tc>
      </w:tr>
      <w:tr w:rsidR="00EB2210" w:rsidRPr="00EB2210" w:rsidTr="00EB2210">
        <w:trPr>
          <w:trHeight w:val="363"/>
        </w:trPr>
        <w:tc>
          <w:tcPr>
            <w:tcW w:w="1211" w:type="dxa"/>
            <w:vMerge/>
            <w:vAlign w:val="center"/>
          </w:tcPr>
          <w:p w:rsidR="00EB2210" w:rsidRPr="00EB2210" w:rsidRDefault="00EB2210" w:rsidP="00EB22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EB2210" w:rsidRPr="00EB2210" w:rsidRDefault="00EB2210" w:rsidP="00EB22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0" w:type="dxa"/>
            <w:vAlign w:val="center"/>
          </w:tcPr>
          <w:p w:rsidR="00EB2210" w:rsidRPr="00EB2210" w:rsidRDefault="00EB2210" w:rsidP="00EB22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5" w:type="dxa"/>
            <w:vAlign w:val="center"/>
          </w:tcPr>
          <w:p w:rsidR="00EB2210" w:rsidRPr="00EB2210" w:rsidRDefault="00EB2210" w:rsidP="00EB22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EB2210" w:rsidRPr="00EB2210" w:rsidRDefault="00EB2210" w:rsidP="00EB22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EB2210" w:rsidRPr="00EB2210" w:rsidRDefault="00EB2210" w:rsidP="00EB22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EB2210" w:rsidRPr="00EB2210" w:rsidRDefault="00EB2210" w:rsidP="00EB22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</w:rPr>
              <w:t>0,00</w:t>
            </w:r>
          </w:p>
        </w:tc>
      </w:tr>
      <w:tr w:rsidR="00EB2210" w:rsidRPr="00EB2210" w:rsidTr="00EB2210">
        <w:trPr>
          <w:trHeight w:val="608"/>
        </w:trPr>
        <w:tc>
          <w:tcPr>
            <w:tcW w:w="1211" w:type="dxa"/>
            <w:vMerge/>
            <w:vAlign w:val="center"/>
          </w:tcPr>
          <w:p w:rsidR="00EB2210" w:rsidRPr="00EB2210" w:rsidRDefault="00EB2210" w:rsidP="00EB22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EB2210" w:rsidRPr="00EB2210" w:rsidRDefault="00EB2210" w:rsidP="00EB22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0" w:type="dxa"/>
            <w:vAlign w:val="center"/>
          </w:tcPr>
          <w:p w:rsidR="00EB2210" w:rsidRPr="00EB2210" w:rsidRDefault="00EB2210" w:rsidP="00EB22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5" w:type="dxa"/>
            <w:vAlign w:val="center"/>
          </w:tcPr>
          <w:p w:rsidR="00EB2210" w:rsidRPr="00EB2210" w:rsidRDefault="00EB2210" w:rsidP="00EB22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</w:rPr>
              <w:t>0,00</w:t>
            </w:r>
          </w:p>
          <w:p w:rsidR="00EB2210" w:rsidRPr="00EB2210" w:rsidRDefault="00EB2210" w:rsidP="00EB22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B2210" w:rsidRPr="00EB2210" w:rsidRDefault="00EB2210" w:rsidP="00EB22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EB2210" w:rsidRPr="00EB2210" w:rsidRDefault="00EB2210" w:rsidP="00EB22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EB2210" w:rsidRPr="00EB2210" w:rsidRDefault="00EB2210" w:rsidP="00EB22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000000" w:rsidRDefault="00EB2210" w:rsidP="00EB22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210" w:rsidRPr="00EB2210" w:rsidRDefault="00EB2210" w:rsidP="00EB22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sectPr w:rsidR="00EB2210" w:rsidRPr="00EB2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2210"/>
    <w:rsid w:val="00EB2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uiPriority w:val="99"/>
    <w:rsid w:val="00EB2210"/>
    <w:pPr>
      <w:suppressAutoHyphens/>
      <w:spacing w:after="0" w:line="240" w:lineRule="auto"/>
      <w:ind w:firstLine="708"/>
      <w:jc w:val="center"/>
    </w:pPr>
    <w:rPr>
      <w:rFonts w:ascii="Arial Narrow" w:eastAsia="Times New Roman" w:hAnsi="Arial Narrow" w:cs="Times New Roman"/>
      <w:b/>
      <w:bCs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741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2020-10-05T06:07:00Z</dcterms:created>
  <dcterms:modified xsi:type="dcterms:W3CDTF">2020-10-05T06:10:00Z</dcterms:modified>
</cp:coreProperties>
</file>