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100" w:rsidRPr="00897100" w:rsidRDefault="00897100" w:rsidP="008971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10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97100" w:rsidRPr="00897100" w:rsidRDefault="00897100" w:rsidP="008971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97100" w:rsidRPr="00897100" w:rsidRDefault="00897100" w:rsidP="00897100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«Трудовая молодежь</w:t>
      </w:r>
    </w:p>
    <w:p w:rsidR="00897100" w:rsidRPr="00897100" w:rsidRDefault="00897100" w:rsidP="00897100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Коношского муниципального</w:t>
      </w:r>
    </w:p>
    <w:p w:rsidR="00897100" w:rsidRPr="00897100" w:rsidRDefault="00897100" w:rsidP="00897100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100">
        <w:rPr>
          <w:rFonts w:ascii="Times New Roman" w:hAnsi="Times New Roman" w:cs="Times New Roman"/>
          <w:sz w:val="24"/>
          <w:szCs w:val="24"/>
        </w:rPr>
        <w:t>района на 2021 – 2023 годы»</w:t>
      </w:r>
    </w:p>
    <w:p w:rsidR="00897100" w:rsidRPr="00897100" w:rsidRDefault="00897100" w:rsidP="008971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100" w:rsidRPr="00897100" w:rsidRDefault="00897100" w:rsidP="00897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00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897100" w:rsidRPr="00897100" w:rsidRDefault="00897100" w:rsidP="00897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897100">
        <w:rPr>
          <w:rFonts w:ascii="Times New Roman" w:hAnsi="Times New Roman" w:cs="Times New Roman"/>
          <w:b/>
          <w:sz w:val="24"/>
          <w:szCs w:val="24"/>
        </w:rPr>
        <w:t>униципальной программы «Трудовая молодежь Коношского муниципального района на 202</w:t>
      </w:r>
      <w:r>
        <w:rPr>
          <w:rFonts w:ascii="Times New Roman" w:hAnsi="Times New Roman" w:cs="Times New Roman"/>
          <w:b/>
          <w:sz w:val="24"/>
          <w:szCs w:val="24"/>
        </w:rPr>
        <w:t xml:space="preserve">1 – </w:t>
      </w:r>
      <w:r w:rsidRPr="00897100">
        <w:rPr>
          <w:rFonts w:ascii="Times New Roman" w:hAnsi="Times New Roman" w:cs="Times New Roman"/>
          <w:b/>
          <w:sz w:val="24"/>
          <w:szCs w:val="24"/>
        </w:rPr>
        <w:t>2023 годы»</w:t>
      </w:r>
    </w:p>
    <w:p w:rsidR="00897100" w:rsidRPr="00897100" w:rsidRDefault="00897100" w:rsidP="00897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835"/>
        <w:gridCol w:w="4820"/>
        <w:gridCol w:w="2551"/>
        <w:gridCol w:w="1276"/>
        <w:gridCol w:w="1276"/>
        <w:gridCol w:w="1276"/>
        <w:gridCol w:w="1417"/>
      </w:tblGrid>
      <w:tr w:rsidR="00897100" w:rsidRPr="00897100" w:rsidTr="00897100">
        <w:trPr>
          <w:cantSplit/>
        </w:trPr>
        <w:tc>
          <w:tcPr>
            <w:tcW w:w="541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1835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4820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2551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245" w:type="dxa"/>
            <w:gridSpan w:val="4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97100" w:rsidRPr="00897100" w:rsidTr="00897100">
        <w:trPr>
          <w:cantSplit/>
          <w:trHeight w:val="420"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3969" w:type="dxa"/>
            <w:gridSpan w:val="3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897100" w:rsidRPr="00897100" w:rsidTr="00897100">
        <w:trPr>
          <w:cantSplit/>
          <w:trHeight w:val="331"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897100" w:rsidRPr="00897100" w:rsidTr="00897100">
        <w:tc>
          <w:tcPr>
            <w:tcW w:w="541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35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820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897100" w:rsidRPr="00897100" w:rsidTr="00897100">
        <w:trPr>
          <w:cantSplit/>
          <w:trHeight w:val="80"/>
        </w:trPr>
        <w:tc>
          <w:tcPr>
            <w:tcW w:w="541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35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Возмещение затрат на создание временных рабочих </w:t>
            </w:r>
          </w:p>
          <w:p w:rsidR="00897100" w:rsidRPr="00897100" w:rsidRDefault="00897100" w:rsidP="00897100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мест для несовершеннолетних граждан в свободное от учебы время</w:t>
            </w:r>
          </w:p>
        </w:tc>
        <w:tc>
          <w:tcPr>
            <w:tcW w:w="4820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Коношского муниципального района на 2021 – 2023 годы»  и  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  <w:p w:rsidR="00897100" w:rsidRPr="00897100" w:rsidRDefault="00897100" w:rsidP="00897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897100" w:rsidRPr="00897100" w:rsidTr="00897100">
        <w:trPr>
          <w:cantSplit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897100" w:rsidRPr="00897100" w:rsidTr="00897100">
        <w:trPr>
          <w:cantSplit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97100" w:rsidRPr="00897100" w:rsidTr="00897100">
        <w:trPr>
          <w:cantSplit/>
          <w:trHeight w:val="480"/>
        </w:trPr>
        <w:tc>
          <w:tcPr>
            <w:tcW w:w="541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35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820" w:type="dxa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474 153,66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</w:tr>
      <w:tr w:rsidR="00897100" w:rsidRPr="00897100" w:rsidTr="00897100">
        <w:trPr>
          <w:cantSplit/>
          <w:trHeight w:val="465"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474 153,66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</w:tr>
      <w:tr w:rsidR="00897100" w:rsidRPr="00897100" w:rsidTr="00897100">
        <w:trPr>
          <w:cantSplit/>
          <w:trHeight w:val="359"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97100" w:rsidRPr="00897100" w:rsidTr="00897100">
        <w:trPr>
          <w:cantSplit/>
          <w:trHeight w:val="310"/>
        </w:trPr>
        <w:tc>
          <w:tcPr>
            <w:tcW w:w="541" w:type="dxa"/>
            <w:vMerge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97100" w:rsidRPr="00897100" w:rsidTr="00897100">
        <w:trPr>
          <w:cantSplit/>
          <w:trHeight w:val="80"/>
        </w:trPr>
        <w:tc>
          <w:tcPr>
            <w:tcW w:w="7196" w:type="dxa"/>
            <w:gridSpan w:val="3"/>
            <w:vMerge w:val="restart"/>
          </w:tcPr>
          <w:p w:rsidR="00897100" w:rsidRPr="00897100" w:rsidRDefault="00897100" w:rsidP="008971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ВСЕГО ПО ПРОГРАММЕ </w:t>
            </w: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Общий объем средств</w:t>
            </w:r>
          </w:p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534 153,66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</w:tr>
      <w:tr w:rsidR="00897100" w:rsidRPr="00897100" w:rsidTr="00897100">
        <w:trPr>
          <w:cantSplit/>
          <w:trHeight w:val="142"/>
        </w:trPr>
        <w:tc>
          <w:tcPr>
            <w:tcW w:w="7196" w:type="dxa"/>
            <w:gridSpan w:val="3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534 153,66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</w:tr>
      <w:tr w:rsidR="00897100" w:rsidRPr="00897100" w:rsidTr="00897100">
        <w:trPr>
          <w:cantSplit/>
        </w:trPr>
        <w:tc>
          <w:tcPr>
            <w:tcW w:w="7196" w:type="dxa"/>
            <w:gridSpan w:val="3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897100" w:rsidRPr="00897100" w:rsidTr="00897100">
        <w:trPr>
          <w:cantSplit/>
          <w:trHeight w:val="220"/>
        </w:trPr>
        <w:tc>
          <w:tcPr>
            <w:tcW w:w="7196" w:type="dxa"/>
            <w:gridSpan w:val="3"/>
            <w:vMerge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897100" w:rsidRPr="00897100" w:rsidRDefault="00897100" w:rsidP="00897100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897100" w:rsidRPr="00897100" w:rsidRDefault="00897100" w:rsidP="00897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</w:tbl>
    <w:p w:rsidR="00897100" w:rsidRPr="00897100" w:rsidRDefault="00897100" w:rsidP="008971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sectPr w:rsidR="00897100" w:rsidRPr="00897100" w:rsidSect="00897100">
      <w:headerReference w:type="even" r:id="rId4"/>
      <w:headerReference w:type="default" r:id="rId5"/>
      <w:pgSz w:w="16838" w:h="11906" w:orient="landscape" w:code="9"/>
      <w:pgMar w:top="964" w:right="567" w:bottom="96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5" w:rsidRDefault="00897100" w:rsidP="00CA62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E15" w:rsidRDefault="008971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5" w:rsidRPr="00EC110A" w:rsidRDefault="00897100" w:rsidP="00CA629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EC110A">
      <w:rPr>
        <w:rStyle w:val="a5"/>
        <w:sz w:val="24"/>
        <w:szCs w:val="24"/>
      </w:rPr>
      <w:fldChar w:fldCharType="begin"/>
    </w:r>
    <w:r w:rsidRPr="00EC110A">
      <w:rPr>
        <w:rStyle w:val="a5"/>
        <w:sz w:val="24"/>
        <w:szCs w:val="24"/>
      </w:rPr>
      <w:instrText xml:space="preserve">PAGE  </w:instrText>
    </w:r>
    <w:r w:rsidRPr="00EC110A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EC110A">
      <w:rPr>
        <w:rStyle w:val="a5"/>
        <w:sz w:val="24"/>
        <w:szCs w:val="24"/>
      </w:rPr>
      <w:fldChar w:fldCharType="end"/>
    </w:r>
  </w:p>
  <w:p w:rsidR="00DE5E15" w:rsidRDefault="008971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100"/>
    <w:rsid w:val="0089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7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7100"/>
  </w:style>
  <w:style w:type="character" w:styleId="a5">
    <w:name w:val="page number"/>
    <w:basedOn w:val="a0"/>
    <w:rsid w:val="00897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2020-09-30T08:23:00Z</dcterms:created>
  <dcterms:modified xsi:type="dcterms:W3CDTF">2020-09-30T08:27:00Z</dcterms:modified>
</cp:coreProperties>
</file>