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УТВЕРЖДЕНО</w:t>
      </w:r>
    </w:p>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постановлением администрации</w:t>
      </w:r>
    </w:p>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муниципального образования</w:t>
      </w:r>
    </w:p>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w:t>
      </w:r>
    </w:p>
    <w:p w:rsidR="006E3418" w:rsidRPr="006E3418" w:rsidRDefault="006E3418" w:rsidP="006E3418">
      <w:pPr>
        <w:autoSpaceDE w:val="0"/>
        <w:autoSpaceDN w:val="0"/>
        <w:adjustRightInd w:val="0"/>
        <w:spacing w:after="0" w:line="240" w:lineRule="auto"/>
        <w:ind w:left="4678"/>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31</w:t>
      </w:r>
      <w:r w:rsidRPr="006E3418">
        <w:rPr>
          <w:rFonts w:ascii="Times New Roman" w:eastAsia="Times New Roman" w:hAnsi="Times New Roman" w:cs="Times New Roman"/>
          <w:sz w:val="28"/>
          <w:szCs w:val="28"/>
        </w:rPr>
        <w:t xml:space="preserve"> августа 2020 г. № </w:t>
      </w:r>
    </w:p>
    <w:p w:rsidR="006E3418" w:rsidRPr="006E3418" w:rsidRDefault="006E3418" w:rsidP="006E3418">
      <w:pPr>
        <w:autoSpaceDE w:val="0"/>
        <w:autoSpaceDN w:val="0"/>
        <w:adjustRightInd w:val="0"/>
        <w:spacing w:after="0" w:line="240" w:lineRule="auto"/>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Полужирный" w:eastAsia="Times New Roman" w:hAnsi="Times New Roman Полужирный" w:cs="Times New Roman"/>
          <w:b/>
          <w:spacing w:val="60"/>
          <w:sz w:val="28"/>
          <w:szCs w:val="28"/>
        </w:rPr>
      </w:pPr>
      <w:r w:rsidRPr="006E3418">
        <w:rPr>
          <w:rFonts w:ascii="Times New Roman Полужирный" w:eastAsia="Times New Roman" w:hAnsi="Times New Roman Полужирный" w:cs="Times New Roman"/>
          <w:b/>
          <w:spacing w:val="60"/>
          <w:sz w:val="28"/>
          <w:szCs w:val="28"/>
        </w:rPr>
        <w:t>ПОЛОЖЕНИЕ</w:t>
      </w: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rPr>
        <w:t>о порядке формирования муниципальных заданий</w:t>
      </w: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rPr>
        <w:t xml:space="preserve">муниципальным учреждениям </w:t>
      </w:r>
      <w:proofErr w:type="spellStart"/>
      <w:r w:rsidRPr="006E3418">
        <w:rPr>
          <w:rFonts w:ascii="Times New Roman" w:eastAsia="Times New Roman" w:hAnsi="Times New Roman" w:cs="Times New Roman"/>
          <w:b/>
          <w:sz w:val="28"/>
          <w:szCs w:val="28"/>
        </w:rPr>
        <w:t>Коношского</w:t>
      </w:r>
      <w:proofErr w:type="spellEnd"/>
      <w:r w:rsidRPr="006E3418">
        <w:rPr>
          <w:rFonts w:ascii="Times New Roman" w:eastAsia="Times New Roman" w:hAnsi="Times New Roman" w:cs="Times New Roman"/>
          <w:b/>
          <w:sz w:val="28"/>
          <w:szCs w:val="28"/>
        </w:rPr>
        <w:t xml:space="preserve"> муниципального района </w:t>
      </w:r>
      <w:r w:rsidRPr="006E3418">
        <w:rPr>
          <w:rFonts w:ascii="Times New Roman" w:eastAsia="Times New Roman" w:hAnsi="Times New Roman" w:cs="Times New Roman"/>
          <w:b/>
          <w:sz w:val="28"/>
          <w:szCs w:val="28"/>
        </w:rPr>
        <w:br/>
        <w:t xml:space="preserve">и </w:t>
      </w:r>
      <w:proofErr w:type="gramStart"/>
      <w:r w:rsidRPr="006E3418">
        <w:rPr>
          <w:rFonts w:ascii="Times New Roman" w:eastAsia="Times New Roman" w:hAnsi="Times New Roman" w:cs="Times New Roman"/>
          <w:b/>
          <w:sz w:val="28"/>
          <w:szCs w:val="28"/>
        </w:rPr>
        <w:t>порядке</w:t>
      </w:r>
      <w:proofErr w:type="gramEnd"/>
      <w:r w:rsidRPr="006E3418">
        <w:rPr>
          <w:rFonts w:ascii="Times New Roman" w:eastAsia="Times New Roman" w:hAnsi="Times New Roman" w:cs="Times New Roman"/>
          <w:b/>
          <w:sz w:val="28"/>
          <w:szCs w:val="28"/>
        </w:rPr>
        <w:t xml:space="preserve"> финансового обеспечения выполнения этих заданий</w:t>
      </w:r>
    </w:p>
    <w:p w:rsidR="006E3418" w:rsidRPr="006E3418" w:rsidRDefault="006E3418" w:rsidP="006E3418">
      <w:pPr>
        <w:autoSpaceDE w:val="0"/>
        <w:autoSpaceDN w:val="0"/>
        <w:adjustRightInd w:val="0"/>
        <w:spacing w:after="0" w:line="240" w:lineRule="auto"/>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smartTag w:uri="urn:schemas-microsoft-com:office:smarttags" w:element="place">
        <w:r w:rsidRPr="006E3418">
          <w:rPr>
            <w:rFonts w:ascii="Times New Roman" w:eastAsia="Times New Roman" w:hAnsi="Times New Roman" w:cs="Times New Roman"/>
            <w:b/>
            <w:sz w:val="28"/>
            <w:szCs w:val="28"/>
            <w:lang w:val="en-US"/>
          </w:rPr>
          <w:t>I</w:t>
        </w:r>
        <w:r w:rsidRPr="006E3418">
          <w:rPr>
            <w:rFonts w:ascii="Times New Roman" w:eastAsia="Times New Roman" w:hAnsi="Times New Roman" w:cs="Times New Roman"/>
            <w:b/>
            <w:sz w:val="28"/>
            <w:szCs w:val="28"/>
          </w:rPr>
          <w:t>.</w:t>
        </w:r>
      </w:smartTag>
      <w:r w:rsidRPr="006E3418">
        <w:rPr>
          <w:rFonts w:ascii="Times New Roman" w:eastAsia="Times New Roman" w:hAnsi="Times New Roman" w:cs="Times New Roman"/>
          <w:b/>
          <w:sz w:val="28"/>
          <w:szCs w:val="28"/>
        </w:rPr>
        <w:t xml:space="preserve"> Общие положения</w:t>
      </w:r>
    </w:p>
    <w:p w:rsidR="006E3418" w:rsidRPr="006E3418" w:rsidRDefault="006E3418" w:rsidP="006E3418">
      <w:pPr>
        <w:autoSpaceDE w:val="0"/>
        <w:autoSpaceDN w:val="0"/>
        <w:adjustRightInd w:val="0"/>
        <w:spacing w:after="0" w:line="240" w:lineRule="auto"/>
        <w:rPr>
          <w:rFonts w:ascii="Times New Roman" w:eastAsia="Times New Roman" w:hAnsi="Times New Roman" w:cs="Times New Roman"/>
          <w:sz w:val="28"/>
          <w:szCs w:val="28"/>
        </w:rPr>
      </w:pPr>
    </w:p>
    <w:p w:rsidR="006E3418" w:rsidRPr="006E3418" w:rsidRDefault="006E3418" w:rsidP="006E3418">
      <w:pPr>
        <w:numPr>
          <w:ilvl w:val="0"/>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pacing w:val="-6"/>
          <w:sz w:val="28"/>
          <w:szCs w:val="28"/>
        </w:rPr>
        <w:t>Настоящее Положение, разработанное в соответствии со статьей 69.2</w:t>
      </w:r>
      <w:r w:rsidRPr="006E3418">
        <w:rPr>
          <w:rFonts w:ascii="Times New Roman" w:eastAsia="Times New Roman" w:hAnsi="Times New Roman" w:cs="Times New Roman"/>
          <w:sz w:val="28"/>
          <w:szCs w:val="28"/>
        </w:rPr>
        <w:t xml:space="preserve"> Бюджетного кодекса Российской Федерации, статьей 9.2 Федерального закона от 12 января 1996 года № 7-ФЗ «О некоммерческих организациях» </w:t>
      </w:r>
      <w:r w:rsidRPr="006E3418">
        <w:rPr>
          <w:rFonts w:ascii="Times New Roman" w:eastAsia="Times New Roman" w:hAnsi="Times New Roman" w:cs="Times New Roman"/>
          <w:sz w:val="28"/>
          <w:szCs w:val="28"/>
        </w:rPr>
        <w:br/>
        <w:t xml:space="preserve">и статьей 4 Федерального закона от 03 ноября 2006 года № 174-ФЗ </w:t>
      </w:r>
      <w:r w:rsidRPr="006E3418">
        <w:rPr>
          <w:rFonts w:ascii="Times New Roman" w:eastAsia="Times New Roman" w:hAnsi="Times New Roman" w:cs="Times New Roman"/>
          <w:sz w:val="28"/>
          <w:szCs w:val="28"/>
        </w:rPr>
        <w:br/>
        <w:t xml:space="preserve">«Об автономных учреждениях», устанавливает порядок формирования муниципальным учреждениям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 муниципальных заданий на оказание муниципальных услуг (выполнение работ) (далее – муниципальные задания) и порядок финансового обеспечения выполнения этих заданий.</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Муниципальные задания формируются: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для муниципальных бюджетных и автономных учреждений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для муниципальных казенных учреждений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 определенных в соответствии с распоряжениями исполнительных органов местного самоуправления, осуществляющих </w:t>
      </w:r>
      <w:r w:rsidRPr="006E3418">
        <w:rPr>
          <w:rFonts w:ascii="Times New Roman" w:eastAsia="Times New Roman" w:hAnsi="Times New Roman" w:cs="Times New Roman"/>
          <w:spacing w:val="-4"/>
          <w:sz w:val="28"/>
          <w:szCs w:val="28"/>
        </w:rPr>
        <w:t xml:space="preserve">бюджетные полномочия главного распорядителя бюджетных средств (далее – </w:t>
      </w:r>
      <w:r w:rsidRPr="006E3418">
        <w:rPr>
          <w:rFonts w:ascii="Times New Roman" w:eastAsia="Times New Roman" w:hAnsi="Times New Roman" w:cs="Times New Roman"/>
          <w:sz w:val="28"/>
          <w:szCs w:val="28"/>
        </w:rPr>
        <w:t>главные распорядители средств районного бюджета).</w:t>
      </w:r>
    </w:p>
    <w:p w:rsidR="006E3418" w:rsidRPr="006E3418" w:rsidRDefault="006E3418" w:rsidP="00174C3F">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Для целей настоящего Положения: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под муниципальной услугой понимается услуга муниципального учреждения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 оказываемая им в интересах определенных категорий физических и (или) юридических лиц (потребителей муниципальной услуги);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под работой понимается работа муниципального учреждения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 выполняемая им в интересах общества и государства (потребителей работы).</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lang w:val="en-US"/>
        </w:rPr>
        <w:t>II</w:t>
      </w:r>
      <w:r w:rsidRPr="006E3418">
        <w:rPr>
          <w:rFonts w:ascii="Times New Roman" w:eastAsia="Times New Roman" w:hAnsi="Times New Roman" w:cs="Times New Roman"/>
          <w:b/>
          <w:sz w:val="28"/>
          <w:szCs w:val="28"/>
        </w:rPr>
        <w:t>. Порядок формирования муниципальных заданий</w:t>
      </w: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rPr>
        <w:t xml:space="preserve">муниципальным учреждениям </w:t>
      </w:r>
      <w:proofErr w:type="spellStart"/>
      <w:r w:rsidRPr="006E3418">
        <w:rPr>
          <w:rFonts w:ascii="Times New Roman" w:eastAsia="Times New Roman" w:hAnsi="Times New Roman" w:cs="Times New Roman"/>
          <w:b/>
          <w:sz w:val="28"/>
          <w:szCs w:val="28"/>
        </w:rPr>
        <w:t>Коношского</w:t>
      </w:r>
      <w:proofErr w:type="spellEnd"/>
      <w:r w:rsidRPr="006E3418">
        <w:rPr>
          <w:rFonts w:ascii="Times New Roman" w:eastAsia="Times New Roman" w:hAnsi="Times New Roman" w:cs="Times New Roman"/>
          <w:b/>
          <w:sz w:val="28"/>
          <w:szCs w:val="28"/>
        </w:rPr>
        <w:t xml:space="preserve"> муниципального района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Муниципальные задания формируются:</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 xml:space="preserve">в части муниципальных услуг, оказываемых муниципальными учреждениями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 физическим лицам, - на основании общероссийских базовых (отраслевых) перечней (классификаторов) государственных и муниципальных услуг, оказываемых физическим лицам, сформированных уполномоченными федеральными органами исполнительной власти (далее - общероссийские перечни);</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части муниципальных услуг, оказываемых муниципальными учреждениями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 и не включенных в общероссийские базовые (отраслевые) перечни (классификаторы) государственных и муниципальных услуг, оказываемых физическим лицам, - на основании регионального перечня (классификатора) государственных (муниципальных) услуг и работ, утвержденных министерством финансов Архангельской области (далее - региональный перечень);</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части работ, выполняемых муниципальными учреждениями, - на основании регионального перечня.</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Муниципальные задания формируются в соответствии с основными видами деятельности, предусмотренными учредительными документами соответствующих муниципальных учреждений.</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Разработка муниципальных заданий осуществляется в сроки составления проекта решения о бюджете, установленные распоряжением администрации муниципального образования.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Показатели муниципальных заданий используются при составлении проекта районного бюджета для планирования бюджетных ассигнований на оказание муниципальных услуг (выполнение работ), при составлении бюджетных смет муниципальных казенных учреждений, а также для определения объема субсидий на выполнение муниципальных заданий муниципальными бюджетными и автономными учреждениями.</w:t>
      </w:r>
    </w:p>
    <w:p w:rsidR="006E3418" w:rsidRPr="006E3418" w:rsidRDefault="006E3418" w:rsidP="006E3418">
      <w:pPr>
        <w:numPr>
          <w:ilvl w:val="0"/>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Муниципальное задание формируется и утверждается по форме согласно приложению № 1 к настоящему Положению. </w:t>
      </w:r>
      <w:proofErr w:type="gramStart"/>
      <w:r w:rsidRPr="006E3418">
        <w:rPr>
          <w:rFonts w:ascii="Times New Roman" w:eastAsia="Times New Roman" w:hAnsi="Times New Roman" w:cs="Times New Roman"/>
          <w:sz w:val="28"/>
          <w:szCs w:val="28"/>
        </w:rPr>
        <w:t>Отраслевые структурные подразделения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осуществляющие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 в отношении муниципальных бюджетных и автономных учреждений, и главные распорядители средств районного бюджета, в ведении которых находятся муниципальные казенные учреждения (при утверждении им муниципальных заданий) (далее в совокупности – исполнительные органы, осуществляющие полномочия учредителя), вправе дополнять форму муниципального задания с</w:t>
      </w:r>
      <w:proofErr w:type="gramEnd"/>
      <w:r w:rsidRPr="006E3418">
        <w:rPr>
          <w:rFonts w:ascii="Times New Roman" w:eastAsia="Times New Roman" w:hAnsi="Times New Roman" w:cs="Times New Roman"/>
          <w:sz w:val="28"/>
          <w:szCs w:val="28"/>
        </w:rPr>
        <w:t xml:space="preserve"> учетом отраслевых особенностей.</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Муниципальное задание должно содержать показатели, характеризующие качество и (или) объем (содержание) оказываемых муниципальных услуг (выполняемых работ), порядок </w:t>
      </w:r>
      <w:proofErr w:type="gramStart"/>
      <w:r w:rsidRPr="006E3418">
        <w:rPr>
          <w:rFonts w:ascii="Times New Roman" w:eastAsia="Times New Roman" w:hAnsi="Times New Roman" w:cs="Times New Roman"/>
          <w:sz w:val="28"/>
          <w:szCs w:val="28"/>
        </w:rPr>
        <w:t>контроля за</w:t>
      </w:r>
      <w:proofErr w:type="gramEnd"/>
      <w:r w:rsidRPr="006E3418">
        <w:rPr>
          <w:rFonts w:ascii="Times New Roman" w:eastAsia="Times New Roman" w:hAnsi="Times New Roman" w:cs="Times New Roman"/>
          <w:sz w:val="28"/>
          <w:szCs w:val="28"/>
        </w:rPr>
        <w:t xml:space="preserve"> выполнением муниципального задания, в том числе условия и порядок его досрочного прекращения, требования к отчетности о выполнении муниципального задания. </w:t>
      </w:r>
      <w:proofErr w:type="gramStart"/>
      <w:r w:rsidRPr="006E3418">
        <w:rPr>
          <w:rFonts w:ascii="Times New Roman" w:eastAsia="Times New Roman" w:hAnsi="Times New Roman" w:cs="Times New Roman"/>
          <w:sz w:val="28"/>
          <w:szCs w:val="28"/>
        </w:rPr>
        <w:t xml:space="preserve">В части муниципальных услуг муниципальное </w:t>
      </w:r>
      <w:r w:rsidRPr="006E3418">
        <w:rPr>
          <w:rFonts w:ascii="Times New Roman" w:eastAsia="Times New Roman" w:hAnsi="Times New Roman" w:cs="Times New Roman"/>
          <w:sz w:val="28"/>
          <w:szCs w:val="28"/>
        </w:rPr>
        <w:lastRenderedPageBreak/>
        <w:t>задание также должно содержать определение категорий физических и (или) юридических лиц, являющихся потребителями соответствующих муниципальных услуг, порядок оказания муниципальных услуг, предельные цены (тарифы) на оплату муниципальных услуг физическими или юридическими лицами в случаях, если законодательством Российской Федерации предусмотрено их оказание на платной основе в пределах муниципального задания, либо порядок установления указанных цен (тарифов) в случаях</w:t>
      </w:r>
      <w:proofErr w:type="gramEnd"/>
      <w:r w:rsidRPr="006E3418">
        <w:rPr>
          <w:rFonts w:ascii="Times New Roman" w:eastAsia="Times New Roman" w:hAnsi="Times New Roman" w:cs="Times New Roman"/>
          <w:sz w:val="28"/>
          <w:szCs w:val="28"/>
        </w:rPr>
        <w:t xml:space="preserve">, </w:t>
      </w:r>
      <w:proofErr w:type="gramStart"/>
      <w:r w:rsidRPr="006E3418">
        <w:rPr>
          <w:rFonts w:ascii="Times New Roman" w:eastAsia="Times New Roman" w:hAnsi="Times New Roman" w:cs="Times New Roman"/>
          <w:sz w:val="28"/>
          <w:szCs w:val="28"/>
        </w:rPr>
        <w:t>установленных</w:t>
      </w:r>
      <w:proofErr w:type="gramEnd"/>
      <w:r w:rsidRPr="006E3418">
        <w:rPr>
          <w:rFonts w:ascii="Times New Roman" w:eastAsia="Times New Roman" w:hAnsi="Times New Roman" w:cs="Times New Roman"/>
          <w:sz w:val="28"/>
          <w:szCs w:val="28"/>
        </w:rPr>
        <w:t xml:space="preserve"> законодательством Российской Федерации.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муниципальном задании могут быть установлены допустимые (возможные) отклонения в процентах (абсолютных величинах) от установленных показателей объема муниципальных услуг (работ) в отношении отдельной муниципальной услуги (работы) либо общее допустимое (возможное) отклонение от установленных показателей объема муниципальных услуг (работ)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части требований к отчетности о выполнении муниципального задания муниципальное задание должно предусматривать, как минимум, представление предварительного отчета и годового отчета о выполнении муниципального задания. Предварительный отчет о выполнении муниципального задания представляется не позднее 15 декабря </w:t>
      </w:r>
      <w:r w:rsidRPr="006E3418">
        <w:rPr>
          <w:rFonts w:ascii="Times New Roman" w:eastAsia="Times New Roman" w:hAnsi="Times New Roman" w:cs="Times New Roman"/>
          <w:spacing w:val="-4"/>
          <w:sz w:val="28"/>
          <w:szCs w:val="28"/>
        </w:rPr>
        <w:t>календарного года, а годовой отчет о выполнении муниципального задания –</w:t>
      </w:r>
      <w:r w:rsidRPr="006E3418">
        <w:rPr>
          <w:rFonts w:ascii="Times New Roman" w:eastAsia="Times New Roman" w:hAnsi="Times New Roman" w:cs="Times New Roman"/>
          <w:sz w:val="28"/>
          <w:szCs w:val="28"/>
        </w:rPr>
        <w:t xml:space="preserve"> не позднее 1 февраля года, следующего за отчетным, если более ранние сроки представления этих отчетов не установлены в муниципальном задании. Отчеты о выполнении муниципального задания составляются по форме согласно приложению № 2 к настоящему Положению.</w:t>
      </w:r>
    </w:p>
    <w:p w:rsidR="006E3418" w:rsidRPr="006E3418" w:rsidRDefault="006E3418" w:rsidP="006E3418">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t xml:space="preserve">Значения показателей, характеризующих объем муниципальной услуги (работы),  в муниципальном задании определяются исполнительными органами, осуществляющими полномочия учредителя, на основе сведений </w:t>
      </w:r>
      <w:r w:rsidRPr="006E3418">
        <w:rPr>
          <w:rFonts w:ascii="Times New Roman" w:eastAsia="Times New Roman" w:hAnsi="Times New Roman" w:cs="Times New Roman"/>
          <w:sz w:val="28"/>
          <w:szCs w:val="28"/>
        </w:rPr>
        <w:br/>
        <w:t xml:space="preserve">о </w:t>
      </w:r>
      <w:proofErr w:type="spellStart"/>
      <w:r w:rsidRPr="006E3418">
        <w:rPr>
          <w:rFonts w:ascii="Times New Roman" w:eastAsia="Times New Roman" w:hAnsi="Times New Roman" w:cs="Times New Roman"/>
          <w:sz w:val="28"/>
          <w:szCs w:val="28"/>
        </w:rPr>
        <w:t>востребованности</w:t>
      </w:r>
      <w:proofErr w:type="spellEnd"/>
      <w:r w:rsidRPr="006E3418">
        <w:rPr>
          <w:rFonts w:ascii="Times New Roman" w:eastAsia="Times New Roman" w:hAnsi="Times New Roman" w:cs="Times New Roman"/>
          <w:sz w:val="28"/>
          <w:szCs w:val="28"/>
        </w:rPr>
        <w:t xml:space="preserve"> соответствующих муниципальных услуг (работ) </w:t>
      </w:r>
      <w:r w:rsidRPr="006E3418">
        <w:rPr>
          <w:rFonts w:ascii="Times New Roman" w:eastAsia="Times New Roman" w:hAnsi="Times New Roman" w:cs="Times New Roman"/>
          <w:sz w:val="28"/>
          <w:szCs w:val="28"/>
        </w:rPr>
        <w:br/>
        <w:t xml:space="preserve">в предшествующем финансовом году, сведений о степени выполнения муниципального задания муниципальным учреждением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 в предшествующем финансовом году, прогнозируемой динамики количества потребителей муниципальных услуг в очередном финансовом году, прогнозируемых возможностей муниципального учреждения по оказанию</w:t>
      </w:r>
      <w:proofErr w:type="gramEnd"/>
      <w:r w:rsidRPr="006E3418">
        <w:rPr>
          <w:rFonts w:ascii="Times New Roman" w:eastAsia="Times New Roman" w:hAnsi="Times New Roman" w:cs="Times New Roman"/>
          <w:sz w:val="28"/>
          <w:szCs w:val="28"/>
        </w:rPr>
        <w:t xml:space="preserve"> соответствующих муниципальных услуг (выполнению работ).</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t xml:space="preserve">Значения показателей, характеризующих качество муниципальной услуги, в муниципальном задании на очередной финансовый год не могут быть снижены по сравнению со значениями этих показателей </w:t>
      </w:r>
      <w:r w:rsidRPr="006E3418">
        <w:rPr>
          <w:rFonts w:ascii="Times New Roman" w:eastAsia="Times New Roman" w:hAnsi="Times New Roman" w:cs="Times New Roman"/>
          <w:sz w:val="28"/>
          <w:szCs w:val="28"/>
        </w:rPr>
        <w:br/>
        <w:t xml:space="preserve">в предшествующем финансовом году, за исключением случаев внесения изменений в общероссийские перечни, региональный перечень и (или) </w:t>
      </w:r>
      <w:r w:rsidRPr="006E3418">
        <w:rPr>
          <w:rFonts w:ascii="Times New Roman" w:eastAsia="Times New Roman" w:hAnsi="Times New Roman" w:cs="Times New Roman"/>
          <w:sz w:val="28"/>
          <w:szCs w:val="28"/>
        </w:rPr>
        <w:lastRenderedPageBreak/>
        <w:t>нормативные и иные правовые акты, регулирующие порядок оказания муниципальной услуги.</w:t>
      </w:r>
      <w:proofErr w:type="gramEnd"/>
    </w:p>
    <w:p w:rsidR="006E3418" w:rsidRPr="006E3418" w:rsidRDefault="006E3418" w:rsidP="006E3418">
      <w:pPr>
        <w:numPr>
          <w:ilvl w:val="0"/>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Муниципальное задание формируется и утверждается для каждого муниципального учреждения в соответствии с пунктом 2 настоящего Положения и должно содержать требования ко всем муниципальным услугам (работам), оказываемым (выполняемым) муниципальным учреждением в рамках основных видов деятельности, предусмотренных уставом учреждения.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формировании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формировании муниципального задания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p>
    <w:p w:rsidR="006E3418" w:rsidRPr="006E3418" w:rsidRDefault="006E3418" w:rsidP="006E3418">
      <w:pPr>
        <w:numPr>
          <w:ilvl w:val="0"/>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Муниципальное задание формируется на три года (очередной финансовый год и плановый период).</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Муниципальные задания утверждаются не позднее 15 рабочих дней со дня получения соответствующим главным распорядителем средств районного бюджета уведомлений о бюджетных ассигнованиях.</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отношении муниципальных бюджетных и автономных учреждений </w:t>
      </w:r>
      <w:proofErr w:type="spellStart"/>
      <w:r w:rsidRPr="006E3418">
        <w:rPr>
          <w:rFonts w:ascii="Times New Roman" w:eastAsia="Times New Roman" w:hAnsi="Times New Roman" w:cs="Times New Roman"/>
          <w:sz w:val="28"/>
          <w:szCs w:val="28"/>
        </w:rPr>
        <w:t>Коношского</w:t>
      </w:r>
      <w:proofErr w:type="spellEnd"/>
      <w:r w:rsidRPr="006E3418">
        <w:rPr>
          <w:rFonts w:ascii="Times New Roman" w:eastAsia="Times New Roman" w:hAnsi="Times New Roman" w:cs="Times New Roman"/>
          <w:sz w:val="28"/>
          <w:szCs w:val="28"/>
        </w:rPr>
        <w:t xml:space="preserve"> муниципального района муниципальные задания утверждаются отраслевым структурным подразделением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осуществляющим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отношении муниципальных казенных учреждений муниципальные задания утверждаются (с учетом пункта 2 настоящего Положения) главными распорядителями средств районного бюджета, в ведении которых находятся муниципальные казенные учреждения.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Отраслевые структурные подразделения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осуществляющие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 главные распорядители средств районного бюджета, в ведении которых находятся муниципальные казенные </w:t>
      </w:r>
      <w:proofErr w:type="gramStart"/>
      <w:r w:rsidRPr="006E3418">
        <w:rPr>
          <w:rFonts w:ascii="Times New Roman" w:eastAsia="Times New Roman" w:hAnsi="Times New Roman" w:cs="Times New Roman"/>
          <w:sz w:val="28"/>
          <w:szCs w:val="28"/>
        </w:rPr>
        <w:t>учреждения</w:t>
      </w:r>
      <w:proofErr w:type="gramEnd"/>
      <w:r w:rsidRPr="006E3418">
        <w:rPr>
          <w:rFonts w:ascii="Times New Roman" w:eastAsia="Times New Roman" w:hAnsi="Times New Roman" w:cs="Times New Roman"/>
          <w:sz w:val="28"/>
          <w:szCs w:val="28"/>
        </w:rPr>
        <w:t xml:space="preserve"> доводят утвержденные муниципальные задания до подведомственных муниципальных учреждений.</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Основаниями для изменения муниципальных заданий являются следующие обстоятельства:</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внесение изменений в соответствующие общероссийские перечни или региональный перечень;</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внесение изменений в устав муниципального учреждения;</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внесение изменений в нормативные и иные правовые акты, на основании которых было сформировано муниципальное задание;</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изменение размера бюджетных ассигнований, предусмотренных </w:t>
      </w:r>
      <w:r w:rsidRPr="006E3418">
        <w:rPr>
          <w:rFonts w:ascii="Times New Roman" w:eastAsia="Times New Roman" w:hAnsi="Times New Roman" w:cs="Times New Roman"/>
          <w:sz w:val="28"/>
          <w:szCs w:val="28"/>
        </w:rPr>
        <w:br/>
        <w:t>в решении о бюджете для финансового обеспечения выполнения муниципального задания;</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proofErr w:type="spellStart"/>
      <w:r w:rsidRPr="006E3418">
        <w:rPr>
          <w:rFonts w:ascii="Times New Roman" w:eastAsia="Times New Roman" w:hAnsi="Times New Roman" w:cs="Times New Roman"/>
          <w:sz w:val="28"/>
          <w:szCs w:val="28"/>
        </w:rPr>
        <w:t>недостижение</w:t>
      </w:r>
      <w:proofErr w:type="spellEnd"/>
      <w:r w:rsidRPr="006E3418">
        <w:rPr>
          <w:rFonts w:ascii="Times New Roman" w:eastAsia="Times New Roman" w:hAnsi="Times New Roman" w:cs="Times New Roman"/>
          <w:sz w:val="28"/>
          <w:szCs w:val="28"/>
        </w:rPr>
        <w:t xml:space="preserve"> установленных показателей объема муниципальных услуг (работ) согласно сведениям предварительного отчета муниципального учреждения  о выполнении муниципального задания;</w:t>
      </w:r>
    </w:p>
    <w:p w:rsidR="006E3418" w:rsidRPr="006E3418" w:rsidRDefault="006E3418" w:rsidP="006E3418">
      <w:pPr>
        <w:numPr>
          <w:ilvl w:val="0"/>
          <w:numId w:val="2"/>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необходимость устранения описок и явных арифметических ошибок. </w:t>
      </w:r>
    </w:p>
    <w:p w:rsid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6E3418" w:rsidRPr="006E3418" w:rsidRDefault="006E3418" w:rsidP="006E3418">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6E3418">
        <w:rPr>
          <w:rFonts w:ascii="Times New Roman" w:eastAsia="Times New Roman" w:hAnsi="Times New Roman" w:cs="Times New Roman"/>
          <w:sz w:val="28"/>
          <w:szCs w:val="28"/>
        </w:rPr>
        <w:t>11.1. При оказании муниципальных услуг в рамках персонифицированного финансирования объемные показатели должны быть уточнены на основании данных о фактическом (прогнозном) объеме реализации образовательных услуг при наличии отклонений от объемов установленного муниципального задания на 1 число каждого квартала и на 1 декабря текущего года, допустимое (</w:t>
      </w:r>
      <w:proofErr w:type="gramStart"/>
      <w:r w:rsidRPr="006E3418">
        <w:rPr>
          <w:rFonts w:ascii="Times New Roman" w:eastAsia="Times New Roman" w:hAnsi="Times New Roman" w:cs="Times New Roman"/>
          <w:sz w:val="28"/>
          <w:szCs w:val="28"/>
        </w:rPr>
        <w:t xml:space="preserve">возможное) </w:t>
      </w:r>
      <w:proofErr w:type="gramEnd"/>
      <w:r w:rsidRPr="006E3418">
        <w:rPr>
          <w:rFonts w:ascii="Times New Roman" w:eastAsia="Times New Roman" w:hAnsi="Times New Roman" w:cs="Times New Roman"/>
          <w:sz w:val="28"/>
          <w:szCs w:val="28"/>
        </w:rPr>
        <w:t>отклонение устанавливается равным нулю.</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lang w:val="en-US"/>
        </w:rPr>
        <w:t>III</w:t>
      </w:r>
      <w:r w:rsidRPr="006E3418">
        <w:rPr>
          <w:rFonts w:ascii="Times New Roman" w:eastAsia="Times New Roman" w:hAnsi="Times New Roman" w:cs="Times New Roman"/>
          <w:b/>
          <w:sz w:val="28"/>
          <w:szCs w:val="28"/>
        </w:rPr>
        <w:t>. Порядок финансового обеспечения выполнения</w:t>
      </w: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b/>
          <w:sz w:val="28"/>
          <w:szCs w:val="28"/>
        </w:rPr>
      </w:pPr>
      <w:r w:rsidRPr="006E3418">
        <w:rPr>
          <w:rFonts w:ascii="Times New Roman" w:eastAsia="Times New Roman" w:hAnsi="Times New Roman" w:cs="Times New Roman"/>
          <w:b/>
          <w:sz w:val="28"/>
          <w:szCs w:val="28"/>
        </w:rPr>
        <w:t xml:space="preserve">муниципальных заданий муниципальными учреждениями </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Если иное не предусмотрено решением о бюджете, объем финансового обеспечения выполнения муниципальных заданий муниципальными учреждениями  (R) определяется по формуле:</w:t>
      </w:r>
    </w:p>
    <w:p w:rsidR="006E3418" w:rsidRPr="006E3418" w:rsidRDefault="006E3418" w:rsidP="006E3418">
      <w:pPr>
        <w:autoSpaceDE w:val="0"/>
        <w:autoSpaceDN w:val="0"/>
        <w:adjustRightInd w:val="0"/>
        <w:spacing w:after="0" w:line="240" w:lineRule="auto"/>
        <w:ind w:left="928"/>
        <w:jc w:val="center"/>
        <w:rPr>
          <w:rFonts w:ascii="Times New Roman" w:eastAsia="Times New Roman" w:hAnsi="Times New Roman" w:cs="Times New Roman"/>
          <w:sz w:val="28"/>
          <w:szCs w:val="28"/>
        </w:rPr>
      </w:pPr>
      <w:r w:rsidRPr="006E3418">
        <w:rPr>
          <w:rFonts w:ascii="Times New Roman" w:eastAsia="Times New Roman" w:hAnsi="Times New Roman" w:cs="Times New Roman"/>
          <w:noProof/>
          <w:position w:val="-11"/>
          <w:sz w:val="28"/>
          <w:szCs w:val="28"/>
        </w:rPr>
        <w:drawing>
          <wp:inline distT="0" distB="0" distL="0" distR="0">
            <wp:extent cx="3505200" cy="2667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3505200" cy="266700"/>
                    </a:xfrm>
                    <a:prstGeom prst="rect">
                      <a:avLst/>
                    </a:prstGeom>
                    <a:noFill/>
                    <a:ln w="9525">
                      <a:noFill/>
                      <a:miter lim="800000"/>
                      <a:headEnd/>
                      <a:tailEnd/>
                    </a:ln>
                  </pic:spPr>
                </pic:pic>
              </a:graphicData>
            </a:graphic>
          </wp:inline>
        </w:drawing>
      </w:r>
    </w:p>
    <w:p w:rsidR="006E3418" w:rsidRPr="006E3418" w:rsidRDefault="006E3418" w:rsidP="006E3418">
      <w:pPr>
        <w:autoSpaceDE w:val="0"/>
        <w:autoSpaceDN w:val="0"/>
        <w:adjustRightInd w:val="0"/>
        <w:spacing w:after="0" w:line="240" w:lineRule="auto"/>
        <w:ind w:left="928"/>
        <w:jc w:val="both"/>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0" w:name="Par127"/>
      <w:bookmarkEnd w:id="0"/>
      <w:proofErr w:type="spellStart"/>
      <w:r w:rsidRPr="006E3418">
        <w:rPr>
          <w:rFonts w:ascii="Times New Roman" w:eastAsia="Times New Roman" w:hAnsi="Times New Roman" w:cs="Times New Roman"/>
          <w:sz w:val="28"/>
          <w:szCs w:val="28"/>
        </w:rPr>
        <w:t>N</w:t>
      </w:r>
      <w:r w:rsidRPr="006E3418">
        <w:rPr>
          <w:rFonts w:ascii="Times New Roman" w:eastAsia="Times New Roman" w:hAnsi="Times New Roman" w:cs="Times New Roman"/>
          <w:sz w:val="28"/>
          <w:szCs w:val="28"/>
          <w:vertAlign w:val="subscript"/>
        </w:rPr>
        <w:t>i</w:t>
      </w:r>
      <w:proofErr w:type="spellEnd"/>
      <w:r w:rsidRPr="006E3418">
        <w:rPr>
          <w:rFonts w:ascii="Times New Roman" w:eastAsia="Times New Roman" w:hAnsi="Times New Roman" w:cs="Times New Roman"/>
          <w:sz w:val="28"/>
          <w:szCs w:val="28"/>
        </w:rPr>
        <w:t xml:space="preserve"> - нормативные затраты на оказание </w:t>
      </w:r>
      <w:proofErr w:type="spellStart"/>
      <w:r w:rsidRPr="006E3418">
        <w:rPr>
          <w:rFonts w:ascii="Times New Roman" w:eastAsia="Times New Roman" w:hAnsi="Times New Roman" w:cs="Times New Roman"/>
          <w:sz w:val="28"/>
          <w:szCs w:val="28"/>
        </w:rPr>
        <w:t>i-й</w:t>
      </w:r>
      <w:proofErr w:type="spellEnd"/>
      <w:r w:rsidRPr="006E3418">
        <w:rPr>
          <w:rFonts w:ascii="Times New Roman" w:eastAsia="Times New Roman" w:hAnsi="Times New Roman" w:cs="Times New Roman"/>
          <w:sz w:val="28"/>
          <w:szCs w:val="28"/>
        </w:rPr>
        <w:t xml:space="preserve"> муниципальной услуги, установленной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proofErr w:type="spellStart"/>
      <w:r w:rsidRPr="006E3418">
        <w:rPr>
          <w:rFonts w:ascii="Times New Roman" w:eastAsia="Times New Roman" w:hAnsi="Times New Roman" w:cs="Times New Roman"/>
          <w:sz w:val="28"/>
          <w:szCs w:val="28"/>
        </w:rPr>
        <w:t>V</w:t>
      </w:r>
      <w:r w:rsidRPr="006E3418">
        <w:rPr>
          <w:rFonts w:ascii="Times New Roman" w:eastAsia="Times New Roman" w:hAnsi="Times New Roman" w:cs="Times New Roman"/>
          <w:sz w:val="28"/>
          <w:szCs w:val="28"/>
          <w:vertAlign w:val="subscript"/>
        </w:rPr>
        <w:t>i</w:t>
      </w:r>
      <w:proofErr w:type="spellEnd"/>
      <w:r w:rsidRPr="006E3418">
        <w:rPr>
          <w:rFonts w:ascii="Times New Roman" w:eastAsia="Times New Roman" w:hAnsi="Times New Roman" w:cs="Times New Roman"/>
          <w:sz w:val="28"/>
          <w:szCs w:val="28"/>
        </w:rPr>
        <w:t xml:space="preserve"> - объем </w:t>
      </w:r>
      <w:proofErr w:type="spellStart"/>
      <w:r w:rsidRPr="006E3418">
        <w:rPr>
          <w:rFonts w:ascii="Times New Roman" w:eastAsia="Times New Roman" w:hAnsi="Times New Roman" w:cs="Times New Roman"/>
          <w:sz w:val="28"/>
          <w:szCs w:val="28"/>
        </w:rPr>
        <w:t>i-й</w:t>
      </w:r>
      <w:proofErr w:type="spellEnd"/>
      <w:r w:rsidRPr="006E3418">
        <w:rPr>
          <w:rFonts w:ascii="Times New Roman" w:eastAsia="Times New Roman" w:hAnsi="Times New Roman" w:cs="Times New Roman"/>
          <w:sz w:val="28"/>
          <w:szCs w:val="28"/>
        </w:rPr>
        <w:t xml:space="preserve"> муниципальной услуги, установленной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proofErr w:type="spellStart"/>
      <w:r w:rsidRPr="006E3418">
        <w:rPr>
          <w:rFonts w:ascii="Times New Roman" w:eastAsia="Times New Roman" w:hAnsi="Times New Roman" w:cs="Times New Roman"/>
          <w:sz w:val="28"/>
          <w:szCs w:val="28"/>
        </w:rPr>
        <w:t>N</w:t>
      </w:r>
      <w:r w:rsidRPr="006E3418">
        <w:rPr>
          <w:rFonts w:ascii="Times New Roman" w:eastAsia="Times New Roman" w:hAnsi="Times New Roman" w:cs="Times New Roman"/>
          <w:sz w:val="28"/>
          <w:szCs w:val="28"/>
          <w:vertAlign w:val="subscript"/>
        </w:rPr>
        <w:t>w</w:t>
      </w:r>
      <w:proofErr w:type="spellEnd"/>
      <w:r w:rsidRPr="006E3418">
        <w:rPr>
          <w:rFonts w:ascii="Times New Roman" w:eastAsia="Times New Roman" w:hAnsi="Times New Roman" w:cs="Times New Roman"/>
          <w:sz w:val="28"/>
          <w:szCs w:val="28"/>
        </w:rPr>
        <w:t xml:space="preserve"> - нормативные затраты на выполнение </w:t>
      </w:r>
      <w:proofErr w:type="spellStart"/>
      <w:r w:rsidRPr="006E3418">
        <w:rPr>
          <w:rFonts w:ascii="Times New Roman" w:eastAsia="Times New Roman" w:hAnsi="Times New Roman" w:cs="Times New Roman"/>
          <w:sz w:val="28"/>
          <w:szCs w:val="28"/>
        </w:rPr>
        <w:t>w-й</w:t>
      </w:r>
      <w:proofErr w:type="spellEnd"/>
      <w:r w:rsidRPr="006E3418">
        <w:rPr>
          <w:rFonts w:ascii="Times New Roman" w:eastAsia="Times New Roman" w:hAnsi="Times New Roman" w:cs="Times New Roman"/>
          <w:sz w:val="28"/>
          <w:szCs w:val="28"/>
        </w:rPr>
        <w:t xml:space="preserve"> работы, установленной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proofErr w:type="spellStart"/>
      <w:r w:rsidRPr="006E3418">
        <w:rPr>
          <w:rFonts w:ascii="Times New Roman" w:eastAsia="Times New Roman" w:hAnsi="Times New Roman" w:cs="Times New Roman"/>
          <w:sz w:val="28"/>
          <w:szCs w:val="28"/>
        </w:rPr>
        <w:t>V</w:t>
      </w:r>
      <w:r w:rsidRPr="006E3418">
        <w:rPr>
          <w:rFonts w:ascii="Times New Roman" w:eastAsia="Times New Roman" w:hAnsi="Times New Roman" w:cs="Times New Roman"/>
          <w:sz w:val="28"/>
          <w:szCs w:val="28"/>
          <w:vertAlign w:val="subscript"/>
        </w:rPr>
        <w:t>w</w:t>
      </w:r>
      <w:proofErr w:type="spellEnd"/>
      <w:r w:rsidRPr="006E3418">
        <w:rPr>
          <w:rFonts w:ascii="Times New Roman" w:eastAsia="Times New Roman" w:hAnsi="Times New Roman" w:cs="Times New Roman"/>
          <w:sz w:val="28"/>
          <w:szCs w:val="28"/>
        </w:rPr>
        <w:t xml:space="preserve"> - объем </w:t>
      </w:r>
      <w:proofErr w:type="spellStart"/>
      <w:r w:rsidRPr="006E3418">
        <w:rPr>
          <w:rFonts w:ascii="Times New Roman" w:eastAsia="Times New Roman" w:hAnsi="Times New Roman" w:cs="Times New Roman"/>
          <w:sz w:val="28"/>
          <w:szCs w:val="28"/>
        </w:rPr>
        <w:t>w-й</w:t>
      </w:r>
      <w:proofErr w:type="spellEnd"/>
      <w:r w:rsidRPr="006E3418">
        <w:rPr>
          <w:rFonts w:ascii="Times New Roman" w:eastAsia="Times New Roman" w:hAnsi="Times New Roman" w:cs="Times New Roman"/>
          <w:sz w:val="28"/>
          <w:szCs w:val="28"/>
        </w:rPr>
        <w:t xml:space="preserve"> работы, установленной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proofErr w:type="spellStart"/>
      <w:r w:rsidRPr="006E3418">
        <w:rPr>
          <w:rFonts w:ascii="Times New Roman" w:eastAsia="Times New Roman" w:hAnsi="Times New Roman" w:cs="Times New Roman"/>
          <w:sz w:val="28"/>
          <w:szCs w:val="28"/>
        </w:rPr>
        <w:t>P</w:t>
      </w:r>
      <w:r w:rsidRPr="006E3418">
        <w:rPr>
          <w:rFonts w:ascii="Times New Roman" w:eastAsia="Times New Roman" w:hAnsi="Times New Roman" w:cs="Times New Roman"/>
          <w:sz w:val="28"/>
          <w:szCs w:val="28"/>
          <w:vertAlign w:val="subscript"/>
        </w:rPr>
        <w:t>i</w:t>
      </w:r>
      <w:proofErr w:type="spellEnd"/>
      <w:r w:rsidRPr="006E3418">
        <w:rPr>
          <w:rFonts w:ascii="Times New Roman" w:eastAsia="Times New Roman" w:hAnsi="Times New Roman" w:cs="Times New Roman"/>
          <w:sz w:val="28"/>
          <w:szCs w:val="28"/>
        </w:rPr>
        <w:t xml:space="preserve"> - размер платы (тариф и цена) за оказание </w:t>
      </w:r>
      <w:proofErr w:type="spellStart"/>
      <w:r w:rsidRPr="006E3418">
        <w:rPr>
          <w:rFonts w:ascii="Times New Roman" w:eastAsia="Times New Roman" w:hAnsi="Times New Roman" w:cs="Times New Roman"/>
          <w:sz w:val="28"/>
          <w:szCs w:val="28"/>
        </w:rPr>
        <w:t>i-й</w:t>
      </w:r>
      <w:proofErr w:type="spellEnd"/>
      <w:r w:rsidRPr="006E3418">
        <w:rPr>
          <w:rFonts w:ascii="Times New Roman" w:eastAsia="Times New Roman" w:hAnsi="Times New Roman" w:cs="Times New Roman"/>
          <w:sz w:val="28"/>
          <w:szCs w:val="28"/>
        </w:rPr>
        <w:t xml:space="preserve"> муниципальной услуги в соответствии с </w:t>
      </w:r>
      <w:hyperlink r:id="rId8" w:anchor="Par215" w:tooltip="36. В случае если государственное бюджетное или автономное учреждение Архангельской области осуществляет платную деятельность в рамках установленного государственного задания, по которому в соответствии с федеральными законами предусмотрено взимание платы" w:history="1">
        <w:r w:rsidRPr="006E3418">
          <w:rPr>
            <w:rFonts w:ascii="Times New Roman" w:eastAsia="Times New Roman" w:hAnsi="Times New Roman" w:cs="Times New Roman"/>
            <w:sz w:val="28"/>
          </w:rPr>
          <w:t>пунктом 36</w:t>
        </w:r>
      </w:hyperlink>
      <w:r w:rsidRPr="006E3418">
        <w:rPr>
          <w:rFonts w:ascii="Times New Roman" w:eastAsia="Times New Roman" w:hAnsi="Times New Roman" w:cs="Times New Roman"/>
          <w:sz w:val="28"/>
          <w:szCs w:val="28"/>
        </w:rPr>
        <w:t xml:space="preserve"> настоящего Положения, установленный муниципальным заданием;</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lastRenderedPageBreak/>
        <w:t>N</w:t>
      </w:r>
      <w:r w:rsidRPr="006E3418">
        <w:rPr>
          <w:rFonts w:ascii="Times New Roman" w:eastAsia="Times New Roman" w:hAnsi="Times New Roman" w:cs="Times New Roman"/>
          <w:sz w:val="28"/>
          <w:szCs w:val="28"/>
          <w:vertAlign w:val="superscript"/>
        </w:rPr>
        <w:t>УН</w:t>
      </w:r>
      <w:r w:rsidRPr="006E3418">
        <w:rPr>
          <w:rFonts w:ascii="Times New Roman" w:eastAsia="Times New Roman" w:hAnsi="Times New Roman" w:cs="Times New Roman"/>
          <w:sz w:val="28"/>
          <w:szCs w:val="28"/>
        </w:rPr>
        <w:t xml:space="preserve"> - затраты на уплату налогов, в качестве объекта налогообложения по которым признается недвижимое имущество и особо ценное движимое имущество, закрепленное за муниципальным учреждением  или приобретенное им за счет средств, выделенных муниципальному учреждению  на приобретение такого имущества, в том числе земельные участки, за исключением имущества, сданного в аренду или переданного в безвозмездное пользование (далее - имущество муниципального учреждения);</w:t>
      </w:r>
      <w:proofErr w:type="gramEnd"/>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t>N</w:t>
      </w:r>
      <w:proofErr w:type="gramEnd"/>
      <w:r w:rsidRPr="006E3418">
        <w:rPr>
          <w:rFonts w:ascii="Times New Roman" w:eastAsia="Times New Roman" w:hAnsi="Times New Roman" w:cs="Times New Roman"/>
          <w:sz w:val="28"/>
          <w:szCs w:val="28"/>
          <w:vertAlign w:val="superscript"/>
        </w:rPr>
        <w:t>СИ</w:t>
      </w:r>
      <w:r w:rsidRPr="006E3418">
        <w:rPr>
          <w:rFonts w:ascii="Times New Roman" w:eastAsia="Times New Roman" w:hAnsi="Times New Roman" w:cs="Times New Roman"/>
          <w:sz w:val="28"/>
          <w:szCs w:val="28"/>
        </w:rPr>
        <w:t xml:space="preserve"> - затраты на содержание имущества муниципального учреждения, не используемого для оказания муниципальных услуг (выполнения работ) и для общехозяйственных нужд (далее - неиспользуемое для выполнения муниципального задания имущество).</w:t>
      </w:r>
    </w:p>
    <w:p w:rsidR="006E3418" w:rsidRPr="006E3418" w:rsidRDefault="006E3418" w:rsidP="006E3418">
      <w:pPr>
        <w:autoSpaceDE w:val="0"/>
        <w:autoSpaceDN w:val="0"/>
        <w:adjustRightInd w:val="0"/>
        <w:spacing w:before="200" w:after="0" w:line="240" w:lineRule="auto"/>
        <w:ind w:firstLine="709"/>
        <w:jc w:val="both"/>
        <w:rPr>
          <w:rFonts w:ascii="Times New Roman" w:eastAsia="Times New Roman" w:hAnsi="Times New Roman" w:cs="Times New Roman"/>
          <w:sz w:val="28"/>
          <w:szCs w:val="28"/>
        </w:rPr>
      </w:pPr>
      <w:bookmarkStart w:id="1" w:name="Par136"/>
      <w:bookmarkEnd w:id="1"/>
      <w:r w:rsidRPr="006E3418">
        <w:rPr>
          <w:rFonts w:ascii="Times New Roman" w:eastAsia="Times New Roman" w:hAnsi="Times New Roman" w:cs="Times New Roman"/>
          <w:sz w:val="28"/>
          <w:szCs w:val="28"/>
        </w:rPr>
        <w:t xml:space="preserve">В случае определения затрат на выполнение работы в соответствии с </w:t>
      </w:r>
      <w:hyperlink r:id="rId9" w:anchor="Par183" w:tooltip="При отсутствии решения, указанного в абзаце первом настоящего пункта, затраты на выполнение работы определяются на основе сметы затрат на выполнение работы, подготавливаемой государственным учреждением и утверждаемой исполнительным органом, осуществляющим" w:history="1">
        <w:r w:rsidRPr="006E3418">
          <w:rPr>
            <w:rFonts w:ascii="Times New Roman" w:eastAsia="Times New Roman" w:hAnsi="Times New Roman" w:cs="Times New Roman"/>
            <w:sz w:val="28"/>
          </w:rPr>
          <w:t>абзацем третьим пункта 27</w:t>
        </w:r>
      </w:hyperlink>
      <w:r w:rsidRPr="006E3418">
        <w:rPr>
          <w:rFonts w:ascii="Times New Roman" w:eastAsia="Times New Roman" w:hAnsi="Times New Roman" w:cs="Times New Roman"/>
          <w:sz w:val="28"/>
          <w:szCs w:val="28"/>
        </w:rPr>
        <w:t xml:space="preserve"> настоящего Положения вместо произведения </w:t>
      </w:r>
      <w:proofErr w:type="spellStart"/>
      <w:r w:rsidRPr="006E3418">
        <w:rPr>
          <w:rFonts w:ascii="Times New Roman" w:eastAsia="Times New Roman" w:hAnsi="Times New Roman" w:cs="Times New Roman"/>
          <w:sz w:val="28"/>
          <w:szCs w:val="28"/>
        </w:rPr>
        <w:t>N</w:t>
      </w:r>
      <w:r w:rsidRPr="006E3418">
        <w:rPr>
          <w:rFonts w:ascii="Times New Roman" w:eastAsia="Times New Roman" w:hAnsi="Times New Roman" w:cs="Times New Roman"/>
          <w:sz w:val="28"/>
          <w:szCs w:val="28"/>
          <w:vertAlign w:val="subscript"/>
        </w:rPr>
        <w:t>w</w:t>
      </w:r>
      <w:proofErr w:type="spellEnd"/>
      <w:r w:rsidRPr="006E3418">
        <w:rPr>
          <w:rFonts w:ascii="Times New Roman" w:eastAsia="Times New Roman" w:hAnsi="Times New Roman" w:cs="Times New Roman"/>
          <w:sz w:val="28"/>
          <w:szCs w:val="28"/>
        </w:rPr>
        <w:t xml:space="preserve"> </w:t>
      </w:r>
      <w:proofErr w:type="spellStart"/>
      <w:r w:rsidRPr="006E3418">
        <w:rPr>
          <w:rFonts w:ascii="Times New Roman" w:eastAsia="Times New Roman" w:hAnsi="Times New Roman" w:cs="Times New Roman"/>
          <w:sz w:val="28"/>
          <w:szCs w:val="28"/>
        </w:rPr>
        <w:t>x</w:t>
      </w:r>
      <w:proofErr w:type="spellEnd"/>
      <w:r w:rsidRPr="006E3418">
        <w:rPr>
          <w:rFonts w:ascii="Times New Roman" w:eastAsia="Times New Roman" w:hAnsi="Times New Roman" w:cs="Times New Roman"/>
          <w:sz w:val="28"/>
          <w:szCs w:val="28"/>
        </w:rPr>
        <w:t xml:space="preserve"> </w:t>
      </w:r>
      <w:proofErr w:type="spellStart"/>
      <w:r w:rsidRPr="006E3418">
        <w:rPr>
          <w:rFonts w:ascii="Times New Roman" w:eastAsia="Times New Roman" w:hAnsi="Times New Roman" w:cs="Times New Roman"/>
          <w:sz w:val="28"/>
          <w:szCs w:val="28"/>
        </w:rPr>
        <w:t>V</w:t>
      </w:r>
      <w:r w:rsidRPr="006E3418">
        <w:rPr>
          <w:rFonts w:ascii="Times New Roman" w:eastAsia="Times New Roman" w:hAnsi="Times New Roman" w:cs="Times New Roman"/>
          <w:sz w:val="28"/>
          <w:szCs w:val="28"/>
          <w:vertAlign w:val="subscript"/>
        </w:rPr>
        <w:t>w</w:t>
      </w:r>
      <w:proofErr w:type="spellEnd"/>
      <w:r w:rsidRPr="006E3418">
        <w:rPr>
          <w:rFonts w:ascii="Times New Roman" w:eastAsia="Times New Roman" w:hAnsi="Times New Roman" w:cs="Times New Roman"/>
          <w:sz w:val="28"/>
          <w:szCs w:val="28"/>
        </w:rPr>
        <w:t xml:space="preserve"> для определения объема финансового обеспечения выполнения муниципального задания применяется показатель </w:t>
      </w:r>
      <w:proofErr w:type="spellStart"/>
      <w:r w:rsidRPr="006E3418">
        <w:rPr>
          <w:rFonts w:ascii="Times New Roman" w:eastAsia="Times New Roman" w:hAnsi="Times New Roman" w:cs="Times New Roman"/>
          <w:sz w:val="28"/>
          <w:szCs w:val="28"/>
        </w:rPr>
        <w:t>S</w:t>
      </w:r>
      <w:r w:rsidRPr="006E3418">
        <w:rPr>
          <w:rFonts w:ascii="Times New Roman" w:eastAsia="Times New Roman" w:hAnsi="Times New Roman" w:cs="Times New Roman"/>
          <w:sz w:val="28"/>
          <w:szCs w:val="28"/>
          <w:vertAlign w:val="subscript"/>
        </w:rPr>
        <w:t>w</w:t>
      </w:r>
      <w:proofErr w:type="spellEnd"/>
      <w:r w:rsidRPr="006E3418">
        <w:rPr>
          <w:rFonts w:ascii="Times New Roman" w:eastAsia="Times New Roman" w:hAnsi="Times New Roman" w:cs="Times New Roman"/>
          <w:sz w:val="28"/>
          <w:szCs w:val="28"/>
        </w:rPr>
        <w:t xml:space="preserve"> - объем сметы на выполнение работы.</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0"/>
          <w:szCs w:val="20"/>
        </w:rPr>
      </w:pPr>
    </w:p>
    <w:p w:rsidR="006E3418" w:rsidRPr="006E3418" w:rsidRDefault="006E3418" w:rsidP="006E3418">
      <w:pPr>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Нормативные затраты на оказание муниципальной услуги</w:t>
      </w:r>
      <w:proofErr w:type="gramStart"/>
      <w:r w:rsidRPr="006E3418">
        <w:rPr>
          <w:rFonts w:ascii="Times New Roman" w:eastAsia="Times New Roman" w:hAnsi="Times New Roman" w:cs="Times New Roman"/>
          <w:sz w:val="28"/>
          <w:szCs w:val="28"/>
        </w:rPr>
        <w:t xml:space="preserve"> (</w:t>
      </w:r>
      <w:r w:rsidRPr="006E3418">
        <w:rPr>
          <w:rFonts w:ascii="Times New Roman" w:eastAsia="Times New Roman" w:hAnsi="Times New Roman" w:cs="Times New Roman"/>
          <w:noProof/>
          <w:position w:val="-12"/>
          <w:sz w:val="28"/>
          <w:szCs w:val="28"/>
        </w:rPr>
        <w:drawing>
          <wp:inline distT="0" distB="0" distL="0" distR="0">
            <wp:extent cx="266700" cy="323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6700" cy="323850"/>
                    </a:xfrm>
                    <a:prstGeom prst="rect">
                      <a:avLst/>
                    </a:prstGeom>
                    <a:noFill/>
                    <a:ln w="9525">
                      <a:noFill/>
                      <a:miter lim="800000"/>
                      <a:headEnd/>
                      <a:tailEnd/>
                    </a:ln>
                  </pic:spPr>
                </pic:pic>
              </a:graphicData>
            </a:graphic>
          </wp:inline>
        </w:drawing>
      </w:r>
      <w:r w:rsidRPr="006E3418">
        <w:rPr>
          <w:rFonts w:ascii="Times New Roman" w:eastAsia="Times New Roman" w:hAnsi="Times New Roman" w:cs="Times New Roman"/>
          <w:sz w:val="28"/>
          <w:szCs w:val="28"/>
        </w:rPr>
        <w:t xml:space="preserve">) </w:t>
      </w:r>
      <w:proofErr w:type="gramEnd"/>
      <w:r w:rsidRPr="006E3418">
        <w:rPr>
          <w:rFonts w:ascii="Times New Roman" w:eastAsia="Times New Roman" w:hAnsi="Times New Roman" w:cs="Times New Roman"/>
          <w:sz w:val="28"/>
          <w:szCs w:val="28"/>
        </w:rPr>
        <w:t>рассчитываются в соответствии:</w:t>
      </w:r>
    </w:p>
    <w:p w:rsidR="006E3418" w:rsidRPr="006E3418" w:rsidRDefault="006E3418" w:rsidP="006E341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с общими требованиями, определенными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w:t>
      </w:r>
      <w:r w:rsidRPr="006E3418">
        <w:rPr>
          <w:rFonts w:ascii="Times New Roman" w:eastAsia="Times New Roman" w:hAnsi="Times New Roman" w:cs="Times New Roman"/>
          <w:sz w:val="28"/>
          <w:szCs w:val="28"/>
        </w:rPr>
        <w:br/>
        <w:t>в установленных сферах деятельности (далее – общие требования), – применительно к видам деятельности государственных (муниципальных) учреждений, для которых определены общие требования;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 положениями пунктов 14 – 25 настоящего Положения – применительно к видам деятельности муниципальных учреждений, для которых не определены общие требования. Положения пунктов 14 – 25 настоящего Положения также применяются к видам деятельности, для которых определены общие требования, в случаях, предусмотренных общими требованиями.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Нормативные затраты на оказание муниципальной услуги не могут приводить к превышению объема бюджетных ассигнований, предусмотренных решением о бюджете на соответствующий финансовый год и плановый период.</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Нормативные затраты на оказание муниципальной услуги рассчитываются на единицу показателя объема оказания муниципальной услуги, установленного в муниципальном задании, на основе определяемых в соответствии с настоящим Положением базового норматива затрат </w:t>
      </w:r>
      <w:r w:rsidRPr="006E3418">
        <w:rPr>
          <w:rFonts w:ascii="Times New Roman" w:eastAsia="Times New Roman" w:hAnsi="Times New Roman" w:cs="Times New Roman"/>
          <w:sz w:val="28"/>
          <w:szCs w:val="28"/>
        </w:rPr>
        <w:br/>
        <w:t>и корректирующих коэффициентов к базовым нормативам затрат (далее – корректирующие коэффициенты).</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2" w:name="Par30"/>
      <w:bookmarkEnd w:id="2"/>
      <w:r w:rsidRPr="006E3418">
        <w:rPr>
          <w:rFonts w:ascii="Times New Roman" w:eastAsia="Times New Roman" w:hAnsi="Times New Roman" w:cs="Times New Roman"/>
          <w:sz w:val="28"/>
          <w:szCs w:val="28"/>
        </w:rPr>
        <w:lastRenderedPageBreak/>
        <w:t>Базовый норматив затрат на оказание муниципальной услуги состоит из базового норматива:</w:t>
      </w:r>
    </w:p>
    <w:p w:rsidR="006E3418" w:rsidRPr="006E3418" w:rsidRDefault="006E3418" w:rsidP="006E3418">
      <w:pPr>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 непосредственно связанных с оказанием муниципальной услуги;</w:t>
      </w:r>
    </w:p>
    <w:p w:rsidR="006E3418" w:rsidRPr="006E3418" w:rsidRDefault="006E3418" w:rsidP="006E3418">
      <w:pPr>
        <w:numPr>
          <w:ilvl w:val="0"/>
          <w:numId w:val="3"/>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 на общехозяйственные нужды на оказание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w:t>
      </w:r>
      <w:r w:rsidRPr="006E3418">
        <w:rPr>
          <w:rFonts w:ascii="Times New Roman" w:eastAsia="Times New Roman" w:hAnsi="Times New Roman" w:cs="Times New Roman"/>
          <w:sz w:val="28"/>
          <w:szCs w:val="28"/>
        </w:rPr>
        <w:br/>
        <w:t>в общероссийском перечне и (или) региональном перечне (дале</w:t>
      </w:r>
      <w:proofErr w:type="gramStart"/>
      <w:r w:rsidRPr="006E3418">
        <w:rPr>
          <w:rFonts w:ascii="Times New Roman" w:eastAsia="Times New Roman" w:hAnsi="Times New Roman" w:cs="Times New Roman"/>
          <w:sz w:val="28"/>
          <w:szCs w:val="28"/>
        </w:rPr>
        <w:t>е-</w:t>
      </w:r>
      <w:proofErr w:type="gramEnd"/>
      <w:r w:rsidRPr="006E3418">
        <w:rPr>
          <w:rFonts w:ascii="Times New Roman" w:eastAsia="Times New Roman" w:hAnsi="Times New Roman" w:cs="Times New Roman"/>
          <w:sz w:val="28"/>
          <w:szCs w:val="28"/>
        </w:rPr>
        <w:t xml:space="preserve"> показатели отраслевой специфики), отраслевой корректирующий коэффициент при которых принимает значение, равное 1.</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t xml:space="preserve">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государственных услуг </w:t>
      </w:r>
      <w:r w:rsidRPr="006E3418">
        <w:rPr>
          <w:rFonts w:ascii="Times New Roman" w:eastAsia="Times New Roman" w:hAnsi="Times New Roman" w:cs="Times New Roman"/>
          <w:sz w:val="28"/>
          <w:szCs w:val="28"/>
        </w:rPr>
        <w:br/>
        <w:t>в установленной сфере (далее – стандарты государственной услуги).</w:t>
      </w:r>
      <w:proofErr w:type="gramEnd"/>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отсутствии или неполноте стандартов муниципальной услуги при определении базового норматива затрат применяются фактически сложившиеся нормы материальных, технических и трудовых ресурсов, используемых для оказания муниципальной услуги на основе сведений прошлых лет.</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базовый норматив затрат, непосредственно связанных </w:t>
      </w:r>
      <w:r w:rsidRPr="006E3418">
        <w:rPr>
          <w:rFonts w:ascii="Times New Roman" w:eastAsia="Times New Roman" w:hAnsi="Times New Roman" w:cs="Times New Roman"/>
          <w:sz w:val="28"/>
          <w:szCs w:val="28"/>
        </w:rPr>
        <w:br/>
        <w:t>с оказанием муниципальной услуги, включаются:</w:t>
      </w:r>
    </w:p>
    <w:p w:rsidR="006E3418" w:rsidRPr="006E3418" w:rsidRDefault="006E3418" w:rsidP="006E3418">
      <w:pPr>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t>затраты на оплату труда работников, непосредственно связанных с оказанием муниципальной услуги, и начисления на выплаты по оплате труда работников, непосредственно связанных с оказанием муниципальной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 в соответствии</w:t>
      </w:r>
      <w:proofErr w:type="gramEnd"/>
      <w:r w:rsidRPr="006E3418">
        <w:rPr>
          <w:rFonts w:ascii="Times New Roman" w:eastAsia="Times New Roman" w:hAnsi="Times New Roman" w:cs="Times New Roman"/>
          <w:sz w:val="28"/>
          <w:szCs w:val="28"/>
        </w:rPr>
        <w:t xml:space="preserve"> </w:t>
      </w:r>
      <w:r w:rsidRPr="006E3418">
        <w:rPr>
          <w:rFonts w:ascii="Times New Roman" w:eastAsia="Times New Roman" w:hAnsi="Times New Roman" w:cs="Times New Roman"/>
          <w:sz w:val="28"/>
          <w:szCs w:val="28"/>
        </w:rPr>
        <w:br/>
        <w:t>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6E3418" w:rsidRPr="006E3418" w:rsidRDefault="006E3418" w:rsidP="006E3418">
      <w:pPr>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6E3418" w:rsidRPr="006E3418" w:rsidRDefault="006E3418" w:rsidP="006E3418">
      <w:pPr>
        <w:numPr>
          <w:ilvl w:val="0"/>
          <w:numId w:val="4"/>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иные затраты, непосредственно связанные с оказанием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базовый норматив затрат на общехозяйственные нужды на оказание муниципальной услуги включаются:</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3" w:name="Par74"/>
      <w:bookmarkEnd w:id="3"/>
      <w:r w:rsidRPr="006E3418">
        <w:rPr>
          <w:rFonts w:ascii="Times New Roman" w:eastAsia="Times New Roman" w:hAnsi="Times New Roman" w:cs="Times New Roman"/>
          <w:sz w:val="28"/>
          <w:szCs w:val="28"/>
        </w:rPr>
        <w:t>затраты на коммунальные услуги;</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содержание объектов недвижимого имущества а также затраты на аренду указанного имущества);</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4" w:name="Par76"/>
      <w:bookmarkEnd w:id="4"/>
      <w:r w:rsidRPr="006E3418">
        <w:rPr>
          <w:rFonts w:ascii="Times New Roman" w:eastAsia="Times New Roman" w:hAnsi="Times New Roman" w:cs="Times New Roman"/>
          <w:sz w:val="28"/>
          <w:szCs w:val="28"/>
        </w:rPr>
        <w:t>затраты на содержание движимого имущества, не отнесенного к особо ценному движимому имуществу, а также затраты на аренду указанного имущества;</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5" w:name="Par81"/>
      <w:bookmarkEnd w:id="5"/>
      <w:r w:rsidRPr="006E3418">
        <w:rPr>
          <w:rFonts w:ascii="Times New Roman" w:eastAsia="Times New Roman" w:hAnsi="Times New Roman" w:cs="Times New Roman"/>
          <w:sz w:val="28"/>
          <w:szCs w:val="28"/>
        </w:rPr>
        <w:t>затраты на приобретение услуг связи;</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приобретение транспортных услуг;</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оплату труда работников, которые не принимают непосредственного участия в оказании муниципальной услуги, и начисления на выплаты по оплате труда работников, которые не принимают непосредственного участия в оказании муниципальной услуги;</w:t>
      </w:r>
    </w:p>
    <w:p w:rsidR="006E3418" w:rsidRPr="006E3418" w:rsidRDefault="006E3418" w:rsidP="006E3418">
      <w:pPr>
        <w:numPr>
          <w:ilvl w:val="0"/>
          <w:numId w:val="5"/>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прочие общехозяйственные нужды.</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затраты, указанные в </w:t>
      </w:r>
      <w:hyperlink r:id="rId11" w:anchor="Par157" w:tooltip="1) затраты на коммунальные услуги;" w:history="1">
        <w:r w:rsidRPr="006E3418">
          <w:rPr>
            <w:rFonts w:ascii="Times New Roman" w:eastAsia="Times New Roman" w:hAnsi="Times New Roman" w:cs="Times New Roman"/>
            <w:sz w:val="28"/>
          </w:rPr>
          <w:t>подпунктах 1</w:t>
        </w:r>
      </w:hyperlink>
      <w:r w:rsidRPr="006E3418">
        <w:rPr>
          <w:rFonts w:ascii="Times New Roman" w:eastAsia="Times New Roman" w:hAnsi="Times New Roman" w:cs="Times New Roman"/>
          <w:sz w:val="28"/>
          <w:szCs w:val="28"/>
        </w:rPr>
        <w:t xml:space="preserve"> - </w:t>
      </w:r>
      <w:hyperlink r:id="rId12" w:anchor="Par160" w:tooltip="3) затраты на содержание движимого имущества, не отнесенного к особо ценному движимому имуществу, а также затраты на аренду указанного имущества;" w:history="1">
        <w:r w:rsidRPr="006E3418">
          <w:rPr>
            <w:rFonts w:ascii="Times New Roman" w:eastAsia="Times New Roman" w:hAnsi="Times New Roman" w:cs="Times New Roman"/>
            <w:sz w:val="28"/>
          </w:rPr>
          <w:t>3 пункта 20</w:t>
        </w:r>
      </w:hyperlink>
      <w:r w:rsidRPr="006E3418">
        <w:rPr>
          <w:rFonts w:ascii="Times New Roman" w:eastAsia="Times New Roman" w:hAnsi="Times New Roman" w:cs="Times New Roman"/>
          <w:sz w:val="28"/>
          <w:szCs w:val="28"/>
        </w:rPr>
        <w:t xml:space="preserve"> настоящего Положения, включаются затраты на оказание муниципальной услуги в отношении имущества муниципального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 (далее - имущество, необходимое для выполнения муниципального задания).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Значение базового норматива затрат на оказание муниципальной услуги утверждается общей суммой с выделением:</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и вспомогательный персонал в случаях, установленных стандартами муниципальной услуги);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 либо по решению исполнительного органа, осуществляющего полномочия учредителя, из нескольких отраслевых корректирующих коэффициентов.</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В территориальный корректирующий коэффициент включаются территориальный корректирующий коэффициент на оплату труда </w:t>
      </w:r>
      <w:r w:rsidRPr="006E3418">
        <w:rPr>
          <w:rFonts w:ascii="Times New Roman" w:eastAsia="Times New Roman" w:hAnsi="Times New Roman" w:cs="Times New Roman"/>
          <w:sz w:val="28"/>
          <w:szCs w:val="28"/>
        </w:rPr>
        <w:br/>
        <w:t>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Значение территориального корректирующего коэффициента определяется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Отраслевой корректирующий коэффициент учитывает показатели отраслевой специфики, в том числе с учетом показателей качества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Значения базовых нормативов затрат на оказание муниципальной услуги, территориальных корректирующих коэффициентов и отраслевых корректирующих коэффициентов утверждаются распоряжениями исполнительных органов, осуществляющих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Значения нормативных затрат на оказание муниципальных услуг утверждаются распоряжениями исполнительных органов, осуществляющих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Порядок (методика) расчета значений базовых нормативов затрат на оказание муниципальных услуг и корректирующих коэффициентов к ним утверждается приказом отраслевого структурного подразделения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осуществляющим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  по согласованию с финансовым управлением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Применительно к видам деятельности, для которых определены общие требования, порядок (методика) расчета нормативных затрат на выполнение муниципальных заданий применяется в части, не урегулированной общими требованиями.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Порядком (методикой) расчета нормативных затрат на выполнение муниципальных заданий может быть установлено, что в состав территориального корректирующего коэффициента включаются иные коэффициенты, отражающие территориальные особенности оказания муниципальной услуги.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Нормативные затраты на выполнение работы определяются при расчете объема финансового обеспечения выполнения муниципального задания по решению отраслевого структурного подразделения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осуществляющего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Нормативные затраты на выполнение работы не могут приводить </w:t>
      </w:r>
      <w:r w:rsidRPr="006E3418">
        <w:rPr>
          <w:rFonts w:ascii="Times New Roman" w:eastAsia="Times New Roman" w:hAnsi="Times New Roman" w:cs="Times New Roman"/>
          <w:sz w:val="28"/>
          <w:szCs w:val="28"/>
        </w:rPr>
        <w:br/>
        <w:t>к превышению объема бюджетных ассигнований, предусмотренных решением о бюджете на соответствующий финансовый год и плановый период.</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отсутствии решения, указанного в абзаце первом настоящего пункта, затраты на выполнение работы определяются на основе сметы затрат на выполнение работы, подготавливаемой муниципальным учреждением и утверждаемой отраслевым структурным подразделением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осуществляющим от имени </w:t>
      </w:r>
      <w:r w:rsidRPr="006E3418">
        <w:rPr>
          <w:rFonts w:ascii="Times New Roman" w:eastAsia="Times New Roman" w:hAnsi="Times New Roman" w:cs="Times New Roman"/>
          <w:sz w:val="28"/>
          <w:szCs w:val="28"/>
        </w:rPr>
        <w:lastRenderedPageBreak/>
        <w:t>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w:t>
      </w:r>
      <w:r w:rsidRPr="006E3418">
        <w:rPr>
          <w:rFonts w:ascii="Times New Roman" w:eastAsia="Times New Roman" w:hAnsi="Times New Roman" w:cs="Times New Roman"/>
          <w:sz w:val="28"/>
          <w:szCs w:val="28"/>
        </w:rPr>
        <w:br/>
        <w:t>В нормативные затраты на выполнение работы в том числе включаются:</w:t>
      </w:r>
    </w:p>
    <w:p w:rsidR="006E3418" w:rsidRPr="006E3418" w:rsidRDefault="006E3418" w:rsidP="006E3418">
      <w:pPr>
        <w:numPr>
          <w:ilvl w:val="1"/>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оплату труда работников, непосредственно связанных с выполнением работы, и начисления на выплаты по оплате труда работников, непосредственно связанных с выполнением работы;</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приобретение материальных запасов и особо ценного движимого имущества (основных средств и нематериальных активов), потребляемых (используемых) в процессе выполнения работы с учетом срока полезного использования, а также затраты на аренду указанного имущества);</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затраты на иные расходы, непосредственно связанные </w:t>
      </w:r>
      <w:r w:rsidRPr="006E3418">
        <w:rPr>
          <w:rFonts w:ascii="Times New Roman" w:eastAsia="Times New Roman" w:hAnsi="Times New Roman" w:cs="Times New Roman"/>
          <w:sz w:val="28"/>
          <w:szCs w:val="28"/>
        </w:rPr>
        <w:br/>
        <w:t>с выполнением работы;</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оплату коммунальных услуг;</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содержание движимого имущества, не отнесенного к особо ценному движимому имуществу, и имущества, необходимого для выполнения муниципального задания, а также затраты на аренду указанного имущества.</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6" w:name="Par149"/>
      <w:bookmarkEnd w:id="6"/>
      <w:r w:rsidRPr="006E3418">
        <w:rPr>
          <w:rFonts w:ascii="Times New Roman" w:eastAsia="Times New Roman" w:hAnsi="Times New Roman" w:cs="Times New Roman"/>
          <w:sz w:val="28"/>
          <w:szCs w:val="28"/>
        </w:rPr>
        <w:t>затраты на приобретение услуг связи;</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приобретение транспортных услуг;</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6E3418" w:rsidRPr="006E3418" w:rsidRDefault="006E3418" w:rsidP="006E3418">
      <w:pPr>
        <w:numPr>
          <w:ilvl w:val="1"/>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прочие общехозяйственные нужды.</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случае отсутствия или неполноты документов, указанных в абзаце первом настоящего пункта, при определении нормативных затрат на выполнение работы применяются фактически сложившиеся нормы материальных, технических и трудовых ресурсов, используемых для выполнения работы на основе сведений прошлых лет.</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 xml:space="preserve">Значения нормативных затрат на выполнение работы утверждаются распоряжениями </w:t>
      </w:r>
      <w:bookmarkStart w:id="7" w:name="Par174"/>
      <w:bookmarkEnd w:id="7"/>
      <w:r w:rsidRPr="006E3418">
        <w:rPr>
          <w:rFonts w:ascii="Times New Roman" w:eastAsia="Times New Roman" w:hAnsi="Times New Roman" w:cs="Times New Roman"/>
          <w:sz w:val="28"/>
          <w:szCs w:val="28"/>
        </w:rPr>
        <w:t>отраслевого структурного подразделения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осуществляющего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30.1. </w:t>
      </w:r>
      <w:proofErr w:type="gramStart"/>
      <w:r w:rsidRPr="006E3418">
        <w:rPr>
          <w:rFonts w:ascii="Times New Roman" w:eastAsia="Times New Roman" w:hAnsi="Times New Roman" w:cs="Times New Roman"/>
          <w:sz w:val="28"/>
          <w:szCs w:val="28"/>
        </w:rPr>
        <w:t>Изменение утвержденных нормативных затрат на оказание муниципальных услуг (выполнение работ) в течение срока выполнения муниципального задания осуществляется (при необходимости) в случае внесения изменений в нормативные правовые акты Российской Федерации, нормативные правовые акты Архангельской области, устанавливающие в том числе размеры выплат работникам (отдельным категориям работников) муниципальных бюджетных и автономных учреждений, непосредственно связанных с оказанием муниципальной услуги (выполнением работы), приводящих к изменению</w:t>
      </w:r>
      <w:proofErr w:type="gramEnd"/>
      <w:r w:rsidRPr="006E3418">
        <w:rPr>
          <w:rFonts w:ascii="Times New Roman" w:eastAsia="Times New Roman" w:hAnsi="Times New Roman" w:cs="Times New Roman"/>
          <w:sz w:val="28"/>
          <w:szCs w:val="28"/>
        </w:rPr>
        <w:t xml:space="preserve"> объема финансового обеспечения выполнения муниципального задания.</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муниципального учреждения.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t xml:space="preserve">В случае если муниципальное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w:t>
      </w:r>
      <w:hyperlink r:id="rId13" w:anchor="Par202" w:tooltip="31. В объем финансового обеспечения выполнения государственного задания включаются затраты на уплату налогов, в качестве объекта налогообложения по которым признается имущество государственного учреждения." w:history="1">
        <w:r w:rsidRPr="006E3418">
          <w:rPr>
            <w:rFonts w:ascii="Times New Roman" w:eastAsia="Times New Roman" w:hAnsi="Times New Roman" w:cs="Times New Roman"/>
            <w:sz w:val="28"/>
          </w:rPr>
          <w:t>абзаце первом</w:t>
        </w:r>
      </w:hyperlink>
      <w:r w:rsidRPr="006E3418">
        <w:rPr>
          <w:rFonts w:ascii="Times New Roman" w:eastAsia="Times New Roman" w:hAnsi="Times New Roman" w:cs="Times New Roman"/>
          <w:sz w:val="28"/>
          <w:szCs w:val="28"/>
        </w:rPr>
        <w:t xml:space="preserve">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w:t>
      </w:r>
      <w:proofErr w:type="gramEnd"/>
      <w:r w:rsidRPr="006E3418">
        <w:rPr>
          <w:rFonts w:ascii="Times New Roman" w:eastAsia="Times New Roman" w:hAnsi="Times New Roman" w:cs="Times New Roman"/>
          <w:sz w:val="28"/>
          <w:szCs w:val="28"/>
        </w:rPr>
        <w:t xml:space="preserve"> (далее - субсидия)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расчете коэффициента платной деятельности не учитываются поступления в виде целевых субсидий, предоставляемых из областного бюджета,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8" w:name="Par181"/>
      <w:bookmarkEnd w:id="8"/>
      <w:r w:rsidRPr="006E3418">
        <w:rPr>
          <w:rFonts w:ascii="Times New Roman" w:eastAsia="Times New Roman" w:hAnsi="Times New Roman" w:cs="Times New Roman"/>
          <w:sz w:val="28"/>
          <w:szCs w:val="28"/>
        </w:rPr>
        <w:t>Затраты на содержание не используемого для выполнения муниципального задания имущества муниципального бюджетного или автономного учреждения  рассчитываются с учетом затрат:</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на потребление электрической энергии в размере 10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6E3418" w:rsidRPr="006E3418" w:rsidRDefault="006E3418" w:rsidP="006E3418">
      <w:pPr>
        <w:numPr>
          <w:ilvl w:val="1"/>
          <w:numId w:val="1"/>
        </w:numPr>
        <w:tabs>
          <w:tab w:val="left" w:pos="1134"/>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на потребление тепловой энергии в размере 50 процентов общего объема затрат муниципального бюджетного или автономного учреждения  в части указанного вида затрат в составе затрат на коммунальные услуги.</w:t>
      </w:r>
    </w:p>
    <w:p w:rsidR="006E3418" w:rsidRPr="006E3418" w:rsidRDefault="006E3418" w:rsidP="006E3418">
      <w:pPr>
        <w:tabs>
          <w:tab w:val="left" w:pos="1134"/>
        </w:tabs>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Затраты на содержание не используемого для выполнения муниципального задания имущества муниципального бюджетного или автономного учреждения включаются в объем финансового обеспечения выполнения муниципального задания в случае наличия указанного имущества по решению исполнительного органа, осуществляющего полномочия учредителя в отношении муниципального бюджетного или автономного учреждения.</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случае если муниципальное бюджетное или автономное учреждение оказывает платную деятельность сверх установленного муниципального задания, затраты, указанные в пункте 32 настоящего Положения, рассчитываются с применением коэффициента платной деятельности.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Значения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распоряжением отраслевого структурного подразделения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осуществляющего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В состав затрат, включаемых в расчет объема финансового обеспечения выполнения муниципального задания, не подлежат включению затраты, обеспечиваемые за счет субсидий из районного бюджета на иные цели, не связанные с финансовым обеспечением выполнения муниципального задания.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9" w:name="Par194"/>
      <w:bookmarkEnd w:id="9"/>
      <w:proofErr w:type="gramStart"/>
      <w:r w:rsidRPr="006E3418">
        <w:rPr>
          <w:rFonts w:ascii="Times New Roman" w:eastAsia="Times New Roman" w:hAnsi="Times New Roman" w:cs="Times New Roman"/>
          <w:sz w:val="28"/>
          <w:szCs w:val="28"/>
        </w:rPr>
        <w:t xml:space="preserve">В случае если муниципальное бюджетное или автономное учреждение осуществляет платную деятельность </w:t>
      </w:r>
      <w:r w:rsidRPr="006E3418">
        <w:rPr>
          <w:rFonts w:ascii="Times New Roman" w:eastAsia="Times New Roman" w:hAnsi="Times New Roman" w:cs="Times New Roman"/>
          <w:sz w:val="28"/>
          <w:szCs w:val="28"/>
        </w:rPr>
        <w:br/>
        <w:t xml:space="preserve">в рамках установленного муниципального задания, по которому </w:t>
      </w:r>
      <w:r w:rsidRPr="006E3418">
        <w:rPr>
          <w:rFonts w:ascii="Times New Roman" w:eastAsia="Times New Roman" w:hAnsi="Times New Roman" w:cs="Times New Roman"/>
          <w:sz w:val="28"/>
          <w:szCs w:val="28"/>
        </w:rPr>
        <w:br/>
        <w:t>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w:t>
      </w:r>
      <w:proofErr w:type="gramEnd"/>
      <w:r w:rsidRPr="006E3418">
        <w:rPr>
          <w:rFonts w:ascii="Times New Roman" w:eastAsia="Times New Roman" w:hAnsi="Times New Roman" w:cs="Times New Roman"/>
          <w:sz w:val="28"/>
          <w:szCs w:val="28"/>
        </w:rPr>
        <w:t xml:space="preserve"> размера платы (цены, тарифа), установленного в муниципальном задании, с учетом положений, установленных федеральными законами.</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Нормативные затраты (затраты), определяемые в соответствии </w:t>
      </w:r>
      <w:r w:rsidRPr="006E3418">
        <w:rPr>
          <w:rFonts w:ascii="Times New Roman" w:eastAsia="Times New Roman" w:hAnsi="Times New Roman" w:cs="Times New Roman"/>
          <w:sz w:val="28"/>
          <w:szCs w:val="28"/>
        </w:rPr>
        <w:br/>
        <w:t>с настоящим Положением, учитываются при формировании обоснований бюджетных ассигнований районного бюджета на очередной финансовый год и плановый период.</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Финансовое обеспечение выполнения муниципального задания осуществляется в пределах бюджетных ассигнований, предусмотренных </w:t>
      </w:r>
      <w:r w:rsidRPr="006E3418">
        <w:rPr>
          <w:rFonts w:ascii="Times New Roman" w:eastAsia="Times New Roman" w:hAnsi="Times New Roman" w:cs="Times New Roman"/>
          <w:sz w:val="28"/>
          <w:szCs w:val="28"/>
        </w:rPr>
        <w:br/>
        <w:t>в решении о бюджете на указанные цели.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Финансовое обеспечение выполнения муниципального задания муниципальным бюджетным или автономным учреждением  осуществляется путем предоставления субсидии.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10" w:name="Par208"/>
      <w:bookmarkEnd w:id="10"/>
      <w:r w:rsidRPr="006E3418">
        <w:rPr>
          <w:rFonts w:ascii="Times New Roman" w:eastAsia="Times New Roman" w:hAnsi="Times New Roman" w:cs="Times New Roman"/>
          <w:sz w:val="28"/>
          <w:szCs w:val="28"/>
        </w:rPr>
        <w:t>Уменьшение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Субсидия муниципальному бюджетному учреждению  перечисляется в установленном порядке на счета территориальных органов Федерального казначейства с отражением на соответствующем лицевом счете, открытом данному учреждению.</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Субсидия муниципальному автономному учреждению перечисляется в установленном порядке на счет, открытый данному учреждению в кредитной организации, или на счета территориальных органов Федерального казначейства с отражением на соответствующем лицевом счете, открытом муниципальному автономному учреждению в соответствии с соглашением, заключенным исполнительным органом, осуществляющим полномочия учредителя, с территориальным органом Федерального казначейства.</w:t>
      </w:r>
    </w:p>
    <w:p w:rsidR="006E3418" w:rsidRPr="006E3418" w:rsidRDefault="006E3418" w:rsidP="006E3418">
      <w:pPr>
        <w:numPr>
          <w:ilvl w:val="0"/>
          <w:numId w:val="1"/>
        </w:numPr>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11" w:name="Par213"/>
      <w:bookmarkEnd w:id="11"/>
      <w:r w:rsidRPr="006E3418">
        <w:rPr>
          <w:rFonts w:ascii="Times New Roman" w:eastAsia="Times New Roman" w:hAnsi="Times New Roman" w:cs="Times New Roman"/>
          <w:sz w:val="28"/>
          <w:szCs w:val="28"/>
        </w:rPr>
        <w:t>Предоставление муниципальному бюджетному или автономному учреждению субсидии в течение финансового года осуществляется на основании соглашения о порядке предоставления субсидии, заключаемого отраслевым структурным подразделением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осуществляющим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 с муниципальным бюджетным или  автономным учреждением  (далее – соглашение).</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Соглашение заключается в соответствии с типовой формой, утверждаемой приказом финансового управления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и определяет права, обязанности и ответственность сторон, в том числе объем и периодичность перечисления субсидии в течение финансового года.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Соглашение заключается одновременно с утверждением муниципального задания на три года (финансовый год и плановый период).</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41.1. Соглашение подлежит изменению путем заключения дополнительного соглашения в случае изменения в текущем финансовом году показателей, характеризующих объем муниципальных услуг (выполняемых работ), установленных в муниципальном задании, и (или) нормативных затрат на оказание муниципальных услуг (выполнение работ) (</w:t>
      </w:r>
      <w:hyperlink r:id="rId14" w:anchor="Par200" w:tooltip="30.1. Изменение утвержденных нормативных затрат на оказание государственных услуг (выполнение работ) в течение срока выполнения государственного задания осуществляется (при необходимости) в случае внесения изменений в нормативные правовые акты Российской " w:history="1">
        <w:r w:rsidRPr="006E3418">
          <w:rPr>
            <w:rFonts w:ascii="Times New Roman" w:eastAsia="Times New Roman" w:hAnsi="Times New Roman" w:cs="Times New Roman"/>
            <w:sz w:val="28"/>
          </w:rPr>
          <w:t>пункт 30.1</w:t>
        </w:r>
      </w:hyperlink>
      <w:r w:rsidRPr="006E3418">
        <w:rPr>
          <w:rFonts w:ascii="Times New Roman" w:eastAsia="Times New Roman" w:hAnsi="Times New Roman" w:cs="Times New Roman"/>
          <w:sz w:val="28"/>
          <w:szCs w:val="28"/>
        </w:rPr>
        <w:t xml:space="preserve"> настоящего Положения), приводящего к изменению объема финансового обеспечения выполнения муниципального задания.</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pacing w:val="-4"/>
          <w:sz w:val="28"/>
          <w:szCs w:val="28"/>
        </w:rPr>
        <w:t xml:space="preserve">Перечисление субсидии осуществляется в соответствии с графиком, прилагаемым к соглашению, не реже одного раза в квартал в сумме, </w:t>
      </w:r>
      <w:r w:rsidRPr="006E3418">
        <w:rPr>
          <w:rFonts w:ascii="Times New Roman" w:eastAsia="Times New Roman" w:hAnsi="Times New Roman" w:cs="Times New Roman"/>
          <w:sz w:val="28"/>
          <w:szCs w:val="28"/>
        </w:rPr>
        <w:t>не превышающей:</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lastRenderedPageBreak/>
        <w:t xml:space="preserve">25 процентов годового объема субсидии в течение </w:t>
      </w:r>
      <w:r w:rsidRPr="006E3418">
        <w:rPr>
          <w:rFonts w:ascii="Times New Roman" w:eastAsia="Times New Roman" w:hAnsi="Times New Roman" w:cs="Times New Roman"/>
          <w:sz w:val="28"/>
          <w:szCs w:val="28"/>
          <w:lang w:val="en-US"/>
        </w:rPr>
        <w:t>I</w:t>
      </w:r>
      <w:r w:rsidRPr="006E3418">
        <w:rPr>
          <w:rFonts w:ascii="Times New Roman" w:eastAsia="Times New Roman" w:hAnsi="Times New Roman" w:cs="Times New Roman"/>
          <w:sz w:val="28"/>
          <w:szCs w:val="28"/>
        </w:rPr>
        <w:t xml:space="preserve"> квартала;</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50 процентов (до 65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w:t>
      </w:r>
      <w:r w:rsidRPr="006E3418">
        <w:rPr>
          <w:rFonts w:ascii="Times New Roman" w:eastAsia="Times New Roman" w:hAnsi="Times New Roman" w:cs="Times New Roman"/>
          <w:sz w:val="28"/>
          <w:szCs w:val="28"/>
        </w:rPr>
        <w:br/>
        <w:t>в течение финансового года) годового объема субсидии в течение первого полугодия;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75</w:t>
      </w:r>
      <w:r w:rsidRPr="006E3418">
        <w:rPr>
          <w:rFonts w:ascii="Arial" w:eastAsia="Times New Roman" w:hAnsi="Arial" w:cs="Arial"/>
          <w:sz w:val="20"/>
          <w:szCs w:val="28"/>
        </w:rPr>
        <w:t xml:space="preserve"> </w:t>
      </w:r>
      <w:r w:rsidRPr="006E3418">
        <w:rPr>
          <w:rFonts w:ascii="Times New Roman" w:eastAsia="Times New Roman" w:hAnsi="Times New Roman" w:cs="Times New Roman"/>
          <w:sz w:val="28"/>
          <w:szCs w:val="28"/>
        </w:rPr>
        <w:t>процентов (до 85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объема субсидии в течение девяти месяцев.</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Остаток субсидии перечисляется в IV квартале текущего финансового года на основании предварительного отчета о выполнении муниципального задания. </w:t>
      </w:r>
      <w:proofErr w:type="gramStart"/>
      <w:r w:rsidRPr="006E3418">
        <w:rPr>
          <w:rFonts w:ascii="Times New Roman" w:eastAsia="Times New Roman" w:hAnsi="Times New Roman" w:cs="Times New Roman"/>
          <w:sz w:val="28"/>
          <w:szCs w:val="28"/>
        </w:rPr>
        <w:t>Если показатели объема муниципальных услуг (работ), указанные в предварительном отчете о выполнении муниципального задания, меньше показателей объема муниципальных услуг (работ), установленных в муниципальном задании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то показатели объема муниципальных услуг (работ), установленные в муниципальном задании, и объем субсидии подлежат соответствующему уменьшению.</w:t>
      </w:r>
      <w:proofErr w:type="gramEnd"/>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t>Если показатели объема муниципальных услуг (работ), указанные в годовом отчете о выполнении муниципального задания, меньше показателей объема муниципальных услуг (работ), установленных в муниципальном задании (с учетом допустимых (возможных) отклонений от установленных показателей объема муниципальных услуг (работ), в пределах которых муниципальное задание считается выполненным), то субсидия подлежит возврату в районный бюджет в объеме, соответствующем показателям объема муниципальных услуг (работ), которые не</w:t>
      </w:r>
      <w:proofErr w:type="gramEnd"/>
      <w:r w:rsidRPr="006E3418">
        <w:rPr>
          <w:rFonts w:ascii="Times New Roman" w:eastAsia="Times New Roman" w:hAnsi="Times New Roman" w:cs="Times New Roman"/>
          <w:sz w:val="28"/>
          <w:szCs w:val="28"/>
        </w:rPr>
        <w:t xml:space="preserve"> были достигнуты, до 15 февраля года, следующего </w:t>
      </w:r>
      <w:proofErr w:type="gramStart"/>
      <w:r w:rsidRPr="006E3418">
        <w:rPr>
          <w:rFonts w:ascii="Times New Roman" w:eastAsia="Times New Roman" w:hAnsi="Times New Roman" w:cs="Times New Roman"/>
          <w:sz w:val="28"/>
          <w:szCs w:val="28"/>
        </w:rPr>
        <w:t>за</w:t>
      </w:r>
      <w:proofErr w:type="gramEnd"/>
      <w:r w:rsidRPr="006E3418">
        <w:rPr>
          <w:rFonts w:ascii="Times New Roman" w:eastAsia="Times New Roman" w:hAnsi="Times New Roman" w:cs="Times New Roman"/>
          <w:sz w:val="28"/>
          <w:szCs w:val="28"/>
        </w:rPr>
        <w:t xml:space="preserve"> отчетным.</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Требования, предусмотренные пунктом 42 настоящего Положения, не распространяются:</w:t>
      </w:r>
    </w:p>
    <w:p w:rsidR="006E3418" w:rsidRPr="006E3418" w:rsidRDefault="006E3418" w:rsidP="006E3418">
      <w:pPr>
        <w:numPr>
          <w:ilvl w:val="1"/>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на муниципальные учреждения, находящиеся в процессе реорганизации или ликвидации;</w:t>
      </w:r>
    </w:p>
    <w:p w:rsidR="006E3418" w:rsidRPr="006E3418" w:rsidRDefault="006E3418" w:rsidP="006E3418">
      <w:pPr>
        <w:numPr>
          <w:ilvl w:val="1"/>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proofErr w:type="gramStart"/>
      <w:r w:rsidRPr="006E3418">
        <w:rPr>
          <w:rFonts w:ascii="Times New Roman" w:eastAsia="Times New Roman" w:hAnsi="Times New Roman" w:cs="Times New Roman"/>
          <w:sz w:val="28"/>
          <w:szCs w:val="28"/>
        </w:rPr>
        <w:t xml:space="preserve">на предоставление субсидии в части выплат в рамках указов Президента Российской Федерации от 7 мая 2012 года </w:t>
      </w:r>
      <w:hyperlink r:id="rId15" w:tooltip="Указ Президента РФ от 07.05.2012 N 597 &quot;О мероприятиях по реализации государственной социальной политики&quot;{КонсультантПлюс}" w:history="1">
        <w:r w:rsidR="00224FD7" w:rsidRPr="00224FD7">
          <w:rPr>
            <w:rFonts w:ascii="Times New Roman" w:eastAsia="Times New Roman" w:hAnsi="Times New Roman" w:cs="Times New Roman"/>
            <w:sz w:val="28"/>
          </w:rPr>
          <w:t>№</w:t>
        </w:r>
        <w:r w:rsidRPr="00224FD7">
          <w:rPr>
            <w:rFonts w:ascii="Times New Roman" w:eastAsia="Times New Roman" w:hAnsi="Times New Roman" w:cs="Times New Roman"/>
            <w:sz w:val="28"/>
          </w:rPr>
          <w:t xml:space="preserve"> 597</w:t>
        </w:r>
      </w:hyperlink>
      <w:r w:rsidRPr="006E3418">
        <w:rPr>
          <w:rFonts w:ascii="Times New Roman" w:eastAsia="Times New Roman" w:hAnsi="Times New Roman" w:cs="Times New Roman"/>
          <w:sz w:val="28"/>
          <w:szCs w:val="28"/>
        </w:rPr>
        <w:t xml:space="preserve"> "О мероприятиях по реализации государственной социальной политики", от 1 июня 2012 года </w:t>
      </w:r>
      <w:hyperlink r:id="rId16" w:tooltip="Указ Президента РФ от 01.06.2012 N 761 &quot;О Национальной стратегии действий в интересах детей на 2012 - 2017 годы&quot;{КонсультантПлюс}" w:history="1">
        <w:r w:rsidR="00224FD7" w:rsidRPr="00224FD7">
          <w:rPr>
            <w:rFonts w:ascii="Times New Roman" w:eastAsia="Times New Roman" w:hAnsi="Times New Roman" w:cs="Times New Roman"/>
            <w:sz w:val="28"/>
          </w:rPr>
          <w:t>№</w:t>
        </w:r>
        <w:r w:rsidRPr="00224FD7">
          <w:rPr>
            <w:rFonts w:ascii="Times New Roman" w:eastAsia="Times New Roman" w:hAnsi="Times New Roman" w:cs="Times New Roman"/>
            <w:sz w:val="28"/>
          </w:rPr>
          <w:t xml:space="preserve"> 761</w:t>
        </w:r>
      </w:hyperlink>
      <w:r w:rsidRPr="006E3418">
        <w:rPr>
          <w:rFonts w:ascii="Times New Roman" w:eastAsia="Times New Roman" w:hAnsi="Times New Roman" w:cs="Times New Roman"/>
          <w:sz w:val="28"/>
          <w:szCs w:val="28"/>
        </w:rPr>
        <w:t xml:space="preserve"> "О Национальной стратегии действий в интересах детей на 2012 - 2017 годы" и от 28 декабря 2012 года </w:t>
      </w:r>
      <w:hyperlink r:id="rId17" w:tooltip="Указ Президента РФ от 28.12.2012 N 1688 (ред. от 14.11.2017) &quot;О некоторых мерах по реализации государственной политики в сфере защиты детей-сирот и детей, оставшихся без попечения родителей&quot;{КонсультантПлюс}" w:history="1">
        <w:r w:rsidR="00224FD7" w:rsidRPr="00224FD7">
          <w:rPr>
            <w:rFonts w:ascii="Times New Roman" w:eastAsia="Times New Roman" w:hAnsi="Times New Roman" w:cs="Times New Roman"/>
            <w:sz w:val="28"/>
          </w:rPr>
          <w:t>№</w:t>
        </w:r>
        <w:r w:rsidRPr="00224FD7">
          <w:rPr>
            <w:rFonts w:ascii="Times New Roman" w:eastAsia="Times New Roman" w:hAnsi="Times New Roman" w:cs="Times New Roman"/>
            <w:sz w:val="28"/>
          </w:rPr>
          <w:t xml:space="preserve"> 1688</w:t>
        </w:r>
      </w:hyperlink>
      <w:r w:rsidRPr="006E3418">
        <w:rPr>
          <w:rFonts w:ascii="Times New Roman" w:eastAsia="Times New Roman" w:hAnsi="Times New Roman" w:cs="Times New Roman"/>
          <w:sz w:val="28"/>
          <w:szCs w:val="28"/>
        </w:rPr>
        <w:t xml:space="preserve"> "О некоторых мерах по реализации государственной политики в сфере защиты детей-сирот</w:t>
      </w:r>
      <w:proofErr w:type="gramEnd"/>
      <w:r w:rsidRPr="006E3418">
        <w:rPr>
          <w:rFonts w:ascii="Times New Roman" w:eastAsia="Times New Roman" w:hAnsi="Times New Roman" w:cs="Times New Roman"/>
          <w:sz w:val="28"/>
          <w:szCs w:val="28"/>
        </w:rPr>
        <w:t xml:space="preserve"> и детей, оставшихся без попечения родителей".</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43.1</w:t>
      </w:r>
      <w:r w:rsidRPr="006E3418">
        <w:rPr>
          <w:rFonts w:ascii="Arial" w:eastAsia="Times New Roman" w:hAnsi="Arial" w:cs="Arial"/>
          <w:sz w:val="20"/>
          <w:szCs w:val="28"/>
        </w:rPr>
        <w:t>.</w:t>
      </w:r>
      <w:r w:rsidRPr="006E3418">
        <w:rPr>
          <w:rFonts w:ascii="Times New Roman" w:eastAsia="Times New Roman" w:hAnsi="Times New Roman" w:cs="Times New Roman"/>
          <w:sz w:val="28"/>
          <w:szCs w:val="28"/>
        </w:rPr>
        <w:t xml:space="preserve"> </w:t>
      </w:r>
      <w:proofErr w:type="gramStart"/>
      <w:r w:rsidRPr="006E3418">
        <w:rPr>
          <w:rFonts w:ascii="Times New Roman" w:eastAsia="Times New Roman" w:hAnsi="Times New Roman" w:cs="Times New Roman"/>
          <w:sz w:val="28"/>
          <w:szCs w:val="28"/>
        </w:rPr>
        <w:t xml:space="preserve">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w:t>
      </w:r>
      <w:proofErr w:type="spellStart"/>
      <w:r w:rsidRPr="006E3418">
        <w:rPr>
          <w:rFonts w:ascii="Times New Roman" w:eastAsia="Times New Roman" w:hAnsi="Times New Roman" w:cs="Times New Roman"/>
          <w:sz w:val="28"/>
          <w:szCs w:val="28"/>
        </w:rPr>
        <w:t>неоказанных</w:t>
      </w:r>
      <w:proofErr w:type="spellEnd"/>
      <w:r w:rsidRPr="006E3418">
        <w:rPr>
          <w:rFonts w:ascii="Times New Roman" w:eastAsia="Times New Roman" w:hAnsi="Times New Roman" w:cs="Times New Roman"/>
          <w:sz w:val="28"/>
          <w:szCs w:val="28"/>
        </w:rPr>
        <w:t xml:space="preserve"> муниципальных услуг (невыполненных работ), подлежат </w:t>
      </w:r>
      <w:r w:rsidRPr="006E3418">
        <w:rPr>
          <w:rFonts w:ascii="Times New Roman" w:eastAsia="Times New Roman" w:hAnsi="Times New Roman" w:cs="Times New Roman"/>
          <w:sz w:val="28"/>
          <w:szCs w:val="28"/>
        </w:rPr>
        <w:lastRenderedPageBreak/>
        <w:t>перечислению в установленном порядке муниципальными бюджетными или автономными учреждениями  в районный бюджет и учитываются в порядке, установленном для учета сумм возврата дебиторской задолженности.</w:t>
      </w:r>
      <w:proofErr w:type="gramEnd"/>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При досрочном прекращении выполнения муниципального задания в связи с реорганизацией муниципального бюджетного или автономного учреждения неиспользованные остатки субсидии подлежат перечислению соответствующим муниципальным бюджетным и автономным учреждениям, являющимся правопреемниками.</w:t>
      </w:r>
    </w:p>
    <w:p w:rsidR="006E3418" w:rsidRPr="006E3418" w:rsidRDefault="006E3418" w:rsidP="006E3418">
      <w:pPr>
        <w:numPr>
          <w:ilvl w:val="0"/>
          <w:numId w:val="1"/>
        </w:numPr>
        <w:tabs>
          <w:tab w:val="left" w:pos="1276"/>
        </w:tabs>
        <w:autoSpaceDE w:val="0"/>
        <w:autoSpaceDN w:val="0"/>
        <w:adjustRightInd w:val="0"/>
        <w:spacing w:after="0" w:line="240" w:lineRule="auto"/>
        <w:ind w:left="0" w:firstLine="720"/>
        <w:jc w:val="both"/>
        <w:rPr>
          <w:rFonts w:ascii="Times New Roman" w:eastAsia="Times New Roman" w:hAnsi="Times New Roman" w:cs="Times New Roman"/>
          <w:sz w:val="28"/>
          <w:szCs w:val="28"/>
        </w:rPr>
      </w:pPr>
      <w:bookmarkStart w:id="12" w:name="Par215"/>
      <w:bookmarkEnd w:id="12"/>
      <w:proofErr w:type="gramStart"/>
      <w:r w:rsidRPr="006E3418">
        <w:rPr>
          <w:rFonts w:ascii="Times New Roman" w:eastAsia="Times New Roman" w:hAnsi="Times New Roman" w:cs="Times New Roman"/>
          <w:sz w:val="28"/>
          <w:szCs w:val="28"/>
        </w:rPr>
        <w:t>Контроль за</w:t>
      </w:r>
      <w:proofErr w:type="gramEnd"/>
      <w:r w:rsidRPr="006E3418">
        <w:rPr>
          <w:rFonts w:ascii="Times New Roman" w:eastAsia="Times New Roman" w:hAnsi="Times New Roman" w:cs="Times New Roman"/>
          <w:sz w:val="28"/>
          <w:szCs w:val="28"/>
        </w:rPr>
        <w:t xml:space="preserve"> выполнением муниципальных заданий муниципальными учреждениями осуществляют отраслевые структурные подразделения администрации МО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осуществляющие от имени администрации муниципального образования «</w:t>
      </w:r>
      <w:proofErr w:type="spellStart"/>
      <w:r w:rsidRPr="006E3418">
        <w:rPr>
          <w:rFonts w:ascii="Times New Roman" w:eastAsia="Times New Roman" w:hAnsi="Times New Roman" w:cs="Times New Roman"/>
          <w:sz w:val="28"/>
          <w:szCs w:val="28"/>
        </w:rPr>
        <w:t>Коношский</w:t>
      </w:r>
      <w:proofErr w:type="spellEnd"/>
      <w:r w:rsidRPr="006E3418">
        <w:rPr>
          <w:rFonts w:ascii="Times New Roman" w:eastAsia="Times New Roman" w:hAnsi="Times New Roman" w:cs="Times New Roman"/>
          <w:sz w:val="28"/>
          <w:szCs w:val="28"/>
        </w:rPr>
        <w:t xml:space="preserve"> муниципальный район» функции и полномочия учредителя.</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 xml:space="preserve">Муниципальные задания и отчеты о выполнении муниципальных заданий, за исключением сведений, отнесенных к государственной тайне, </w:t>
      </w:r>
      <w:r w:rsidRPr="006E3418">
        <w:rPr>
          <w:rFonts w:ascii="Times New Roman" w:eastAsia="Times New Roman" w:hAnsi="Times New Roman" w:cs="Times New Roman"/>
          <w:spacing w:val="-6"/>
          <w:sz w:val="28"/>
          <w:szCs w:val="28"/>
        </w:rPr>
        <w:t>размещаются на официальном сайте в информационно-телекоммуникационной</w:t>
      </w:r>
      <w:r w:rsidRPr="006E3418">
        <w:rPr>
          <w:rFonts w:ascii="Times New Roman" w:eastAsia="Times New Roman" w:hAnsi="Times New Roman" w:cs="Times New Roman"/>
          <w:sz w:val="28"/>
          <w:szCs w:val="28"/>
        </w:rPr>
        <w:t xml:space="preserve"> сети «Интернет» по размещению информации о государственных </w:t>
      </w:r>
      <w:r w:rsidRPr="006E3418">
        <w:rPr>
          <w:rFonts w:ascii="Times New Roman" w:eastAsia="Times New Roman" w:hAnsi="Times New Roman" w:cs="Times New Roman"/>
          <w:sz w:val="28"/>
          <w:szCs w:val="28"/>
        </w:rPr>
        <w:br/>
        <w:t>и муниципальных учреждениях (</w:t>
      </w:r>
      <w:r w:rsidRPr="006E3418">
        <w:rPr>
          <w:rFonts w:ascii="Times New Roman" w:eastAsia="Times New Roman" w:hAnsi="Times New Roman" w:cs="Times New Roman"/>
          <w:sz w:val="28"/>
          <w:szCs w:val="28"/>
          <w:lang w:val="en-US"/>
        </w:rPr>
        <w:t>www</w:t>
      </w:r>
      <w:r w:rsidRPr="006E3418">
        <w:rPr>
          <w:rFonts w:ascii="Times New Roman" w:eastAsia="Times New Roman" w:hAnsi="Times New Roman" w:cs="Times New Roman"/>
          <w:sz w:val="28"/>
          <w:szCs w:val="28"/>
        </w:rPr>
        <w:t>.</w:t>
      </w:r>
      <w:r w:rsidRPr="006E3418">
        <w:rPr>
          <w:rFonts w:ascii="Times New Roman" w:eastAsia="Times New Roman" w:hAnsi="Times New Roman" w:cs="Times New Roman"/>
          <w:sz w:val="28"/>
          <w:szCs w:val="28"/>
          <w:lang w:val="en-US"/>
        </w:rPr>
        <w:t>bus</w:t>
      </w:r>
      <w:r w:rsidRPr="006E3418">
        <w:rPr>
          <w:rFonts w:ascii="Times New Roman" w:eastAsia="Times New Roman" w:hAnsi="Times New Roman" w:cs="Times New Roman"/>
          <w:sz w:val="28"/>
          <w:szCs w:val="28"/>
        </w:rPr>
        <w:t>.</w:t>
      </w:r>
      <w:proofErr w:type="spellStart"/>
      <w:r w:rsidRPr="006E3418">
        <w:rPr>
          <w:rFonts w:ascii="Times New Roman" w:eastAsia="Times New Roman" w:hAnsi="Times New Roman" w:cs="Times New Roman"/>
          <w:sz w:val="28"/>
          <w:szCs w:val="28"/>
          <w:lang w:val="en-US"/>
        </w:rPr>
        <w:t>gov</w:t>
      </w:r>
      <w:proofErr w:type="spellEnd"/>
      <w:r w:rsidRPr="006E3418">
        <w:rPr>
          <w:rFonts w:ascii="Times New Roman" w:eastAsia="Times New Roman" w:hAnsi="Times New Roman" w:cs="Times New Roman"/>
          <w:sz w:val="28"/>
          <w:szCs w:val="28"/>
        </w:rPr>
        <w:t>.</w:t>
      </w:r>
      <w:proofErr w:type="spellStart"/>
      <w:r w:rsidRPr="006E3418">
        <w:rPr>
          <w:rFonts w:ascii="Times New Roman" w:eastAsia="Times New Roman" w:hAnsi="Times New Roman" w:cs="Times New Roman"/>
          <w:sz w:val="28"/>
          <w:szCs w:val="28"/>
          <w:lang w:val="en-US"/>
        </w:rPr>
        <w:t>ru</w:t>
      </w:r>
      <w:proofErr w:type="spellEnd"/>
      <w:r w:rsidRPr="006E3418">
        <w:rPr>
          <w:rFonts w:ascii="Times New Roman" w:eastAsia="Times New Roman" w:hAnsi="Times New Roman" w:cs="Times New Roman"/>
          <w:sz w:val="28"/>
          <w:szCs w:val="28"/>
        </w:rPr>
        <w:t>) в порядке, установленном нормативными правовыми актами Российской Федерации.</w:t>
      </w:r>
    </w:p>
    <w:p w:rsidR="006E3418" w:rsidRPr="006E3418" w:rsidRDefault="006E3418" w:rsidP="006E3418">
      <w:pPr>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6E3418" w:rsidRPr="006E3418" w:rsidRDefault="006E3418" w:rsidP="006E3418">
      <w:pPr>
        <w:autoSpaceDE w:val="0"/>
        <w:autoSpaceDN w:val="0"/>
        <w:adjustRightInd w:val="0"/>
        <w:spacing w:after="0" w:line="240" w:lineRule="auto"/>
        <w:jc w:val="center"/>
        <w:rPr>
          <w:rFonts w:ascii="Times New Roman" w:eastAsia="Times New Roman" w:hAnsi="Times New Roman" w:cs="Times New Roman"/>
          <w:sz w:val="28"/>
          <w:szCs w:val="28"/>
        </w:rPr>
      </w:pPr>
      <w:r w:rsidRPr="006E3418">
        <w:rPr>
          <w:rFonts w:ascii="Times New Roman" w:eastAsia="Times New Roman" w:hAnsi="Times New Roman" w:cs="Times New Roman"/>
          <w:sz w:val="28"/>
          <w:szCs w:val="28"/>
        </w:rPr>
        <w:t>__________</w:t>
      </w:r>
      <w:r w:rsidR="00224FD7">
        <w:rPr>
          <w:rFonts w:ascii="Times New Roman" w:eastAsia="Times New Roman" w:hAnsi="Times New Roman" w:cs="Times New Roman"/>
          <w:sz w:val="28"/>
          <w:szCs w:val="28"/>
        </w:rPr>
        <w:t>___________</w:t>
      </w:r>
    </w:p>
    <w:p w:rsidR="00F16846" w:rsidRDefault="00F16846"/>
    <w:sectPr w:rsidR="00F16846" w:rsidSect="00224FD7">
      <w:headerReference w:type="default" r:id="rId1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AA4" w:rsidRDefault="009C3AA4" w:rsidP="00224FD7">
      <w:pPr>
        <w:spacing w:after="0" w:line="240" w:lineRule="auto"/>
      </w:pPr>
      <w:r>
        <w:separator/>
      </w:r>
    </w:p>
  </w:endnote>
  <w:endnote w:type="continuationSeparator" w:id="1">
    <w:p w:rsidR="009C3AA4" w:rsidRDefault="009C3AA4" w:rsidP="00224F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AA4" w:rsidRDefault="009C3AA4" w:rsidP="00224FD7">
      <w:pPr>
        <w:spacing w:after="0" w:line="240" w:lineRule="auto"/>
      </w:pPr>
      <w:r>
        <w:separator/>
      </w:r>
    </w:p>
  </w:footnote>
  <w:footnote w:type="continuationSeparator" w:id="1">
    <w:p w:rsidR="009C3AA4" w:rsidRDefault="009C3AA4" w:rsidP="00224F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64751"/>
      <w:docPartObj>
        <w:docPartGallery w:val="Page Numbers (Top of Page)"/>
        <w:docPartUnique/>
      </w:docPartObj>
    </w:sdtPr>
    <w:sdtEndPr>
      <w:rPr>
        <w:rFonts w:ascii="Times New Roman" w:hAnsi="Times New Roman" w:cs="Times New Roman"/>
        <w:sz w:val="28"/>
        <w:szCs w:val="28"/>
      </w:rPr>
    </w:sdtEndPr>
    <w:sdtContent>
      <w:p w:rsidR="00224FD7" w:rsidRPr="00224FD7" w:rsidRDefault="005E6EDD">
        <w:pPr>
          <w:pStyle w:val="a5"/>
          <w:jc w:val="center"/>
          <w:rPr>
            <w:rFonts w:ascii="Times New Roman" w:hAnsi="Times New Roman" w:cs="Times New Roman"/>
            <w:sz w:val="28"/>
            <w:szCs w:val="28"/>
          </w:rPr>
        </w:pPr>
        <w:r w:rsidRPr="00224FD7">
          <w:rPr>
            <w:rFonts w:ascii="Times New Roman" w:hAnsi="Times New Roman" w:cs="Times New Roman"/>
            <w:sz w:val="28"/>
            <w:szCs w:val="28"/>
          </w:rPr>
          <w:fldChar w:fldCharType="begin"/>
        </w:r>
        <w:r w:rsidR="00224FD7" w:rsidRPr="00224FD7">
          <w:rPr>
            <w:rFonts w:ascii="Times New Roman" w:hAnsi="Times New Roman" w:cs="Times New Roman"/>
            <w:sz w:val="28"/>
            <w:szCs w:val="28"/>
          </w:rPr>
          <w:instrText xml:space="preserve"> PAGE   \* MERGEFORMAT </w:instrText>
        </w:r>
        <w:r w:rsidRPr="00224FD7">
          <w:rPr>
            <w:rFonts w:ascii="Times New Roman" w:hAnsi="Times New Roman" w:cs="Times New Roman"/>
            <w:sz w:val="28"/>
            <w:szCs w:val="28"/>
          </w:rPr>
          <w:fldChar w:fldCharType="separate"/>
        </w:r>
        <w:r w:rsidR="00493C09">
          <w:rPr>
            <w:rFonts w:ascii="Times New Roman" w:hAnsi="Times New Roman" w:cs="Times New Roman"/>
            <w:noProof/>
            <w:sz w:val="28"/>
            <w:szCs w:val="28"/>
          </w:rPr>
          <w:t>15</w:t>
        </w:r>
        <w:r w:rsidRPr="00224FD7">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35C8"/>
    <w:multiLevelType w:val="hybridMultilevel"/>
    <w:tmpl w:val="9C3290B4"/>
    <w:lvl w:ilvl="0" w:tplc="B602EFB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317CF1"/>
    <w:multiLevelType w:val="hybridMultilevel"/>
    <w:tmpl w:val="E0AE20D6"/>
    <w:lvl w:ilvl="0" w:tplc="D1A42C5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D73C3A"/>
    <w:multiLevelType w:val="hybridMultilevel"/>
    <w:tmpl w:val="C982F8D0"/>
    <w:lvl w:ilvl="0" w:tplc="8090885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FC07477"/>
    <w:multiLevelType w:val="hybridMultilevel"/>
    <w:tmpl w:val="991897EA"/>
    <w:lvl w:ilvl="0" w:tplc="FD4A9D8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36D7A21"/>
    <w:multiLevelType w:val="hybridMultilevel"/>
    <w:tmpl w:val="1CE84BFC"/>
    <w:lvl w:ilvl="0" w:tplc="EEDAADA4">
      <w:start w:val="1"/>
      <w:numFmt w:val="decimal"/>
      <w:lvlText w:val="%1."/>
      <w:lvlJc w:val="left"/>
      <w:pPr>
        <w:ind w:left="360" w:hanging="360"/>
      </w:pPr>
    </w:lvl>
    <w:lvl w:ilvl="1" w:tplc="53101E48">
      <w:start w:val="1"/>
      <w:numFmt w:val="decimal"/>
      <w:lvlText w:val="%2)"/>
      <w:lvlJc w:val="left"/>
      <w:pPr>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E3418"/>
    <w:rsid w:val="000E6C2D"/>
    <w:rsid w:val="00130FCD"/>
    <w:rsid w:val="00174C3F"/>
    <w:rsid w:val="00224FD7"/>
    <w:rsid w:val="00493C09"/>
    <w:rsid w:val="005E6EDD"/>
    <w:rsid w:val="006E3418"/>
    <w:rsid w:val="009C3AA4"/>
    <w:rsid w:val="00A25BDD"/>
    <w:rsid w:val="00F168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F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34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E3418"/>
    <w:rPr>
      <w:rFonts w:ascii="Tahoma" w:hAnsi="Tahoma" w:cs="Tahoma"/>
      <w:sz w:val="16"/>
      <w:szCs w:val="16"/>
    </w:rPr>
  </w:style>
  <w:style w:type="paragraph" w:styleId="a5">
    <w:name w:val="header"/>
    <w:basedOn w:val="a"/>
    <w:link w:val="a6"/>
    <w:uiPriority w:val="99"/>
    <w:unhideWhenUsed/>
    <w:rsid w:val="00224F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24FD7"/>
  </w:style>
  <w:style w:type="paragraph" w:styleId="a7">
    <w:name w:val="footer"/>
    <w:basedOn w:val="a"/>
    <w:link w:val="a8"/>
    <w:uiPriority w:val="99"/>
    <w:semiHidden/>
    <w:unhideWhenUsed/>
    <w:rsid w:val="00224FD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224FD7"/>
  </w:style>
</w:styles>
</file>

<file path=word/webSettings.xml><?xml version="1.0" encoding="utf-8"?>
<w:webSettings xmlns:r="http://schemas.openxmlformats.org/officeDocument/2006/relationships" xmlns:w="http://schemas.openxmlformats.org/wordprocessingml/2006/main">
  <w:divs>
    <w:div w:id="555238714">
      <w:bodyDiv w:val="1"/>
      <w:marLeft w:val="0"/>
      <w:marRight w:val="0"/>
      <w:marTop w:val="0"/>
      <w:marBottom w:val="0"/>
      <w:divBdr>
        <w:top w:val="none" w:sz="0" w:space="0" w:color="auto"/>
        <w:left w:val="none" w:sz="0" w:space="0" w:color="auto"/>
        <w:bottom w:val="none" w:sz="0" w:space="0" w:color="auto"/>
        <w:right w:val="none" w:sz="0" w:space="0" w:color="auto"/>
      </w:divBdr>
    </w:div>
    <w:div w:id="114022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13"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17" Type="http://schemas.openxmlformats.org/officeDocument/2006/relationships/hyperlink" Target="consultantplus://offline/ref=8E297BA30B254F08DF7D92D1FA380E13EB9A745B8AEFEE65E67CA99505929D35E17993E98A285A20764C1C4D37QFk7L" TargetMode="External"/><Relationship Id="rId2" Type="http://schemas.openxmlformats.org/officeDocument/2006/relationships/styles" Target="styles.xml"/><Relationship Id="rId16" Type="http://schemas.openxmlformats.org/officeDocument/2006/relationships/hyperlink" Target="consultantplus://offline/ref=8E297BA30B254F08DF7D92D1FA380E13E89176598EE1EE65E67CA99505929D35E17993E98A285A20764C1C4D37QFk7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5" Type="http://schemas.openxmlformats.org/officeDocument/2006/relationships/footnotes" Target="footnotes.xml"/><Relationship Id="rId15" Type="http://schemas.openxmlformats.org/officeDocument/2006/relationships/hyperlink" Target="consultantplus://offline/ref=8E297BA30B254F08DF7D92D1FA380E13E8907F5F8BE3EE65E67CA99505929D35E17993E98A285A20764C1C4D37QFk7L" TargetMode="Externa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 Id="rId14" Type="http://schemas.openxmlformats.org/officeDocument/2006/relationships/hyperlink" Target="file:///C:\Documents%20and%20Settings\Zapolskay\&#1056;&#1072;&#1073;&#1086;&#1095;&#1080;&#1081;%20&#1089;&#1090;&#1086;&#1083;\&#1053;&#1054;&#1042;&#1054;&#1045;\&#1085;&#1072;&#1096;%20&#1087;&#1086;%20&#1084;&#1091;&#1085;%20&#1079;&#1072;&#1076;%20&#1090;&#1088;&#1077;&#1093;&#1083;&#1077;&#1090;&#1082;&#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15</Pages>
  <Words>5782</Words>
  <Characters>32962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Lena</cp:lastModifiedBy>
  <cp:revision>6</cp:revision>
  <cp:lastPrinted>2020-09-02T06:31:00Z</cp:lastPrinted>
  <dcterms:created xsi:type="dcterms:W3CDTF">2020-09-01T12:09:00Z</dcterms:created>
  <dcterms:modified xsi:type="dcterms:W3CDTF">2020-09-23T07:52:00Z</dcterms:modified>
</cp:coreProperties>
</file>