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DC" w:rsidRPr="00490575" w:rsidRDefault="00866ADC" w:rsidP="00490575">
      <w:pPr>
        <w:pStyle w:val="a0"/>
        <w:shd w:val="clear" w:color="auto" w:fill="auto"/>
        <w:spacing w:before="0" w:after="0" w:line="240" w:lineRule="auto"/>
        <w:ind w:right="-6" w:firstLine="0"/>
        <w:jc w:val="right"/>
        <w:outlineLvl w:val="0"/>
        <w:rPr>
          <w:sz w:val="24"/>
          <w:szCs w:val="24"/>
        </w:rPr>
      </w:pPr>
      <w:r w:rsidRPr="00490575">
        <w:rPr>
          <w:sz w:val="24"/>
          <w:szCs w:val="24"/>
        </w:rPr>
        <w:t>ПРИЛОЖЕНИЕ № 6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«Развитие территориального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общественного самоуправления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в муниципальном образовании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«Коношский муниципальный район»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на 2016 год»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Default="00866ADC" w:rsidP="00490575">
      <w:pPr>
        <w:tabs>
          <w:tab w:val="left" w:pos="10440"/>
        </w:tabs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Pr="00490575" w:rsidRDefault="00866ADC" w:rsidP="00490575">
      <w:pPr>
        <w:tabs>
          <w:tab w:val="left" w:pos="10440"/>
        </w:tabs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Default="00866ADC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 Е Т О Д И К А</w:t>
      </w:r>
    </w:p>
    <w:p w:rsidR="00866ADC" w:rsidRDefault="00866ADC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490575">
        <w:rPr>
          <w:rFonts w:ascii="Times New Roman" w:hAnsi="Times New Roman"/>
          <w:b/>
          <w:sz w:val="24"/>
          <w:szCs w:val="24"/>
        </w:rPr>
        <w:t>оценки эффективности реализации Программы</w:t>
      </w:r>
    </w:p>
    <w:p w:rsidR="00866ADC" w:rsidRPr="00490575" w:rsidRDefault="00866ADC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866ADC" w:rsidRPr="00490575" w:rsidRDefault="00866ADC" w:rsidP="00490575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Оценка эффективности реализации Программы осуществляется ее Заказчиком путем установления степени достижения ожидаемых результатов, а также путем сравнения текущих (фактических) значений показателей и индикаторов с их целевыми (нормативными) значениями.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на основании достижения целевых показателей и индикаторов Программы путём сопоставления фактически достигнутых показателей с их прогнозируемыми значениями по следующей формуле: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pt;margin-top:3pt;width:148.5pt;height:27pt;z-index:-251658240">
            <v:imagedata r:id="rId6" o:title=""/>
          </v:shape>
          <o:OLEObject Type="Embed" ProgID="Equation.3" ShapeID="_x0000_s1026" DrawAspect="Content" ObjectID="_1507028666" r:id="rId7"/>
        </w:pict>
      </w:r>
    </w:p>
    <w:p w:rsidR="00866ADC" w:rsidRPr="00490575" w:rsidRDefault="00866ADC" w:rsidP="00490575">
      <w:pPr>
        <w:pStyle w:val="ConsPlusNormal"/>
        <w:widowControl/>
        <w:ind w:right="-6" w:firstLine="3600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, где: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эффективность достижения показателя (индикатора);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Ki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весовой коэффициент показателя (индикатора);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Pf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фактический показатель (индикатор), достигнутый в ходе реализации Программы;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нормативный показатель (индикатор), утвержденный Программой.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Общая оценка эффективности реализации Программы определяется по следующей формуле: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7" type="#_x0000_t75" style="position:absolute;left:0;text-align:left;margin-left:18pt;margin-top:.05pt;width:6in;height:27pt;z-index:-251657216">
            <v:imagedata r:id="rId8" o:title=""/>
          </v:shape>
          <o:OLEObject Type="Embed" ProgID="Equation.3" ShapeID="_x0000_s1027" DrawAspect="Content" ObjectID="_1507028667" r:id="rId9"/>
        </w:pict>
      </w:r>
    </w:p>
    <w:p w:rsidR="00866ADC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где: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Е – эффективность реализации Программы (%);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Ki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весовой коэффициент показателя (индикатора);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Pf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фактический показатель (индикатор), достигнутый в ходе реализации Программы;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нормативный показатель (индикатор), утвержденный Программой.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При расчете эффективности реализации Программы целевые показатели имеют следующие значения весовых коэффициентов:</w:t>
      </w:r>
    </w:p>
    <w:p w:rsidR="00866ADC" w:rsidRPr="00490575" w:rsidRDefault="00866ADC" w:rsidP="00490575">
      <w:pPr>
        <w:pStyle w:val="ConsPlusNormal"/>
        <w:widowControl/>
        <w:ind w:right="-6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488"/>
        <w:gridCol w:w="2160"/>
      </w:tblGrid>
      <w:tr w:rsidR="00866ADC" w:rsidRPr="001129D4" w:rsidTr="005B6A89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весового коэффициента</w:t>
            </w:r>
          </w:p>
        </w:tc>
      </w:tr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 xml:space="preserve">1. Удельный вес участников ТОС от числа жителей МО «Коношский муниципальный район»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 xml:space="preserve">2. Количество ТОС, вновь созданных на территории МО «Коношский муниципальный район»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3. Количество социально значи</w:t>
            </w:r>
            <w:r>
              <w:rPr>
                <w:rFonts w:ascii="Times New Roman" w:hAnsi="Times New Roman"/>
                <w:sz w:val="24"/>
                <w:szCs w:val="24"/>
              </w:rPr>
              <w:t>мых проектов активов ТОС и ТСЖ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866ADC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4. Количество доступных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единиц информационных выпусков</w:t>
            </w:r>
          </w:p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(в том числе публикации в газетах, выпуски радио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теле сюжетов) активистам ТОС </w:t>
            </w:r>
            <w:r w:rsidRPr="001129D4">
              <w:rPr>
                <w:rFonts w:ascii="Times New Roman" w:hAnsi="Times New Roman"/>
                <w:sz w:val="24"/>
                <w:szCs w:val="24"/>
              </w:rPr>
              <w:t>для реал</w:t>
            </w:r>
            <w:r>
              <w:rPr>
                <w:rFonts w:ascii="Times New Roman" w:hAnsi="Times New Roman"/>
                <w:sz w:val="24"/>
                <w:szCs w:val="24"/>
              </w:rPr>
              <w:t>изации собственного потенциала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</w:tbl>
    <w:p w:rsidR="00866ADC" w:rsidRDefault="00866ADC"/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488"/>
        <w:gridCol w:w="2160"/>
      </w:tblGrid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5. 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проведенных мероприятий в ТОС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866ADC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pStyle w:val="BodyTextIndent3"/>
              <w:tabs>
                <w:tab w:val="left" w:pos="540"/>
              </w:tabs>
              <w:ind w:right="-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П</w:t>
            </w:r>
            <w:r w:rsidRPr="001129D4">
              <w:rPr>
                <w:sz w:val="24"/>
                <w:szCs w:val="24"/>
              </w:rPr>
              <w:t>лощадь освоенная активистами ТОС территории МО «Коношский муниципальный район», включая установку детских игровых комплексов, спортивного оборудования, посадку дерев</w:t>
            </w:r>
            <w:r>
              <w:rPr>
                <w:sz w:val="24"/>
                <w:szCs w:val="24"/>
              </w:rPr>
              <w:t>ьев, разбивку цветочных клумб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pStyle w:val="BodyTextIndent3"/>
              <w:tabs>
                <w:tab w:val="left" w:pos="540"/>
              </w:tabs>
              <w:ind w:right="-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129D4">
              <w:rPr>
                <w:sz w:val="24"/>
                <w:szCs w:val="24"/>
              </w:rPr>
              <w:t>. Удельный вес числа хозяйств</w:t>
            </w:r>
            <w:r>
              <w:rPr>
                <w:sz w:val="24"/>
                <w:szCs w:val="24"/>
              </w:rPr>
              <w:t>,</w:t>
            </w:r>
            <w:r w:rsidRPr="001129D4">
              <w:rPr>
                <w:sz w:val="24"/>
                <w:szCs w:val="24"/>
              </w:rPr>
              <w:t xml:space="preserve"> входящих в ТОС от общего количества хозяйств МО «Коношский муниципальный район»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1129D4">
        <w:trPr>
          <w:trHeight w:val="33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1129D4">
            <w:pPr>
              <w:pStyle w:val="ConsPlusNormal"/>
              <w:widowControl/>
              <w:ind w:right="-6" w:firstLine="0"/>
              <w:jc w:val="right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1,0</w:t>
            </w:r>
          </w:p>
        </w:tc>
      </w:tr>
    </w:tbl>
    <w:p w:rsidR="00866ADC" w:rsidRPr="00490575" w:rsidRDefault="00866ADC" w:rsidP="00490575">
      <w:pPr>
        <w:pStyle w:val="ConsPlusNormal"/>
        <w:widowControl/>
        <w:ind w:right="-6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66ADC" w:rsidRPr="00490575" w:rsidRDefault="00866ADC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Программа считается выполненной (за отчетный год, за период реализации Программы), если эффективность реализации Программы составляет 80 процентов и более.</w:t>
      </w:r>
    </w:p>
    <w:p w:rsidR="00866ADC" w:rsidRPr="00490575" w:rsidRDefault="00866ADC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 xml:space="preserve">В случае если эффективность реализации </w:t>
      </w:r>
      <w:r>
        <w:rPr>
          <w:rFonts w:ascii="Times New Roman" w:hAnsi="Times New Roman"/>
          <w:sz w:val="24"/>
          <w:szCs w:val="24"/>
        </w:rPr>
        <w:t>Программы попадает в пределы от</w:t>
      </w:r>
      <w:r>
        <w:rPr>
          <w:rFonts w:ascii="Times New Roman" w:hAnsi="Times New Roman"/>
          <w:sz w:val="24"/>
          <w:szCs w:val="24"/>
        </w:rPr>
        <w:br/>
      </w:r>
      <w:r w:rsidRPr="00490575">
        <w:rPr>
          <w:rFonts w:ascii="Times New Roman" w:hAnsi="Times New Roman"/>
          <w:sz w:val="24"/>
          <w:szCs w:val="24"/>
        </w:rPr>
        <w:t>60 процентов до 79 процентов, Программа требует доработки и корректировки.</w:t>
      </w:r>
    </w:p>
    <w:p w:rsidR="00866ADC" w:rsidRDefault="00866ADC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Менее 60 процентов – реализацию Программы считать неэффективной.</w:t>
      </w:r>
    </w:p>
    <w:p w:rsidR="00866ADC" w:rsidRDefault="00866ADC" w:rsidP="00932DB6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Default="00866ADC" w:rsidP="00932DB6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Pr="00490575" w:rsidRDefault="00866ADC" w:rsidP="00306727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sectPr w:rsidR="00866ADC" w:rsidRPr="00490575" w:rsidSect="00306727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ADC" w:rsidRDefault="00866ADC">
      <w:r>
        <w:separator/>
      </w:r>
    </w:p>
  </w:endnote>
  <w:endnote w:type="continuationSeparator" w:id="1">
    <w:p w:rsidR="00866ADC" w:rsidRDefault="00866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ADC" w:rsidRDefault="00866ADC">
      <w:r>
        <w:separator/>
      </w:r>
    </w:p>
  </w:footnote>
  <w:footnote w:type="continuationSeparator" w:id="1">
    <w:p w:rsidR="00866ADC" w:rsidRDefault="00866A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ADC" w:rsidRDefault="00866ADC" w:rsidP="003903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6ADC" w:rsidRDefault="00866A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ADC" w:rsidRPr="00306727" w:rsidRDefault="00866ADC" w:rsidP="00306727">
    <w:pPr>
      <w:pStyle w:val="Header"/>
      <w:framePr w:h="250" w:hRule="exact" w:wrap="around" w:vAnchor="text" w:hAnchor="margin" w:xAlign="center" w:y="-2"/>
      <w:rPr>
        <w:rStyle w:val="PageNumber"/>
        <w:rFonts w:ascii="Times New Roman" w:hAnsi="Times New Roman"/>
        <w:sz w:val="24"/>
        <w:szCs w:val="24"/>
      </w:rPr>
    </w:pPr>
    <w:r w:rsidRPr="00306727">
      <w:rPr>
        <w:rStyle w:val="PageNumber"/>
        <w:rFonts w:ascii="Times New Roman" w:hAnsi="Times New Roman"/>
        <w:sz w:val="24"/>
        <w:szCs w:val="24"/>
      </w:rPr>
      <w:fldChar w:fldCharType="begin"/>
    </w:r>
    <w:r w:rsidRPr="00306727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306727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306727">
      <w:rPr>
        <w:rStyle w:val="PageNumber"/>
        <w:rFonts w:ascii="Times New Roman" w:hAnsi="Times New Roman"/>
        <w:sz w:val="24"/>
        <w:szCs w:val="24"/>
      </w:rPr>
      <w:fldChar w:fldCharType="end"/>
    </w:r>
  </w:p>
  <w:p w:rsidR="00866ADC" w:rsidRDefault="00866ADC" w:rsidP="00306727">
    <w:pPr>
      <w:pStyle w:val="Header"/>
      <w:spacing w:after="0" w:line="240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03FB"/>
    <w:rsid w:val="0002510C"/>
    <w:rsid w:val="001129D4"/>
    <w:rsid w:val="0027310A"/>
    <w:rsid w:val="00306727"/>
    <w:rsid w:val="003903E5"/>
    <w:rsid w:val="00445696"/>
    <w:rsid w:val="00490575"/>
    <w:rsid w:val="005B6A89"/>
    <w:rsid w:val="006C210B"/>
    <w:rsid w:val="00866ADC"/>
    <w:rsid w:val="00913BB1"/>
    <w:rsid w:val="00932DB6"/>
    <w:rsid w:val="00944C07"/>
    <w:rsid w:val="00A813C4"/>
    <w:rsid w:val="00AC2211"/>
    <w:rsid w:val="00AF03FB"/>
    <w:rsid w:val="00D7705A"/>
    <w:rsid w:val="00EC5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C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 Знак"/>
    <w:basedOn w:val="DefaultParagraphFont"/>
    <w:link w:val="a0"/>
    <w:uiPriority w:val="99"/>
    <w:locked/>
    <w:rsid w:val="00AF03F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0">
    <w:name w:val="Основной текст_"/>
    <w:basedOn w:val="Normal"/>
    <w:link w:val="a"/>
    <w:uiPriority w:val="99"/>
    <w:rsid w:val="00AF03FB"/>
    <w:pPr>
      <w:shd w:val="clear" w:color="auto" w:fill="FFFFFF"/>
      <w:spacing w:before="420" w:after="900" w:line="240" w:lineRule="atLeast"/>
      <w:ind w:hanging="760"/>
      <w:jc w:val="center"/>
    </w:pPr>
    <w:rPr>
      <w:rFonts w:ascii="Times New Roman" w:hAnsi="Times New Roman"/>
      <w:sz w:val="23"/>
      <w:szCs w:val="23"/>
    </w:rPr>
  </w:style>
  <w:style w:type="paragraph" w:customStyle="1" w:styleId="ConsPlusNormal">
    <w:name w:val="ConsPlusNormal"/>
    <w:uiPriority w:val="99"/>
    <w:rsid w:val="00AF03FB"/>
    <w:pPr>
      <w:widowControl w:val="0"/>
      <w:autoSpaceDE w:val="0"/>
      <w:autoSpaceDN w:val="0"/>
      <w:adjustRightInd w:val="0"/>
      <w:ind w:firstLine="720"/>
    </w:pPr>
    <w:rPr>
      <w:rFonts w:ascii="Arial" w:eastAsia="Arial Unicode MS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AF03FB"/>
    <w:pPr>
      <w:tabs>
        <w:tab w:val="left" w:pos="0"/>
      </w:tabs>
      <w:spacing w:after="0" w:line="240" w:lineRule="auto"/>
      <w:ind w:firstLine="360"/>
      <w:jc w:val="both"/>
    </w:pPr>
    <w:rPr>
      <w:rFonts w:ascii="Times New Roman" w:hAnsi="Times New Roman"/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F03F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067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3622"/>
  </w:style>
  <w:style w:type="character" w:styleId="PageNumber">
    <w:name w:val="page number"/>
    <w:basedOn w:val="DefaultParagraphFont"/>
    <w:uiPriority w:val="99"/>
    <w:rsid w:val="0030672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067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36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399</Words>
  <Characters>2277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9</cp:revision>
  <dcterms:created xsi:type="dcterms:W3CDTF">2015-10-22T10:53:00Z</dcterms:created>
  <dcterms:modified xsi:type="dcterms:W3CDTF">2015-10-22T10:18:00Z</dcterms:modified>
</cp:coreProperties>
</file>