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CC1" w:rsidRDefault="00CD6CC1" w:rsidP="00CD6CC1">
      <w:pPr>
        <w:ind w:left="5529"/>
        <w:jc w:val="center"/>
      </w:pPr>
      <w:r>
        <w:t>УТВЕРЖДЕН</w:t>
      </w:r>
    </w:p>
    <w:p w:rsidR="00CD6CC1" w:rsidRDefault="00CD6CC1" w:rsidP="00CD6CC1">
      <w:pPr>
        <w:ind w:left="5529"/>
        <w:jc w:val="center"/>
      </w:pPr>
      <w:proofErr w:type="gramStart"/>
      <w:r>
        <w:t>постановлением</w:t>
      </w:r>
      <w:proofErr w:type="gramEnd"/>
      <w:r>
        <w:t xml:space="preserve"> администрации</w:t>
      </w:r>
    </w:p>
    <w:p w:rsidR="00CD6CC1" w:rsidRDefault="00CD6CC1" w:rsidP="00CD6CC1">
      <w:pPr>
        <w:ind w:left="5529"/>
        <w:jc w:val="center"/>
      </w:pPr>
      <w:proofErr w:type="gramStart"/>
      <w:r>
        <w:t>муниципального</w:t>
      </w:r>
      <w:proofErr w:type="gramEnd"/>
      <w:r>
        <w:t xml:space="preserve"> образования</w:t>
      </w:r>
    </w:p>
    <w:p w:rsidR="00CD6CC1" w:rsidRDefault="00CD6CC1" w:rsidP="00CD6CC1">
      <w:pPr>
        <w:ind w:left="5529"/>
        <w:jc w:val="center"/>
      </w:pPr>
      <w:r>
        <w:t>«Коношский муниципальный район»</w:t>
      </w:r>
    </w:p>
    <w:p w:rsidR="00CD6CC1" w:rsidRDefault="00CD6CC1" w:rsidP="00CD6CC1">
      <w:pPr>
        <w:ind w:left="5529"/>
        <w:jc w:val="center"/>
      </w:pPr>
      <w:proofErr w:type="gramStart"/>
      <w:r>
        <w:t>от</w:t>
      </w:r>
      <w:proofErr w:type="gramEnd"/>
      <w:r>
        <w:t xml:space="preserve"> </w:t>
      </w:r>
      <w:r>
        <w:t>22 марта</w:t>
      </w:r>
      <w:r>
        <w:t xml:space="preserve"> 2021 г. № </w:t>
      </w:r>
      <w:r>
        <w:t>88</w:t>
      </w:r>
    </w:p>
    <w:p w:rsidR="00CD6CC1" w:rsidRDefault="00CD6CC1" w:rsidP="00CD6CC1">
      <w:pPr>
        <w:ind w:firstLine="567"/>
        <w:jc w:val="center"/>
        <w:rPr>
          <w:sz w:val="26"/>
          <w:szCs w:val="26"/>
        </w:rPr>
      </w:pPr>
    </w:p>
    <w:p w:rsidR="00CD6CC1" w:rsidRDefault="00CD6CC1" w:rsidP="00CD6CC1">
      <w:pPr>
        <w:ind w:firstLine="567"/>
        <w:jc w:val="center"/>
        <w:rPr>
          <w:sz w:val="26"/>
          <w:szCs w:val="26"/>
        </w:rPr>
      </w:pPr>
    </w:p>
    <w:p w:rsidR="00CD6CC1" w:rsidRDefault="00CD6CC1" w:rsidP="00CD6CC1">
      <w:pPr>
        <w:ind w:firstLine="567"/>
        <w:jc w:val="center"/>
        <w:rPr>
          <w:sz w:val="26"/>
          <w:szCs w:val="26"/>
        </w:rPr>
      </w:pPr>
    </w:p>
    <w:p w:rsidR="00CD6CC1" w:rsidRDefault="00CD6CC1" w:rsidP="00CD6CC1">
      <w:pPr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 О Р Я Д О К</w:t>
      </w:r>
    </w:p>
    <w:p w:rsidR="00CD6CC1" w:rsidRDefault="00CD6CC1" w:rsidP="00CD6CC1">
      <w:pPr>
        <w:ind w:firstLine="567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предоставления</w:t>
      </w:r>
      <w:proofErr w:type="gramEnd"/>
      <w:r>
        <w:rPr>
          <w:b/>
          <w:sz w:val="26"/>
          <w:szCs w:val="26"/>
        </w:rPr>
        <w:t xml:space="preserve"> и расходования субвенции, выделенной из областного бюджета на возмещение расходов, связанных с реализацией мер социальной поддержки по предоставлению компенсации расходов на оплату жилых </w:t>
      </w:r>
    </w:p>
    <w:p w:rsidR="00CD6CC1" w:rsidRDefault="00CD6CC1" w:rsidP="00CD6CC1">
      <w:pPr>
        <w:ind w:firstLine="567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помещений</w:t>
      </w:r>
      <w:proofErr w:type="gramEnd"/>
      <w:r>
        <w:rPr>
          <w:b/>
          <w:sz w:val="26"/>
          <w:szCs w:val="26"/>
        </w:rPr>
        <w:t xml:space="preserve">, отопления и освещения педагогическим работникам образовательных организаций в сельских населенных пунктах, </w:t>
      </w:r>
    </w:p>
    <w:p w:rsidR="00CD6CC1" w:rsidRDefault="00CD6CC1" w:rsidP="00CD6CC1">
      <w:pPr>
        <w:ind w:firstLine="567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рабочих</w:t>
      </w:r>
      <w:proofErr w:type="gramEnd"/>
      <w:r>
        <w:rPr>
          <w:b/>
          <w:sz w:val="26"/>
          <w:szCs w:val="26"/>
        </w:rPr>
        <w:t xml:space="preserve"> поселках (поселках городского типа) в 2021 году</w:t>
      </w:r>
    </w:p>
    <w:p w:rsidR="00CD6CC1" w:rsidRDefault="00CD6CC1" w:rsidP="00CD6CC1">
      <w:pPr>
        <w:ind w:firstLine="567"/>
        <w:jc w:val="center"/>
        <w:rPr>
          <w:b/>
          <w:sz w:val="26"/>
          <w:szCs w:val="26"/>
        </w:rPr>
      </w:pPr>
    </w:p>
    <w:p w:rsidR="00CD6CC1" w:rsidRDefault="00CD6CC1" w:rsidP="00CD6CC1">
      <w:pPr>
        <w:ind w:firstLine="567"/>
        <w:jc w:val="center"/>
        <w:rPr>
          <w:b/>
          <w:sz w:val="26"/>
          <w:szCs w:val="26"/>
        </w:rPr>
      </w:pP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Настоящий Порядок разработан в целях реализации муниципальной программы </w:t>
      </w:r>
      <w:r>
        <w:rPr>
          <w:rStyle w:val="FontStyle14"/>
          <w:sz w:val="26"/>
          <w:szCs w:val="26"/>
        </w:rPr>
        <w:t>«Развитие образования в муниципальном образовании «Коношский муниципальный район» на 2021-2023 годы», утвержденной постановлением администрации муниципального образования «Коношский муниципальный район» от 30 сентября 2020 года № 543</w:t>
      </w:r>
      <w:r>
        <w:rPr>
          <w:sz w:val="26"/>
          <w:szCs w:val="26"/>
        </w:rPr>
        <w:t>, муниципальной программы «Организация деятельности муниципальных бюджетных учреждений культуры и учреждений дополнительного образования в сфере культуры Коношского муниципального района на 2021-2013 годы», утвержденной постановлением администрации муниципального образования «Коношский муниципальный район» от 28 сентября 2020 года № 521, и определяет Порядок предоставления и расходования субвенции, выделенной из областного бюджета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 в 2021 году (далее - субвенция).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Главными распорядителями средств бюджета </w:t>
      </w:r>
      <w:r>
        <w:rPr>
          <w:rStyle w:val="FontStyle15"/>
          <w:sz w:val="26"/>
          <w:szCs w:val="26"/>
        </w:rPr>
        <w:t xml:space="preserve">муниципального образования «Коношский муниципальный район» (далее – </w:t>
      </w:r>
      <w:r>
        <w:rPr>
          <w:sz w:val="26"/>
          <w:szCs w:val="26"/>
        </w:rPr>
        <w:t xml:space="preserve">районный бюджет), предусмотренных на предоставление </w:t>
      </w:r>
      <w:r>
        <w:rPr>
          <w:rStyle w:val="FontStyle17"/>
          <w:b w:val="0"/>
          <w:sz w:val="26"/>
          <w:szCs w:val="26"/>
        </w:rPr>
        <w:t>субвенции</w:t>
      </w:r>
      <w:r>
        <w:rPr>
          <w:sz w:val="26"/>
          <w:szCs w:val="26"/>
        </w:rPr>
        <w:t>, являются управление образования администрации муниципального образования «Коношский муниципальный район» (далее – управление образования) и отдел культуры администрации муниципального образования «Коношский муниципальный район» (далее - отдел культуры).</w:t>
      </w:r>
    </w:p>
    <w:p w:rsidR="00CD6CC1" w:rsidRDefault="00CD6CC1" w:rsidP="00CD6CC1">
      <w:pPr>
        <w:pStyle w:val="Style2"/>
        <w:widowControl/>
        <w:spacing w:line="240" w:lineRule="auto"/>
        <w:ind w:firstLine="720"/>
        <w:rPr>
          <w:rStyle w:val="FontStyle17"/>
          <w:b w:val="0"/>
          <w:sz w:val="26"/>
          <w:szCs w:val="26"/>
        </w:rPr>
      </w:pPr>
      <w:r>
        <w:rPr>
          <w:rStyle w:val="FontStyle17"/>
          <w:b w:val="0"/>
          <w:sz w:val="26"/>
          <w:szCs w:val="26"/>
        </w:rPr>
        <w:t>3. Средства областного бюджета, предоставленные в форме субвенции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CD6CC1" w:rsidRDefault="00CD6CC1" w:rsidP="00CD6CC1">
      <w:pPr>
        <w:ind w:firstLine="709"/>
        <w:jc w:val="both"/>
      </w:pPr>
      <w:r>
        <w:rPr>
          <w:sz w:val="26"/>
          <w:szCs w:val="26"/>
        </w:rPr>
        <w:t xml:space="preserve">4. 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образования, отдела 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</w:t>
      </w:r>
      <w:r>
        <w:rPr>
          <w:sz w:val="26"/>
          <w:szCs w:val="26"/>
        </w:rPr>
        <w:lastRenderedPageBreak/>
        <w:t>обязательств.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Кассовые расходы, осуществляются в соответствии с кодами бюджетной классификации, утвержденной законодательством </w:t>
      </w:r>
      <w:r>
        <w:rPr>
          <w:rStyle w:val="FontStyle17"/>
          <w:b w:val="0"/>
          <w:sz w:val="26"/>
          <w:szCs w:val="26"/>
        </w:rPr>
        <w:t>Российской Федерации</w:t>
      </w:r>
      <w:r>
        <w:rPr>
          <w:sz w:val="26"/>
          <w:szCs w:val="26"/>
        </w:rPr>
        <w:t>, и нормативными правовыми актами, регулирующими бюджетные правоотношения.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Средства субвенции предоставляются </w:t>
      </w:r>
      <w:r>
        <w:rPr>
          <w:rStyle w:val="FontStyle17"/>
          <w:b w:val="0"/>
          <w:sz w:val="26"/>
          <w:szCs w:val="26"/>
        </w:rPr>
        <w:t>муниципальным бюджетным учреждениям в виде субсидии на иные цели.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Получателями средств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 являются </w:t>
      </w:r>
      <w:r>
        <w:rPr>
          <w:rStyle w:val="FontStyle17"/>
          <w:b w:val="0"/>
          <w:sz w:val="26"/>
          <w:szCs w:val="26"/>
        </w:rPr>
        <w:t>муниципальные бюджетные учреждения муниципального образования «Коношский муниципальный район» (далее – учреждения).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9. Предоставление субсидии осуществляется в соответствии с настоящим Порядком на основании соглашения, заключенного между управлением образования или отделом культуры и учреждением.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10. Средства субсидий направляются учреждениями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типа).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 получателям мер социальной поддержки относятся следующие категории педагогических работников: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педагогические работники, руководители, заместители руководителей, руководители структурных подразделений и их заместители, работающие и проживающие в сельских населенных пунктах, рабочих поселках (поселках городского типа);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педагогические работники, руководители, заместители руководителей, руководители структурных подразделений и их заместители, прекратившие трудовые отношения с образовательной организацией после установления (назначения) им пенсии (независимо от вида пенсии), если общий стаж их работы в такой образовательной организации составляет не менее десяти лет и на момент выхода на пенсию они имели право на указанные меры социальной поддержки.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11. Управление образования и 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№ 24-пф. 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</w:t>
      </w:r>
      <w:r>
        <w:rPr>
          <w:sz w:val="26"/>
          <w:szCs w:val="26"/>
        </w:rPr>
        <w:lastRenderedPageBreak/>
        <w:t>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14 декабря 2020 года № 103-у.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  <w:r>
        <w:rPr>
          <w:sz w:val="26"/>
          <w:szCs w:val="26"/>
        </w:rPr>
        <w:t xml:space="preserve">  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14. Отдел </w:t>
      </w:r>
      <w:proofErr w:type="gramStart"/>
      <w:r>
        <w:rPr>
          <w:sz w:val="26"/>
          <w:szCs w:val="26"/>
        </w:rPr>
        <w:t>культуры  ежемесячно</w:t>
      </w:r>
      <w:proofErr w:type="gramEnd"/>
      <w:r>
        <w:rPr>
          <w:sz w:val="26"/>
          <w:szCs w:val="26"/>
        </w:rPr>
        <w:t>, до 3 числа текущего месяца, представляет в управление образования администрации муниципального образования «Коношский муниципальный район» (далее - управление образования) заявку с указанием потребности в денежных средствах на компенсацию расходов на оплату жилых помещений, отопления и освещения педагогическим работникам подведомственных образовательных организаций.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Управление образования ежемесячно, до 5 числа текущего месяца, представляет в министерство образования и науки Архангельской области заявку с указанием потребности в денежных средствах на компенсацию расходов на оплату жилых помещений, отопления и освещения педагогическим работникам образовательных организаций.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Потребность в денежных средствах на возмещение расходов на предоставление компенсации расходов на оплату жилых помещений, отопления и освещения определяется исходя из среднего размера затрат в месяц на перечисление (выплату) денежных средств на компенсацию расходов на оплату жилых помещений, отопления и освещения педагогическим работникам учреждений.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15. Учреждения ежемесячно, не позднее 25 числа текущего месяца направляют в управление образования, отдел культуры отчет о произведенных расходах по предоставлению компенсации расходов по оплате жилых помещений, отопления и освещения педагогическим работникам по установленной форме.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16. Отдел культуры ежемесячно до 1 числа месяца, следующего за отчётным, представляет в управление образования отчет о произведенных расходах по предоставлению компенсации расходов на оплату жилых помещений, отопления и освещения подведомственными учреждениями по установленной форме.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Управление образования ежемесячно до 5 числа месяца, следующего за отчётным, представляет в министерство образования Архангельской области отчет о произведенных расходах по предоставлению компенсации расходов на оплату жилых помещений, отопления и освещения по установленной министерством форме.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17. Информация о предоставлении мер социальной поддержки педагогическим работникам на предоставление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 в соответствии с Федеральным законом от 07 марта 2018 года № 56-ФЗ «О внесении изменений в отдельные законодательные акты Российской Федерации в связи с принятием Федерального закона «О внесении изменений в отдельные законодательные акты Российской Федерации в части учета </w:t>
      </w:r>
      <w:r>
        <w:rPr>
          <w:sz w:val="26"/>
          <w:szCs w:val="26"/>
        </w:rPr>
        <w:lastRenderedPageBreak/>
        <w:t>и совершенствования представления мер социальной поддержки исходя из обязанности соблюдения принципа адресности и применения критериев нуждаемости» размещается в Единой государственной информационной системе социального обеспечения.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Размещение и получение указанной информации в ЕГИССО осуществляются в соответствии с Федеральным законом от 17 июля 1999 года № 178-ФЗ «О государственной социальной помощи.</w:t>
      </w:r>
    </w:p>
    <w:p w:rsidR="00CD6CC1" w:rsidRDefault="00CD6CC1" w:rsidP="00CD6C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18.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бюджет.</w:t>
      </w:r>
    </w:p>
    <w:p w:rsidR="00CD6CC1" w:rsidRDefault="00CD6CC1" w:rsidP="00CD6CC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19. При наличии остатков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CD6CC1" w:rsidRDefault="00CD6CC1" w:rsidP="00CD6CC1">
      <w:pPr>
        <w:pStyle w:val="Style7"/>
        <w:widowControl/>
        <w:spacing w:line="240" w:lineRule="auto"/>
        <w:ind w:firstLine="720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20. Ответственность за нецелевое использование средств </w:t>
      </w:r>
      <w:r>
        <w:rPr>
          <w:sz w:val="26"/>
          <w:szCs w:val="26"/>
        </w:rPr>
        <w:t>субсидии</w:t>
      </w:r>
      <w:r>
        <w:rPr>
          <w:rStyle w:val="FontStyle18"/>
          <w:sz w:val="26"/>
          <w:szCs w:val="26"/>
        </w:rPr>
        <w:t xml:space="preserve"> </w:t>
      </w:r>
      <w:r>
        <w:rPr>
          <w:sz w:val="26"/>
          <w:szCs w:val="26"/>
        </w:rPr>
        <w:t>возлагается на</w:t>
      </w:r>
      <w:r>
        <w:rPr>
          <w:rStyle w:val="FontStyle18"/>
          <w:sz w:val="26"/>
          <w:szCs w:val="26"/>
        </w:rPr>
        <w:t xml:space="preserve"> руководителя </w:t>
      </w:r>
      <w:r>
        <w:rPr>
          <w:rStyle w:val="FontStyle17"/>
          <w:rFonts w:eastAsia="Arial Unicode MS"/>
          <w:b w:val="0"/>
          <w:sz w:val="26"/>
          <w:szCs w:val="26"/>
        </w:rPr>
        <w:t>учреждения</w:t>
      </w:r>
      <w:r>
        <w:rPr>
          <w:rStyle w:val="FontStyle18"/>
          <w:sz w:val="26"/>
          <w:szCs w:val="26"/>
        </w:rPr>
        <w:t>.</w:t>
      </w:r>
    </w:p>
    <w:p w:rsidR="00CD6CC1" w:rsidRDefault="00CD6CC1" w:rsidP="00CD6CC1">
      <w:pPr>
        <w:ind w:firstLine="720"/>
        <w:jc w:val="both"/>
      </w:pPr>
      <w:r>
        <w:rPr>
          <w:sz w:val="26"/>
          <w:szCs w:val="26"/>
        </w:rPr>
        <w:t>21. Контроль за целевым использованием средств субсидии осуществляется в порядке, установленном бюджетным законодательством Российской Федерации.</w:t>
      </w:r>
    </w:p>
    <w:p w:rsidR="00CD6CC1" w:rsidRDefault="00CD6CC1" w:rsidP="00CD6CC1">
      <w:pPr>
        <w:pStyle w:val="Style7"/>
        <w:widowControl/>
        <w:spacing w:line="240" w:lineRule="auto"/>
        <w:ind w:firstLine="720"/>
        <w:rPr>
          <w:rStyle w:val="FontStyle18"/>
          <w:sz w:val="26"/>
          <w:szCs w:val="26"/>
        </w:rPr>
      </w:pPr>
      <w:r>
        <w:rPr>
          <w:sz w:val="26"/>
          <w:szCs w:val="26"/>
        </w:rPr>
        <w:t xml:space="preserve">22. </w:t>
      </w:r>
      <w:r>
        <w:rPr>
          <w:rStyle w:val="FontStyle18"/>
          <w:sz w:val="26"/>
          <w:szCs w:val="26"/>
        </w:rPr>
        <w:t xml:space="preserve">Бюджетные меры принуждения к получателям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CD6CC1" w:rsidRDefault="00CD6CC1" w:rsidP="00CD6CC1">
      <w:pPr>
        <w:pStyle w:val="Style2"/>
        <w:widowControl/>
        <w:spacing w:line="240" w:lineRule="auto"/>
        <w:ind w:firstLine="709"/>
        <w:rPr>
          <w:rStyle w:val="FontStyle18"/>
          <w:sz w:val="26"/>
          <w:szCs w:val="26"/>
        </w:rPr>
      </w:pPr>
    </w:p>
    <w:p w:rsidR="00CD6CC1" w:rsidRDefault="00CD6CC1" w:rsidP="00CD6CC1">
      <w:pPr>
        <w:ind w:firstLine="709"/>
        <w:jc w:val="both"/>
      </w:pPr>
    </w:p>
    <w:p w:rsidR="00CD6CC1" w:rsidRDefault="00CD6CC1" w:rsidP="00CD6CC1">
      <w:pPr>
        <w:ind w:firstLine="567"/>
        <w:jc w:val="center"/>
      </w:pPr>
      <w:r>
        <w:t>___</w:t>
      </w:r>
      <w:bookmarkStart w:id="0" w:name="_GoBack"/>
      <w:bookmarkEnd w:id="0"/>
      <w:r>
        <w:t>__________________</w:t>
      </w:r>
    </w:p>
    <w:p w:rsidR="00F20612" w:rsidRDefault="00F20612"/>
    <w:sectPr w:rsidR="00F20612" w:rsidSect="00CD6CC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164" w:rsidRDefault="008E4164" w:rsidP="00CD6CC1">
      <w:r>
        <w:separator/>
      </w:r>
    </w:p>
  </w:endnote>
  <w:endnote w:type="continuationSeparator" w:id="0">
    <w:p w:rsidR="008E4164" w:rsidRDefault="008E4164" w:rsidP="00CD6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164" w:rsidRDefault="008E4164" w:rsidP="00CD6CC1">
      <w:r>
        <w:separator/>
      </w:r>
    </w:p>
  </w:footnote>
  <w:footnote w:type="continuationSeparator" w:id="0">
    <w:p w:rsidR="008E4164" w:rsidRDefault="008E4164" w:rsidP="00CD6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275412"/>
      <w:docPartObj>
        <w:docPartGallery w:val="Page Numbers (Top of Page)"/>
        <w:docPartUnique/>
      </w:docPartObj>
    </w:sdtPr>
    <w:sdtContent>
      <w:p w:rsidR="00CD6CC1" w:rsidRDefault="00CD6CC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91B"/>
    <w:rsid w:val="0082291B"/>
    <w:rsid w:val="008E4164"/>
    <w:rsid w:val="00CD6CC1"/>
    <w:rsid w:val="00F2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3AFE5-64B3-487C-A7FE-9012172F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C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CD6CC1"/>
    <w:pPr>
      <w:spacing w:line="298" w:lineRule="exact"/>
      <w:ind w:firstLine="715"/>
      <w:jc w:val="both"/>
    </w:pPr>
  </w:style>
  <w:style w:type="paragraph" w:customStyle="1" w:styleId="Style7">
    <w:name w:val="Style7"/>
    <w:basedOn w:val="a"/>
    <w:uiPriority w:val="99"/>
    <w:rsid w:val="00CD6CC1"/>
    <w:pPr>
      <w:spacing w:line="276" w:lineRule="exact"/>
      <w:ind w:firstLine="706"/>
      <w:jc w:val="both"/>
    </w:pPr>
  </w:style>
  <w:style w:type="character" w:customStyle="1" w:styleId="FontStyle14">
    <w:name w:val="Font Style14"/>
    <w:basedOn w:val="a0"/>
    <w:rsid w:val="00CD6CC1"/>
    <w:rPr>
      <w:rFonts w:ascii="Times New Roman" w:hAnsi="Times New Roman" w:cs="Times New Roman" w:hint="default"/>
      <w:sz w:val="24"/>
      <w:szCs w:val="24"/>
    </w:rPr>
  </w:style>
  <w:style w:type="character" w:customStyle="1" w:styleId="FontStyle17">
    <w:name w:val="Font Style17"/>
    <w:basedOn w:val="a0"/>
    <w:uiPriority w:val="99"/>
    <w:rsid w:val="00CD6CC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CD6CC1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CD6CC1"/>
    <w:rPr>
      <w:rFonts w:ascii="Times New Roman" w:hAnsi="Times New Roman" w:cs="Times New Roman" w:hint="default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CD6C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6C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D6C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6C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D6CC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D6CC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6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2021-03-22T12:40:00Z</cp:lastPrinted>
  <dcterms:created xsi:type="dcterms:W3CDTF">2021-03-22T12:33:00Z</dcterms:created>
  <dcterms:modified xsi:type="dcterms:W3CDTF">2021-03-22T12:41:00Z</dcterms:modified>
</cp:coreProperties>
</file>