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9B8" w:rsidRDefault="00A459B8" w:rsidP="00A459B8">
      <w:pPr>
        <w:pStyle w:val="Style1"/>
        <w:widowControl/>
        <w:spacing w:before="53" w:line="240" w:lineRule="auto"/>
        <w:ind w:left="7938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ПРИЛОЖЕНИЕ </w:t>
      </w:r>
      <w:r>
        <w:rPr>
          <w:rStyle w:val="FontStyle18"/>
          <w:sz w:val="26"/>
          <w:szCs w:val="26"/>
        </w:rPr>
        <w:t xml:space="preserve">№ </w:t>
      </w:r>
      <w:r>
        <w:rPr>
          <w:rStyle w:val="FontStyle18"/>
          <w:sz w:val="26"/>
          <w:szCs w:val="26"/>
        </w:rPr>
        <w:t>1</w:t>
      </w:r>
    </w:p>
    <w:p w:rsidR="00A459B8" w:rsidRDefault="00A459B8" w:rsidP="00A459B8">
      <w:pPr>
        <w:ind w:left="7938"/>
        <w:jc w:val="center"/>
        <w:outlineLvl w:val="0"/>
        <w:rPr>
          <w:rStyle w:val="FontStyle17"/>
          <w:b w:val="0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к Порядку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на </w:t>
      </w:r>
      <w:r>
        <w:rPr>
          <w:rStyle w:val="FontStyle17"/>
          <w:b w:val="0"/>
          <w:sz w:val="26"/>
          <w:szCs w:val="26"/>
        </w:rPr>
        <w:t xml:space="preserve">реализацию мероприятий по </w:t>
      </w:r>
      <w:r w:rsidRPr="0026680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ю</w:t>
      </w:r>
      <w:r w:rsidRPr="00266807">
        <w:rPr>
          <w:rStyle w:val="FontStyle17"/>
          <w:b w:val="0"/>
          <w:sz w:val="26"/>
          <w:szCs w:val="26"/>
        </w:rPr>
        <w:t xml:space="preserve"> образовательных организаций муниципального образования «Коношский муниципальный район» специальными транспортными средствами для перевозки детей в 2019 году</w:t>
      </w:r>
    </w:p>
    <w:p w:rsidR="00A459B8" w:rsidRDefault="00A459B8" w:rsidP="00A459B8">
      <w:pPr>
        <w:pStyle w:val="Style3"/>
        <w:widowControl/>
        <w:spacing w:line="240" w:lineRule="exact"/>
        <w:ind w:right="43"/>
        <w:jc w:val="center"/>
        <w:rPr>
          <w:sz w:val="20"/>
          <w:szCs w:val="20"/>
        </w:rPr>
      </w:pPr>
    </w:p>
    <w:p w:rsidR="00A459B8" w:rsidRDefault="00A459B8" w:rsidP="00A459B8">
      <w:pPr>
        <w:pStyle w:val="Style3"/>
        <w:widowControl/>
        <w:spacing w:line="240" w:lineRule="exact"/>
        <w:ind w:right="43"/>
        <w:jc w:val="center"/>
        <w:rPr>
          <w:sz w:val="20"/>
          <w:szCs w:val="20"/>
        </w:rPr>
      </w:pPr>
    </w:p>
    <w:p w:rsidR="00A459B8" w:rsidRPr="00134E9D" w:rsidRDefault="00A459B8" w:rsidP="00A459B8">
      <w:pPr>
        <w:pStyle w:val="Style3"/>
        <w:widowControl/>
        <w:spacing w:before="77" w:line="278" w:lineRule="exact"/>
        <w:ind w:right="43" w:firstLine="0"/>
        <w:jc w:val="center"/>
        <w:rPr>
          <w:rStyle w:val="FontStyle14"/>
          <w:spacing w:val="60"/>
          <w:sz w:val="26"/>
          <w:szCs w:val="26"/>
        </w:rPr>
      </w:pPr>
      <w:r w:rsidRPr="00134E9D">
        <w:rPr>
          <w:rStyle w:val="FontStyle14"/>
          <w:spacing w:val="60"/>
          <w:sz w:val="26"/>
          <w:szCs w:val="26"/>
        </w:rPr>
        <w:t>ОТЧЕТ</w:t>
      </w:r>
    </w:p>
    <w:p w:rsidR="00A459B8" w:rsidRDefault="00A459B8" w:rsidP="00A459B8">
      <w:pPr>
        <w:pStyle w:val="Style4"/>
        <w:widowControl/>
        <w:spacing w:line="278" w:lineRule="exact"/>
        <w:ind w:left="1718" w:right="1781"/>
        <w:jc w:val="center"/>
        <w:rPr>
          <w:rStyle w:val="FontStyle14"/>
          <w:sz w:val="26"/>
          <w:szCs w:val="26"/>
        </w:rPr>
      </w:pPr>
      <w:r w:rsidRPr="00134E9D">
        <w:rPr>
          <w:rStyle w:val="FontStyle14"/>
          <w:sz w:val="26"/>
          <w:szCs w:val="26"/>
        </w:rPr>
        <w:t xml:space="preserve">об исполнении условий предоставления субсидии, а также об эффективности </w:t>
      </w:r>
    </w:p>
    <w:p w:rsidR="00A459B8" w:rsidRDefault="00A459B8" w:rsidP="00A459B8">
      <w:pPr>
        <w:pStyle w:val="Style4"/>
        <w:widowControl/>
        <w:spacing w:line="278" w:lineRule="exact"/>
        <w:ind w:left="1718" w:right="1781"/>
        <w:jc w:val="center"/>
        <w:rPr>
          <w:b/>
          <w:sz w:val="26"/>
          <w:szCs w:val="26"/>
        </w:rPr>
      </w:pPr>
      <w:r w:rsidRPr="00134E9D">
        <w:rPr>
          <w:rStyle w:val="FontStyle14"/>
          <w:sz w:val="26"/>
          <w:szCs w:val="26"/>
        </w:rPr>
        <w:t xml:space="preserve">расходования субсидии из областного бюджета </w:t>
      </w:r>
      <w:r w:rsidRPr="003370FF">
        <w:rPr>
          <w:b/>
          <w:sz w:val="26"/>
          <w:szCs w:val="26"/>
        </w:rPr>
        <w:t xml:space="preserve">на реализацию мероприятий </w:t>
      </w:r>
    </w:p>
    <w:p w:rsidR="00A459B8" w:rsidRDefault="00A459B8" w:rsidP="00A459B8">
      <w:pPr>
        <w:pStyle w:val="Style4"/>
        <w:widowControl/>
        <w:spacing w:line="278" w:lineRule="exact"/>
        <w:ind w:left="1718" w:right="1781"/>
        <w:jc w:val="center"/>
        <w:rPr>
          <w:b/>
          <w:sz w:val="26"/>
          <w:szCs w:val="26"/>
        </w:rPr>
      </w:pPr>
      <w:r w:rsidRPr="003370FF">
        <w:rPr>
          <w:b/>
          <w:sz w:val="26"/>
          <w:szCs w:val="26"/>
        </w:rPr>
        <w:t xml:space="preserve">по оснащению </w:t>
      </w:r>
      <w:r>
        <w:rPr>
          <w:b/>
          <w:sz w:val="26"/>
          <w:szCs w:val="26"/>
        </w:rPr>
        <w:t>о</w:t>
      </w:r>
      <w:r w:rsidRPr="003370FF">
        <w:rPr>
          <w:b/>
          <w:sz w:val="26"/>
          <w:szCs w:val="26"/>
        </w:rPr>
        <w:t>бразовательных организаций</w:t>
      </w:r>
      <w:r>
        <w:rPr>
          <w:b/>
          <w:sz w:val="26"/>
          <w:szCs w:val="26"/>
        </w:rPr>
        <w:t xml:space="preserve"> Архангельской области </w:t>
      </w:r>
    </w:p>
    <w:p w:rsidR="00A459B8" w:rsidRDefault="00A459B8" w:rsidP="00A459B8">
      <w:pPr>
        <w:pStyle w:val="Style4"/>
        <w:widowControl/>
        <w:spacing w:line="278" w:lineRule="exact"/>
        <w:ind w:left="1718" w:right="1781"/>
        <w:jc w:val="center"/>
        <w:rPr>
          <w:b/>
          <w:sz w:val="26"/>
          <w:szCs w:val="26"/>
        </w:rPr>
      </w:pPr>
      <w:r w:rsidRPr="003370FF">
        <w:rPr>
          <w:b/>
          <w:sz w:val="26"/>
          <w:szCs w:val="26"/>
        </w:rPr>
        <w:t xml:space="preserve">специальными транспортными средствами для перевозки </w:t>
      </w:r>
      <w:r>
        <w:rPr>
          <w:b/>
          <w:sz w:val="26"/>
          <w:szCs w:val="26"/>
        </w:rPr>
        <w:t xml:space="preserve">детей </w:t>
      </w:r>
    </w:p>
    <w:p w:rsidR="00A459B8" w:rsidRPr="00134E9D" w:rsidRDefault="00A459B8" w:rsidP="00A459B8">
      <w:pPr>
        <w:pStyle w:val="Style4"/>
        <w:widowControl/>
        <w:spacing w:line="278" w:lineRule="exact"/>
        <w:ind w:left="1718" w:right="1781"/>
        <w:jc w:val="center"/>
        <w:rPr>
          <w:rStyle w:val="FontStyle14"/>
          <w:sz w:val="26"/>
          <w:szCs w:val="26"/>
        </w:rPr>
      </w:pPr>
      <w:r w:rsidRPr="003370FF">
        <w:rPr>
          <w:b/>
          <w:sz w:val="26"/>
          <w:szCs w:val="26"/>
        </w:rPr>
        <w:t>за</w:t>
      </w:r>
      <w:r w:rsidRPr="003370FF">
        <w:rPr>
          <w:b/>
          <w:sz w:val="26"/>
          <w:szCs w:val="26"/>
        </w:rPr>
        <w:tab/>
        <w:t>месяц 2019 года</w:t>
      </w:r>
      <w:r>
        <w:rPr>
          <w:b/>
          <w:sz w:val="26"/>
          <w:szCs w:val="26"/>
        </w:rPr>
        <w:t xml:space="preserve"> </w:t>
      </w:r>
      <w:r w:rsidRPr="00134E9D">
        <w:rPr>
          <w:rStyle w:val="FontStyle14"/>
          <w:sz w:val="26"/>
          <w:szCs w:val="26"/>
        </w:rPr>
        <w:t xml:space="preserve">по </w:t>
      </w:r>
      <w:proofErr w:type="spellStart"/>
      <w:r w:rsidRPr="00134E9D">
        <w:rPr>
          <w:rStyle w:val="FontStyle14"/>
          <w:sz w:val="26"/>
          <w:szCs w:val="26"/>
        </w:rPr>
        <w:t>Коношскому</w:t>
      </w:r>
      <w:proofErr w:type="spellEnd"/>
      <w:r w:rsidRPr="00134E9D">
        <w:rPr>
          <w:rStyle w:val="FontStyle14"/>
          <w:sz w:val="26"/>
          <w:szCs w:val="26"/>
        </w:rPr>
        <w:t xml:space="preserve"> муниципальному району</w:t>
      </w:r>
    </w:p>
    <w:p w:rsidR="00A459B8" w:rsidRDefault="00A459B8" w:rsidP="00A459B8">
      <w:pPr>
        <w:pStyle w:val="Style7"/>
        <w:widowControl/>
        <w:spacing w:line="278" w:lineRule="exact"/>
        <w:ind w:right="38" w:firstLine="0"/>
        <w:rPr>
          <w:rStyle w:val="FontStyle16"/>
        </w:rPr>
      </w:pPr>
      <w:r>
        <w:rPr>
          <w:noProof/>
          <w:sz w:val="26"/>
          <w:szCs w:val="26"/>
        </w:rPr>
        <mc:AlternateContent>
          <mc:Choice Requires="wpg">
            <w:drawing>
              <wp:anchor distT="0" distB="0" distL="24130" distR="24130" simplePos="0" relativeHeight="251659264" behindDoc="0" locked="0" layoutInCell="1" allowOverlap="1">
                <wp:simplePos x="0" y="0"/>
                <wp:positionH relativeFrom="margin">
                  <wp:posOffset>-121920</wp:posOffset>
                </wp:positionH>
                <wp:positionV relativeFrom="paragraph">
                  <wp:posOffset>10160</wp:posOffset>
                </wp:positionV>
                <wp:extent cx="9418320" cy="2519680"/>
                <wp:effectExtent l="10795" t="5715" r="10160" b="8255"/>
                <wp:wrapSquare wrapText="largest"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418320" cy="2519680"/>
                          <a:chOff x="1363" y="4483"/>
                          <a:chExt cx="14832" cy="44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63" y="4742"/>
                            <a:ext cx="14832" cy="423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40" w:type="dxa"/>
                                <w:tblLayout w:type="fixed"/>
                                <w:tblCellMar>
                                  <w:left w:w="40" w:type="dxa"/>
                                  <w:right w:w="4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2126"/>
                                <w:gridCol w:w="1968"/>
                                <w:gridCol w:w="2155"/>
                                <w:gridCol w:w="1992"/>
                                <w:gridCol w:w="1963"/>
                                <w:gridCol w:w="2160"/>
                                <w:gridCol w:w="2467"/>
                              </w:tblGrid>
                              <w:tr w:rsidR="00A459B8" w:rsidTr="00FC4379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ind w:left="216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 xml:space="preserve">Наименование объекта, </w:t>
                                    </w:r>
                                  </w:p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ind w:left="216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адрес</w:t>
                                    </w: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Источник финансирования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Плановый объем финансирования, предусмотренный Соглашением</w:t>
                                    </w: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Фактический</w:t>
                                    </w:r>
                                  </w:p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ind w:right="62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объем финансирования</w:t>
                                    </w: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Остаток средств</w:t>
                                    </w:r>
                                  </w:p>
                                  <w:p w:rsidR="00A459B8" w:rsidRDefault="00A459B8" w:rsidP="0078011D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на счете образовательной организации</w:t>
                                    </w: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 xml:space="preserve">Стоимость </w:t>
                                    </w:r>
                                    <w:proofErr w:type="gramStart"/>
                                    <w:r>
                                      <w:rPr>
                                        <w:rStyle w:val="FontStyle16"/>
                                      </w:rPr>
                                      <w:t>выполненных</w:t>
                                    </w:r>
                                    <w:proofErr w:type="gramEnd"/>
                                  </w:p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 xml:space="preserve">работ </w:t>
                                    </w:r>
                                  </w:p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Style w:val="FontStyle16"/>
                                      </w:rPr>
                                      <w:t xml:space="preserve">(нарастающим итогом с </w:t>
                                    </w:r>
                                    <w:proofErr w:type="gramEnd"/>
                                  </w:p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proofErr w:type="gramStart"/>
                                    <w:r>
                                      <w:rPr>
                                        <w:rStyle w:val="FontStyle16"/>
                                      </w:rPr>
                                      <w:t xml:space="preserve">1 января </w:t>
                                    </w:r>
                                    <w:proofErr w:type="spellStart"/>
                                    <w:r>
                                      <w:rPr>
                                        <w:rStyle w:val="FontStyle16"/>
                                      </w:rPr>
                                      <w:t>т.г</w:t>
                                    </w:r>
                                    <w:proofErr w:type="spellEnd"/>
                                    <w:r>
                                      <w:rPr>
                                        <w:rStyle w:val="FontStyle16"/>
                                      </w:rPr>
                                      <w:t>.)</w:t>
                                    </w:r>
                                    <w:proofErr w:type="gramEnd"/>
                                  </w:p>
                                </w:tc>
                                <w:tc>
                                  <w:tcPr>
                                    <w:tcW w:w="24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spacing w:line="274" w:lineRule="exact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 xml:space="preserve">Примечание (состояние дел на объекте, причины </w:t>
                                    </w:r>
                                    <w:proofErr w:type="spellStart"/>
                                    <w:r>
                                      <w:rPr>
                                        <w:rStyle w:val="FontStyle16"/>
                                      </w:rPr>
                                      <w:t>неосвоения</w:t>
                                    </w:r>
                                    <w:proofErr w:type="spellEnd"/>
                                    <w:r>
                                      <w:rPr>
                                        <w:rStyle w:val="FontStyle16"/>
                                      </w:rPr>
                                      <w:t xml:space="preserve"> средств и отставания от ГПР, процент технической готовности объекта)</w:t>
                                    </w:r>
                                  </w:p>
                                </w:tc>
                              </w:tr>
                              <w:tr w:rsidR="00A459B8" w:rsidTr="00FC4379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1</w:t>
                                    </w: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2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11"/>
                                      <w:widowControl/>
                                      <w:jc w:val="center"/>
                                      <w:rPr>
                                        <w:rStyle w:val="FontStyle15"/>
                                        <w:lang w:val="en-US" w:eastAsia="en-US"/>
                                      </w:rPr>
                                    </w:pPr>
                                    <w:r>
                                      <w:rPr>
                                        <w:rStyle w:val="FontStyle15"/>
                                      </w:rPr>
                                      <w:t>3</w:t>
                                    </w: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ind w:left="826"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4</w:t>
                                    </w: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5</w:t>
                                    </w: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6</w:t>
                                    </w:r>
                                  </w:p>
                                </w:tc>
                                <w:tc>
                                  <w:tcPr>
                                    <w:tcW w:w="2467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FC4379">
                                    <w:pPr>
                                      <w:pStyle w:val="Style9"/>
                                      <w:widowControl/>
                                      <w:jc w:val="center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  <w:tr w:rsidR="00A459B8" w:rsidTr="003370F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9"/>
                                      <w:widowControl/>
                                      <w:spacing w:line="283" w:lineRule="exact"/>
                                      <w:ind w:left="102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областной, бюджет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467" w:type="dxa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</w:tc>
                              </w:tr>
                              <w:tr w:rsidR="00A459B8" w:rsidTr="003370F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9"/>
                                      <w:widowControl/>
                                      <w:spacing w:line="283" w:lineRule="exact"/>
                                      <w:ind w:left="102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местный бюджет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467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</w:tc>
                              </w:tr>
                              <w:tr w:rsidR="00A459B8" w:rsidTr="003370F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9"/>
                                      <w:widowControl/>
                                      <w:ind w:left="102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внебюджетные средства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467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</w:tc>
                              </w:tr>
                              <w:tr w:rsidR="00A459B8" w:rsidTr="003370FF">
                                <w:tblPrEx>
                                  <w:tblCellMar>
                                    <w:top w:w="0" w:type="dxa"/>
                                    <w:bottom w:w="0" w:type="dxa"/>
                                  </w:tblCellMar>
                                </w:tblPrEx>
                                <w:tc>
                                  <w:tcPr>
                                    <w:tcW w:w="2126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widowControl/>
                                    </w:pPr>
                                  </w:p>
                                </w:tc>
                                <w:tc>
                                  <w:tcPr>
                                    <w:tcW w:w="196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9"/>
                                      <w:widowControl/>
                                      <w:ind w:left="102"/>
                                      <w:rPr>
                                        <w:rStyle w:val="FontStyle16"/>
                                      </w:rPr>
                                    </w:pPr>
                                    <w:r>
                                      <w:rPr>
                                        <w:rStyle w:val="FontStyle16"/>
                                      </w:rPr>
                                      <w:t>ВСЕГО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92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1963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160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vAlign w:val="center"/>
                                  </w:tcPr>
                                  <w:p w:rsidR="00A459B8" w:rsidRDefault="00A459B8" w:rsidP="003370FF">
                                    <w:pPr>
                                      <w:pStyle w:val="Style1"/>
                                      <w:widowControl/>
                                      <w:jc w:val="left"/>
                                    </w:pPr>
                                  </w:p>
                                </w:tc>
                                <w:tc>
                                  <w:tcPr>
                                    <w:tcW w:w="2467" w:type="dxa"/>
                                    <w:vMerge/>
                                    <w:tcBorders>
                                      <w:top w:val="nil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</w:tcPr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  <w:p w:rsidR="00A459B8" w:rsidRDefault="00A459B8">
                                    <w:pPr>
                                      <w:pStyle w:val="Style1"/>
                                      <w:widowControl/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4827" y="4483"/>
                            <a:ext cx="1200" cy="255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9B8" w:rsidRDefault="00A459B8" w:rsidP="00A459B8">
                              <w:pPr>
                                <w:pStyle w:val="Style8"/>
                                <w:widowControl/>
                                <w:ind w:firstLine="0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тыс. рублей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9.6pt;margin-top:.8pt;width:741.6pt;height:198.4pt;z-index:251659264;mso-wrap-distance-left:1.9pt;mso-wrap-distance-right:1.9pt;mso-position-horizontal-relative:margin" coordorigin="1363,4483" coordsize="14832,4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363;top:4742;width:14832;height:4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JMIcQA&#10;AADaAAAADwAAAGRycy9kb3ducmV2LnhtbESPQWvCQBSE7wX/w/KEXkQ3zaHU6CoiFDwIpUmL10f2&#10;mU3Mvo3ZVaO/vlso9DjMzDfMcj3YVlyp97VjBS+zBARx6XTNlYKv4n36BsIHZI2tY1JwJw/r1ehp&#10;iZl2N/6kax4qESHsM1RgQugyKX1pyKKfuY44ekfXWwxR9pXUPd4i3LYyTZJXabHmuGCwo62h8pRf&#10;rIKP43ez69J9Hg7nSdHMTfMwk0Kp5/GwWYAINIT/8F97pxWk8Hsl3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CTCHEAAAA2gAAAA8AAAAAAAAAAAAAAAAAmAIAAGRycy9k&#10;b3ducmV2LnhtbFBLBQYAAAAABAAEAPUAAACJAwAAAAA=&#10;" filled="f" strokecolor="white" strokeweight="0">
                  <v:textbox inset="0,0,0,0">
                    <w:txbxContent>
                      <w:tbl>
                        <w:tblPr>
                          <w:tblW w:w="0" w:type="auto"/>
                          <w:tblInd w:w="40" w:type="dxa"/>
                          <w:tblLayout w:type="fixed"/>
                          <w:tblCellMar>
                            <w:left w:w="40" w:type="dxa"/>
                            <w:right w:w="4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126"/>
                          <w:gridCol w:w="1968"/>
                          <w:gridCol w:w="2155"/>
                          <w:gridCol w:w="1992"/>
                          <w:gridCol w:w="1963"/>
                          <w:gridCol w:w="2160"/>
                          <w:gridCol w:w="2467"/>
                        </w:tblGrid>
                        <w:tr w:rsidR="00A459B8" w:rsidTr="00FC4379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ind w:left="216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 xml:space="preserve">Наименование объекта, </w:t>
                              </w:r>
                            </w:p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ind w:left="216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адрес</w:t>
                              </w: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Источник финансирования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Плановый объем финансирования, предусмотренный Соглашением</w:t>
                              </w: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Фактический</w:t>
                              </w:r>
                            </w:p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ind w:right="62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объем финансирования</w:t>
                              </w: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Остаток средств</w:t>
                              </w:r>
                            </w:p>
                            <w:p w:rsidR="00A459B8" w:rsidRDefault="00A459B8" w:rsidP="0078011D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на счете образовательной организации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 xml:space="preserve">Стоимость </w:t>
                              </w:r>
                              <w:proofErr w:type="gramStart"/>
                              <w:r>
                                <w:rPr>
                                  <w:rStyle w:val="FontStyle16"/>
                                </w:rPr>
                                <w:t>выполненных</w:t>
                              </w:r>
                              <w:proofErr w:type="gramEnd"/>
                            </w:p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 xml:space="preserve">работ </w:t>
                              </w:r>
                            </w:p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proofErr w:type="gramStart"/>
                              <w:r>
                                <w:rPr>
                                  <w:rStyle w:val="FontStyle16"/>
                                </w:rPr>
                                <w:t xml:space="preserve">(нарастающим итогом с </w:t>
                              </w:r>
                              <w:proofErr w:type="gramEnd"/>
                            </w:p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proofErr w:type="gramStart"/>
                              <w:r>
                                <w:rPr>
                                  <w:rStyle w:val="FontStyle16"/>
                                </w:rPr>
                                <w:t xml:space="preserve">1 января </w:t>
                              </w:r>
                              <w:proofErr w:type="spellStart"/>
                              <w:r>
                                <w:rPr>
                                  <w:rStyle w:val="FontStyle16"/>
                                </w:rPr>
                                <w:t>т.г</w:t>
                              </w:r>
                              <w:proofErr w:type="spellEnd"/>
                              <w:r>
                                <w:rPr>
                                  <w:rStyle w:val="FontStyle16"/>
                                </w:rPr>
                                <w:t>.)</w:t>
                              </w:r>
                              <w:proofErr w:type="gramEnd"/>
                            </w:p>
                          </w:tc>
                          <w:tc>
                            <w:tcPr>
                              <w:tcW w:w="24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spacing w:line="274" w:lineRule="exact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 xml:space="preserve">Примечание (состояние дел на объекте, причины </w:t>
                              </w:r>
                              <w:proofErr w:type="spellStart"/>
                              <w:r>
                                <w:rPr>
                                  <w:rStyle w:val="FontStyle16"/>
                                </w:rPr>
                                <w:t>неосвоения</w:t>
                              </w:r>
                              <w:proofErr w:type="spellEnd"/>
                              <w:r>
                                <w:rPr>
                                  <w:rStyle w:val="FontStyle16"/>
                                </w:rPr>
                                <w:t xml:space="preserve"> средств и отставания от ГПР, процент технической готовности объекта)</w:t>
                              </w:r>
                            </w:p>
                          </w:tc>
                        </w:tr>
                        <w:tr w:rsidR="00A459B8" w:rsidTr="00FC4379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11"/>
                                <w:widowControl/>
                                <w:jc w:val="center"/>
                                <w:rPr>
                                  <w:rStyle w:val="FontStyle15"/>
                                  <w:lang w:val="en-US" w:eastAsia="en-US"/>
                                </w:rPr>
                              </w:pPr>
                              <w:r>
                                <w:rPr>
                                  <w:rStyle w:val="FontStyle15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ind w:left="826"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67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FC4379">
                              <w:pPr>
                                <w:pStyle w:val="Style9"/>
                                <w:widowControl/>
                                <w:jc w:val="center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7</w:t>
                              </w:r>
                            </w:p>
                          </w:tc>
                        </w:tr>
                        <w:tr w:rsidR="00A459B8" w:rsidTr="003370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9"/>
                                <w:widowControl/>
                                <w:spacing w:line="283" w:lineRule="exact"/>
                                <w:ind w:left="102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областной, бюджет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467" w:type="dxa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</w:tc>
                        </w:tr>
                        <w:tr w:rsidR="00A459B8" w:rsidTr="003370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widowControl/>
                              </w:pPr>
                            </w:p>
                            <w:p w:rsidR="00A459B8" w:rsidRDefault="00A459B8">
                              <w:pPr>
                                <w:widowControl/>
                              </w:pP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9"/>
                                <w:widowControl/>
                                <w:spacing w:line="283" w:lineRule="exact"/>
                                <w:ind w:left="102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местный бюджет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467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</w:tc>
                        </w:tr>
                        <w:tr w:rsidR="00A459B8" w:rsidTr="003370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widowControl/>
                              </w:pPr>
                            </w:p>
                            <w:p w:rsidR="00A459B8" w:rsidRDefault="00A459B8">
                              <w:pPr>
                                <w:widowControl/>
                              </w:pP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9"/>
                                <w:widowControl/>
                                <w:ind w:left="102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внебюджетные средства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467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</w:tc>
                        </w:tr>
                        <w:tr w:rsidR="00A459B8" w:rsidTr="003370FF">
                          <w:tblPrEx>
                            <w:tblCellMar>
                              <w:top w:w="0" w:type="dxa"/>
                              <w:bottom w:w="0" w:type="dxa"/>
                            </w:tblCellMar>
                          </w:tblPrEx>
                          <w:tc>
                            <w:tcPr>
                              <w:tcW w:w="2126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widowControl/>
                              </w:pPr>
                            </w:p>
                            <w:p w:rsidR="00A459B8" w:rsidRDefault="00A459B8">
                              <w:pPr>
                                <w:widowControl/>
                              </w:pPr>
                            </w:p>
                          </w:tc>
                          <w:tc>
                            <w:tcPr>
                              <w:tcW w:w="196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9"/>
                                <w:widowControl/>
                                <w:ind w:left="102"/>
                                <w:rPr>
                                  <w:rStyle w:val="FontStyle16"/>
                                </w:rPr>
                              </w:pPr>
                              <w:r>
                                <w:rPr>
                                  <w:rStyle w:val="FontStyle16"/>
                                </w:rPr>
                                <w:t>ВСЕГО</w:t>
                              </w:r>
                            </w:p>
                          </w:tc>
                          <w:tc>
                            <w:tcPr>
                              <w:tcW w:w="2155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92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1963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160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vAlign w:val="center"/>
                            </w:tcPr>
                            <w:p w:rsidR="00A459B8" w:rsidRDefault="00A459B8" w:rsidP="003370FF">
                              <w:pPr>
                                <w:pStyle w:val="Style1"/>
                                <w:widowControl/>
                                <w:jc w:val="left"/>
                              </w:pPr>
                            </w:p>
                          </w:tc>
                          <w:tc>
                            <w:tcPr>
                              <w:tcW w:w="2467" w:type="dxa"/>
                              <w:vMerge/>
                              <w:tcBorders>
                                <w:top w:val="nil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</w:tcPr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  <w:p w:rsidR="00A459B8" w:rsidRDefault="00A459B8">
                              <w:pPr>
                                <w:pStyle w:val="Style1"/>
                                <w:widowControl/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v:shape id="Text Box 4" o:spid="_x0000_s1028" type="#_x0000_t202" style="position:absolute;left:14827;top:4483;width:1200;height:2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7pusQA&#10;AADaAAAADwAAAGRycy9kb3ducmV2LnhtbESPQWvCQBSE70L/w/IKvYhuVBBNXaUIgodCMbH0+sg+&#10;s0mzb9Psqqm/3i0UPA4z8w2z2vS2ERfqfOVYwWScgCAunK64VHDMd6MFCB+QNTaOScEvedisnwYr&#10;TLW78oEuWShFhLBPUYEJoU2l9IUhi37sWuLonVxnMUTZlVJ3eI1w28hpksylxYrjgsGWtoaK7+xs&#10;FXycPut9O33PwtfPMK+Xpr6ZYa7Uy3P/9goiUB8e4f/2XiuYwd+VeAP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O6brEAAAA2gAAAA8AAAAAAAAAAAAAAAAAmAIAAGRycy9k&#10;b3ducmV2LnhtbFBLBQYAAAAABAAEAPUAAACJAwAAAAA=&#10;" filled="f" strokecolor="white" strokeweight="0">
                  <v:textbox inset="0,0,0,0">
                    <w:txbxContent>
                      <w:p w:rsidR="00A459B8" w:rsidRDefault="00A459B8" w:rsidP="00A459B8">
                        <w:pPr>
                          <w:pStyle w:val="Style8"/>
                          <w:widowControl/>
                          <w:ind w:firstLine="0"/>
                          <w:rPr>
                            <w:rStyle w:val="FontStyle16"/>
                          </w:rPr>
                        </w:pPr>
                        <w:r>
                          <w:rPr>
                            <w:rStyle w:val="FontStyle16"/>
                          </w:rPr>
                          <w:t>тыс. рублей</w:t>
                        </w:r>
                      </w:p>
                    </w:txbxContent>
                  </v:textbox>
                </v:shape>
                <w10:wrap type="square" side="largest" anchorx="margin"/>
              </v:group>
            </w:pict>
          </mc:Fallback>
        </mc:AlternateContent>
      </w:r>
    </w:p>
    <w:p w:rsidR="00A459B8" w:rsidRPr="000D5E64" w:rsidRDefault="00A459B8" w:rsidP="00A459B8">
      <w:pPr>
        <w:pStyle w:val="Style10"/>
        <w:widowControl/>
        <w:spacing w:line="240" w:lineRule="exact"/>
        <w:jc w:val="both"/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  <w:r>
        <w:rPr>
          <w:sz w:val="20"/>
          <w:szCs w:val="20"/>
          <w:u w:val="single"/>
        </w:rPr>
        <w:tab/>
      </w:r>
    </w:p>
    <w:p w:rsidR="00A459B8" w:rsidRPr="00134E9D" w:rsidRDefault="00A459B8" w:rsidP="00A459B8">
      <w:pPr>
        <w:pStyle w:val="Style10"/>
        <w:widowControl/>
        <w:tabs>
          <w:tab w:val="left" w:pos="5626"/>
          <w:tab w:val="left" w:pos="8261"/>
        </w:tabs>
        <w:spacing w:line="235" w:lineRule="exact"/>
        <w:jc w:val="both"/>
        <w:rPr>
          <w:rStyle w:val="FontStyle17"/>
          <w:b w:val="0"/>
          <w:sz w:val="20"/>
          <w:szCs w:val="20"/>
        </w:rPr>
      </w:pPr>
      <w:r>
        <w:rPr>
          <w:rStyle w:val="FontStyle17"/>
          <w:b w:val="0"/>
          <w:sz w:val="20"/>
          <w:szCs w:val="20"/>
        </w:rPr>
        <w:t xml:space="preserve">      </w:t>
      </w:r>
      <w:proofErr w:type="gramStart"/>
      <w:r w:rsidRPr="00134E9D">
        <w:rPr>
          <w:rStyle w:val="FontStyle17"/>
          <w:b w:val="0"/>
          <w:sz w:val="20"/>
          <w:szCs w:val="20"/>
        </w:rPr>
        <w:t>(наименование должности руководителя органа</w:t>
      </w:r>
      <w:r w:rsidRPr="00134E9D">
        <w:rPr>
          <w:rStyle w:val="FontStyle17"/>
          <w:b w:val="0"/>
          <w:sz w:val="20"/>
          <w:szCs w:val="20"/>
        </w:rPr>
        <w:tab/>
        <w:t xml:space="preserve">      </w:t>
      </w:r>
      <w:r>
        <w:rPr>
          <w:rStyle w:val="FontStyle17"/>
          <w:b w:val="0"/>
          <w:sz w:val="20"/>
          <w:szCs w:val="20"/>
        </w:rPr>
        <w:t xml:space="preserve">   </w:t>
      </w:r>
      <w:r w:rsidRPr="00134E9D">
        <w:rPr>
          <w:rStyle w:val="FontStyle17"/>
          <w:b w:val="0"/>
          <w:sz w:val="20"/>
          <w:szCs w:val="20"/>
        </w:rPr>
        <w:t>(подпись)</w:t>
      </w:r>
      <w:r w:rsidRPr="00134E9D">
        <w:rPr>
          <w:rStyle w:val="FontStyle17"/>
          <w:b w:val="0"/>
          <w:sz w:val="20"/>
          <w:szCs w:val="20"/>
        </w:rPr>
        <w:tab/>
        <w:t>(расшифровка подписи)</w:t>
      </w:r>
      <w:proofErr w:type="gramEnd"/>
    </w:p>
    <w:p w:rsidR="00A459B8" w:rsidRDefault="00A459B8" w:rsidP="00A459B8">
      <w:pPr>
        <w:pStyle w:val="Style12"/>
        <w:widowControl/>
        <w:spacing w:line="235" w:lineRule="exact"/>
        <w:ind w:left="912"/>
        <w:rPr>
          <w:rStyle w:val="FontStyle17"/>
          <w:b w:val="0"/>
          <w:sz w:val="20"/>
          <w:szCs w:val="20"/>
        </w:rPr>
      </w:pPr>
      <w:r w:rsidRPr="00134E9D">
        <w:rPr>
          <w:rStyle w:val="FontStyle17"/>
          <w:b w:val="0"/>
          <w:sz w:val="20"/>
          <w:szCs w:val="20"/>
        </w:rPr>
        <w:t xml:space="preserve">местного самоуправления) </w:t>
      </w:r>
      <w:r w:rsidRPr="00134E9D">
        <w:rPr>
          <w:rStyle w:val="FontStyle17"/>
          <w:b w:val="0"/>
          <w:sz w:val="20"/>
          <w:szCs w:val="20"/>
        </w:rPr>
        <w:tab/>
      </w:r>
      <w:r w:rsidRPr="00134E9D">
        <w:rPr>
          <w:rStyle w:val="FontStyle17"/>
          <w:b w:val="0"/>
          <w:sz w:val="20"/>
          <w:szCs w:val="20"/>
        </w:rPr>
        <w:tab/>
      </w:r>
      <w:r w:rsidRPr="00134E9D">
        <w:rPr>
          <w:rStyle w:val="FontStyle17"/>
          <w:b w:val="0"/>
          <w:sz w:val="20"/>
          <w:szCs w:val="20"/>
        </w:rPr>
        <w:tab/>
        <w:t xml:space="preserve">       </w:t>
      </w:r>
      <w:r>
        <w:rPr>
          <w:rStyle w:val="FontStyle17"/>
          <w:b w:val="0"/>
          <w:sz w:val="20"/>
          <w:szCs w:val="20"/>
        </w:rPr>
        <w:t xml:space="preserve">   </w:t>
      </w:r>
      <w:r w:rsidRPr="00134E9D">
        <w:rPr>
          <w:rStyle w:val="FontStyle17"/>
          <w:b w:val="0"/>
          <w:sz w:val="20"/>
          <w:szCs w:val="20"/>
        </w:rPr>
        <w:t>М.П.</w:t>
      </w:r>
    </w:p>
    <w:p w:rsidR="00A459B8" w:rsidRDefault="00A459B8" w:rsidP="00A459B8">
      <w:pPr>
        <w:jc w:val="center"/>
      </w:pPr>
    </w:p>
    <w:p w:rsidR="00384269" w:rsidRDefault="00A459B8" w:rsidP="00A459B8">
      <w:pPr>
        <w:jc w:val="center"/>
      </w:pPr>
      <w:bookmarkStart w:id="0" w:name="_GoBack"/>
      <w:bookmarkEnd w:id="0"/>
      <w:r>
        <w:t>–––––––––––––––––––</w:t>
      </w:r>
    </w:p>
    <w:sectPr w:rsidR="00384269" w:rsidSect="00A459B8">
      <w:pgSz w:w="16838" w:h="11906" w:orient="landscape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2FE"/>
    <w:rsid w:val="00384269"/>
    <w:rsid w:val="00A459B8"/>
    <w:rsid w:val="00A64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459B8"/>
    <w:pPr>
      <w:spacing w:line="295" w:lineRule="exact"/>
      <w:jc w:val="center"/>
    </w:pPr>
  </w:style>
  <w:style w:type="paragraph" w:customStyle="1" w:styleId="Style3">
    <w:name w:val="Style3"/>
    <w:basedOn w:val="a"/>
    <w:uiPriority w:val="99"/>
    <w:rsid w:val="00A459B8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A459B8"/>
  </w:style>
  <w:style w:type="paragraph" w:customStyle="1" w:styleId="Style7">
    <w:name w:val="Style7"/>
    <w:basedOn w:val="a"/>
    <w:uiPriority w:val="99"/>
    <w:rsid w:val="00A459B8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A459B8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A459B8"/>
  </w:style>
  <w:style w:type="paragraph" w:customStyle="1" w:styleId="Style10">
    <w:name w:val="Style10"/>
    <w:basedOn w:val="a"/>
    <w:uiPriority w:val="99"/>
    <w:rsid w:val="00A459B8"/>
  </w:style>
  <w:style w:type="paragraph" w:customStyle="1" w:styleId="Style11">
    <w:name w:val="Style11"/>
    <w:basedOn w:val="a"/>
    <w:uiPriority w:val="99"/>
    <w:rsid w:val="00A459B8"/>
  </w:style>
  <w:style w:type="paragraph" w:customStyle="1" w:styleId="Style12">
    <w:name w:val="Style12"/>
    <w:basedOn w:val="a"/>
    <w:uiPriority w:val="99"/>
    <w:rsid w:val="00A459B8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A459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A459B8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459B8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A459B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A459B8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59B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A459B8"/>
    <w:pPr>
      <w:spacing w:line="295" w:lineRule="exact"/>
      <w:jc w:val="center"/>
    </w:pPr>
  </w:style>
  <w:style w:type="paragraph" w:customStyle="1" w:styleId="Style3">
    <w:name w:val="Style3"/>
    <w:basedOn w:val="a"/>
    <w:uiPriority w:val="99"/>
    <w:rsid w:val="00A459B8"/>
    <w:pPr>
      <w:spacing w:line="341" w:lineRule="exact"/>
      <w:ind w:firstLine="139"/>
    </w:pPr>
  </w:style>
  <w:style w:type="paragraph" w:customStyle="1" w:styleId="Style4">
    <w:name w:val="Style4"/>
    <w:basedOn w:val="a"/>
    <w:uiPriority w:val="99"/>
    <w:rsid w:val="00A459B8"/>
  </w:style>
  <w:style w:type="paragraph" w:customStyle="1" w:styleId="Style7">
    <w:name w:val="Style7"/>
    <w:basedOn w:val="a"/>
    <w:uiPriority w:val="99"/>
    <w:rsid w:val="00A459B8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A459B8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A459B8"/>
  </w:style>
  <w:style w:type="paragraph" w:customStyle="1" w:styleId="Style10">
    <w:name w:val="Style10"/>
    <w:basedOn w:val="a"/>
    <w:uiPriority w:val="99"/>
    <w:rsid w:val="00A459B8"/>
  </w:style>
  <w:style w:type="paragraph" w:customStyle="1" w:styleId="Style11">
    <w:name w:val="Style11"/>
    <w:basedOn w:val="a"/>
    <w:uiPriority w:val="99"/>
    <w:rsid w:val="00A459B8"/>
  </w:style>
  <w:style w:type="paragraph" w:customStyle="1" w:styleId="Style12">
    <w:name w:val="Style12"/>
    <w:basedOn w:val="a"/>
    <w:uiPriority w:val="99"/>
    <w:rsid w:val="00A459B8"/>
    <w:pPr>
      <w:spacing w:line="559" w:lineRule="exact"/>
      <w:ind w:firstLine="715"/>
    </w:pPr>
  </w:style>
  <w:style w:type="character" w:customStyle="1" w:styleId="FontStyle17">
    <w:name w:val="Font Style17"/>
    <w:basedOn w:val="a0"/>
    <w:uiPriority w:val="99"/>
    <w:rsid w:val="00A459B8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A459B8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A459B8"/>
    <w:rPr>
      <w:rFonts w:ascii="Times New Roman" w:hAnsi="Times New Roman" w:cs="Times New Roman"/>
      <w:sz w:val="24"/>
      <w:szCs w:val="24"/>
    </w:rPr>
  </w:style>
  <w:style w:type="character" w:customStyle="1" w:styleId="FontStyle14">
    <w:name w:val="Font Style14"/>
    <w:basedOn w:val="a0"/>
    <w:uiPriority w:val="99"/>
    <w:rsid w:val="00A459B8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6">
    <w:name w:val="Font Style16"/>
    <w:basedOn w:val="a0"/>
    <w:uiPriority w:val="99"/>
    <w:rsid w:val="00A459B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Company/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2019-07-12T12:54:00Z</dcterms:created>
  <dcterms:modified xsi:type="dcterms:W3CDTF">2019-07-12T12:55:00Z</dcterms:modified>
</cp:coreProperties>
</file>