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УТВЕРЖДЕН</w:t>
      </w:r>
    </w:p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постановлением администрации</w:t>
      </w:r>
    </w:p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муниципального образования</w:t>
      </w:r>
    </w:p>
    <w:p w:rsidR="00A43EC1" w:rsidRPr="00A43EC1" w:rsidRDefault="00A43EC1" w:rsidP="00A43EC1">
      <w:pPr>
        <w:ind w:left="5103"/>
        <w:jc w:val="center"/>
        <w:rPr>
          <w:spacing w:val="-4"/>
          <w:sz w:val="26"/>
          <w:szCs w:val="26"/>
        </w:rPr>
      </w:pPr>
      <w:r w:rsidRPr="00A43EC1">
        <w:rPr>
          <w:spacing w:val="-4"/>
          <w:sz w:val="26"/>
          <w:szCs w:val="26"/>
        </w:rPr>
        <w:t>«Коношский муниципальный район»</w:t>
      </w:r>
    </w:p>
    <w:p w:rsidR="00A43EC1" w:rsidRPr="00A43EC1" w:rsidRDefault="008B40D3" w:rsidP="00A43EC1">
      <w:pPr>
        <w:ind w:left="5103"/>
        <w:jc w:val="center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от 20 сентября </w:t>
      </w:r>
      <w:r w:rsidR="00A43EC1" w:rsidRPr="00A43EC1">
        <w:rPr>
          <w:spacing w:val="-4"/>
          <w:sz w:val="26"/>
          <w:szCs w:val="26"/>
        </w:rPr>
        <w:t xml:space="preserve">2019 г. № </w:t>
      </w:r>
      <w:r>
        <w:rPr>
          <w:spacing w:val="-4"/>
          <w:sz w:val="26"/>
          <w:szCs w:val="26"/>
        </w:rPr>
        <w:t>552</w:t>
      </w:r>
    </w:p>
    <w:p w:rsidR="00A43EC1" w:rsidRPr="00A43EC1" w:rsidRDefault="00A43EC1" w:rsidP="00A43EC1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43EC1" w:rsidRPr="00A43EC1" w:rsidRDefault="00A43EC1" w:rsidP="00A43EC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43EC1" w:rsidRPr="00A43EC1" w:rsidRDefault="00A43EC1" w:rsidP="00A43EC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43EC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A43EC1">
        <w:rPr>
          <w:rFonts w:ascii="Times New Roman" w:hAnsi="Times New Roman" w:cs="Times New Roman"/>
          <w:sz w:val="26"/>
          <w:szCs w:val="26"/>
        </w:rPr>
        <w:t xml:space="preserve"> О Р Я Д О К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EC1">
        <w:rPr>
          <w:rFonts w:ascii="Times New Roman" w:hAnsi="Times New Roman" w:cs="Times New Roman"/>
          <w:b/>
          <w:bCs/>
          <w:sz w:val="26"/>
          <w:szCs w:val="26"/>
        </w:rPr>
        <w:t xml:space="preserve">расходования субвенции, выделенной из областного бюджета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EC1">
        <w:rPr>
          <w:rFonts w:ascii="Times New Roman" w:hAnsi="Times New Roman" w:cs="Times New Roman"/>
          <w:b/>
          <w:bCs/>
          <w:sz w:val="26"/>
          <w:szCs w:val="26"/>
        </w:rPr>
        <w:t xml:space="preserve">на осуществление полномочий </w:t>
      </w:r>
      <w:r w:rsidRPr="00A43EC1">
        <w:rPr>
          <w:rFonts w:ascii="Times New Roman" w:hAnsi="Times New Roman" w:cs="Times New Roman"/>
          <w:b/>
          <w:sz w:val="26"/>
          <w:szCs w:val="26"/>
        </w:rPr>
        <w:t xml:space="preserve">по составлению (изменению) списков кандидатов в присяжные заседатели федеральных судов общей юрисдикции в Российской Федерации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EC1">
        <w:rPr>
          <w:rFonts w:ascii="Times New Roman" w:hAnsi="Times New Roman" w:cs="Times New Roman"/>
          <w:b/>
          <w:sz w:val="26"/>
          <w:szCs w:val="26"/>
        </w:rPr>
        <w:t>в 2019 году</w:t>
      </w:r>
    </w:p>
    <w:p w:rsid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1. </w:t>
      </w:r>
      <w:proofErr w:type="gramStart"/>
      <w:r w:rsidRPr="00A43EC1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</w:t>
      </w:r>
      <w:r w:rsidRPr="00A43EC1">
        <w:rPr>
          <w:rFonts w:ascii="Times New Roman" w:hAnsi="Times New Roman"/>
          <w:sz w:val="26"/>
          <w:szCs w:val="26"/>
        </w:rPr>
        <w:t xml:space="preserve">областным законом </w:t>
      </w:r>
      <w:r>
        <w:rPr>
          <w:rFonts w:ascii="Times New Roman" w:hAnsi="Times New Roman"/>
          <w:sz w:val="26"/>
          <w:szCs w:val="26"/>
        </w:rPr>
        <w:br/>
      </w:r>
      <w:r w:rsidRPr="00A43EC1">
        <w:rPr>
          <w:rFonts w:ascii="Times New Roman" w:hAnsi="Times New Roman"/>
          <w:sz w:val="26"/>
          <w:szCs w:val="26"/>
        </w:rPr>
        <w:t>от 17 декабря 2018 года № 35-4-ОЗ «Об областном бюджете на 2019 и плановый период 2020 и 2021 годов»</w:t>
      </w:r>
      <w:r w:rsidRPr="00A43EC1">
        <w:rPr>
          <w:rFonts w:ascii="Times New Roman" w:hAnsi="Times New Roman" w:cs="Times New Roman"/>
          <w:sz w:val="26"/>
          <w:szCs w:val="26"/>
        </w:rPr>
        <w:t xml:space="preserve">, определяет </w:t>
      </w:r>
      <w:r w:rsidRPr="00A43EC1">
        <w:rPr>
          <w:rFonts w:ascii="Times New Roman" w:hAnsi="Times New Roman" w:cs="Times New Roman"/>
          <w:spacing w:val="-2"/>
          <w:sz w:val="26"/>
          <w:szCs w:val="26"/>
        </w:rPr>
        <w:t xml:space="preserve">правила расходования субвенции </w:t>
      </w:r>
      <w:r w:rsidRPr="00A43EC1">
        <w:rPr>
          <w:rFonts w:ascii="Times New Roman" w:hAnsi="Times New Roman" w:cs="Times New Roman"/>
          <w:spacing w:val="-8"/>
          <w:sz w:val="26"/>
          <w:szCs w:val="26"/>
        </w:rPr>
        <w:t xml:space="preserve">на осуществление полномочий </w:t>
      </w:r>
      <w:r w:rsidRPr="00A43EC1">
        <w:rPr>
          <w:rFonts w:ascii="Times New Roman" w:hAnsi="Times New Roman" w:cs="Times New Roman"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 в 2019 году.</w:t>
      </w:r>
      <w:proofErr w:type="gramEnd"/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2. 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2019 год бюджету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43EC1">
        <w:rPr>
          <w:rFonts w:ascii="Times New Roman" w:hAnsi="Times New Roman" w:cs="Times New Roman"/>
          <w:sz w:val="26"/>
          <w:szCs w:val="26"/>
        </w:rPr>
        <w:t>Коношский муниципальный район».</w:t>
      </w:r>
    </w:p>
    <w:p w:rsidR="00A43EC1" w:rsidRPr="00A43EC1" w:rsidRDefault="00A43EC1" w:rsidP="00A43EC1">
      <w:pPr>
        <w:ind w:firstLine="720"/>
        <w:jc w:val="both"/>
        <w:rPr>
          <w:sz w:val="26"/>
          <w:szCs w:val="26"/>
        </w:rPr>
      </w:pPr>
      <w:r w:rsidRPr="00A43EC1">
        <w:rPr>
          <w:sz w:val="26"/>
          <w:szCs w:val="26"/>
        </w:rPr>
        <w:t>3.</w:t>
      </w:r>
      <w:bookmarkStart w:id="0" w:name="sub_140022"/>
      <w:r>
        <w:rPr>
          <w:sz w:val="26"/>
          <w:szCs w:val="26"/>
        </w:rPr>
        <w:t xml:space="preserve"> </w:t>
      </w:r>
      <w:proofErr w:type="gramStart"/>
      <w:r w:rsidRPr="00A43EC1">
        <w:rPr>
          <w:sz w:val="26"/>
          <w:szCs w:val="26"/>
        </w:rPr>
        <w:t xml:space="preserve">Субвенция, указанная в пункте 2 настоящего Порядка, направляется администрацией </w:t>
      </w:r>
      <w:r>
        <w:rPr>
          <w:sz w:val="26"/>
          <w:szCs w:val="26"/>
        </w:rPr>
        <w:t>муниципального образования</w:t>
      </w:r>
      <w:r w:rsidRPr="00A43EC1">
        <w:rPr>
          <w:sz w:val="26"/>
          <w:szCs w:val="26"/>
        </w:rPr>
        <w:t xml:space="preserve">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в 2019 году в соответствии с постановлением правительства Архангельской области от 02 апреля 2019 года № 170-пп «О дополнительной численности граждан для включения в списки и запасные списки кандидатов</w:t>
      </w:r>
      <w:proofErr w:type="gramEnd"/>
      <w:r w:rsidRPr="00A43EC1">
        <w:rPr>
          <w:sz w:val="26"/>
          <w:szCs w:val="26"/>
        </w:rPr>
        <w:t xml:space="preserve"> в присяжные заседатели федеральных судов общей юрисдикции </w:t>
      </w:r>
      <w:proofErr w:type="gramStart"/>
      <w:r w:rsidRPr="00A43EC1">
        <w:rPr>
          <w:sz w:val="26"/>
          <w:szCs w:val="26"/>
        </w:rPr>
        <w:t>на</w:t>
      </w:r>
      <w:proofErr w:type="gramEnd"/>
      <w:r w:rsidRPr="00A43EC1">
        <w:rPr>
          <w:sz w:val="26"/>
          <w:szCs w:val="26"/>
        </w:rPr>
        <w:t xml:space="preserve"> территории Архангельской области».</w:t>
      </w:r>
    </w:p>
    <w:bookmarkEnd w:id="0"/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4. 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A43EC1" w:rsidRPr="00A43EC1" w:rsidRDefault="00A43EC1" w:rsidP="008B40D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 xml:space="preserve">6. Средства субвенции направляются на оплату расходов, предусмотренных областным законом </w:t>
      </w:r>
      <w:r w:rsidRPr="00A43EC1">
        <w:rPr>
          <w:rFonts w:ascii="Times New Roman" w:hAnsi="Times New Roman"/>
          <w:sz w:val="26"/>
          <w:szCs w:val="26"/>
        </w:rPr>
        <w:t xml:space="preserve">от 17 декабря 2018 года № 35-4-ОЗ «Об областном бюджете на </w:t>
      </w:r>
      <w:r w:rsidRPr="00A43EC1">
        <w:rPr>
          <w:rFonts w:ascii="Times New Roman" w:hAnsi="Times New Roman"/>
          <w:sz w:val="26"/>
          <w:szCs w:val="26"/>
        </w:rPr>
        <w:lastRenderedPageBreak/>
        <w:t>2019 и плановый период 2020 и 2021 годов»</w:t>
      </w:r>
      <w:r w:rsidRPr="00A43EC1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</w:t>
      </w:r>
    </w:p>
    <w:p w:rsidR="00A43EC1" w:rsidRPr="00A43EC1" w:rsidRDefault="008B40D3" w:rsidP="00A43EC1">
      <w:pPr>
        <w:tabs>
          <w:tab w:val="left" w:pos="-538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43EC1" w:rsidRPr="00A43EC1">
        <w:rPr>
          <w:sz w:val="26"/>
          <w:szCs w:val="26"/>
        </w:rPr>
        <w:t xml:space="preserve">7. 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</w:t>
      </w:r>
      <w:proofErr w:type="gramStart"/>
      <w:r w:rsidR="00A43EC1" w:rsidRPr="00A43EC1">
        <w:rPr>
          <w:sz w:val="26"/>
          <w:szCs w:val="26"/>
        </w:rPr>
        <w:t>оплаты денежных обязательств получателей средств областного бюджета</w:t>
      </w:r>
      <w:proofErr w:type="gramEnd"/>
      <w:r w:rsidR="00A43EC1" w:rsidRPr="00A43EC1">
        <w:rPr>
          <w:sz w:val="26"/>
          <w:szCs w:val="26"/>
        </w:rPr>
        <w:t xml:space="preserve"> </w:t>
      </w:r>
      <w:r w:rsidR="00A43EC1" w:rsidRPr="00A43EC1">
        <w:rPr>
          <w:spacing w:val="-4"/>
          <w:sz w:val="26"/>
          <w:szCs w:val="26"/>
        </w:rPr>
        <w:t>и администраторов источников финансирования дефицита областного бюджета.</w:t>
      </w:r>
      <w:r w:rsidR="00A43EC1" w:rsidRPr="00A43EC1">
        <w:rPr>
          <w:sz w:val="26"/>
          <w:szCs w:val="26"/>
        </w:rPr>
        <w:t xml:space="preserve"> </w:t>
      </w:r>
    </w:p>
    <w:p w:rsidR="00A43EC1" w:rsidRPr="00A43EC1" w:rsidRDefault="00A43EC1" w:rsidP="00A43EC1">
      <w:pPr>
        <w:ind w:firstLine="720"/>
        <w:jc w:val="both"/>
        <w:rPr>
          <w:sz w:val="26"/>
          <w:szCs w:val="26"/>
        </w:rPr>
      </w:pPr>
      <w:proofErr w:type="gramStart"/>
      <w:r w:rsidRPr="00A43EC1">
        <w:rPr>
          <w:sz w:val="26"/>
          <w:szCs w:val="26"/>
        </w:rPr>
        <w:t xml:space="preserve">При получении наличных денежных средств необходимо </w:t>
      </w:r>
      <w:r w:rsidRPr="00A43EC1">
        <w:rPr>
          <w:spacing w:val="-2"/>
          <w:sz w:val="26"/>
          <w:szCs w:val="26"/>
        </w:rPr>
        <w:t xml:space="preserve">руководствоваться </w:t>
      </w:r>
      <w:r w:rsidRPr="00A43EC1">
        <w:rPr>
          <w:sz w:val="26"/>
          <w:szCs w:val="26"/>
        </w:rPr>
        <w:t>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8.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</w:t>
      </w:r>
      <w:bookmarkStart w:id="1" w:name="_GoBack"/>
      <w:bookmarkEnd w:id="1"/>
      <w:r w:rsidRPr="00A43EC1">
        <w:rPr>
          <w:rFonts w:ascii="Times New Roman" w:hAnsi="Times New Roman" w:cs="Times New Roman"/>
          <w:sz w:val="26"/>
          <w:szCs w:val="26"/>
        </w:rPr>
        <w:t>2019 году</w:t>
      </w:r>
      <w:r w:rsidRPr="00A43EC1">
        <w:rPr>
          <w:sz w:val="26"/>
          <w:szCs w:val="26"/>
        </w:rPr>
        <w:t xml:space="preserve"> </w:t>
      </w:r>
      <w:r w:rsidRPr="00A43EC1">
        <w:rPr>
          <w:rFonts w:ascii="Times New Roman" w:hAnsi="Times New Roman" w:cs="Times New Roman"/>
          <w:sz w:val="26"/>
          <w:szCs w:val="26"/>
        </w:rPr>
        <w:t>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9.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A43EC1" w:rsidRPr="00A43EC1" w:rsidRDefault="00A43EC1" w:rsidP="00A43EC1">
      <w:pPr>
        <w:jc w:val="both"/>
        <w:rPr>
          <w:sz w:val="26"/>
          <w:szCs w:val="26"/>
        </w:rPr>
      </w:pPr>
      <w:r w:rsidRPr="00A43EC1">
        <w:rPr>
          <w:sz w:val="26"/>
          <w:szCs w:val="26"/>
        </w:rPr>
        <w:tab/>
        <w:t xml:space="preserve">10. </w:t>
      </w:r>
      <w:proofErr w:type="gramStart"/>
      <w:r w:rsidRPr="00A43EC1">
        <w:rPr>
          <w:color w:val="000000"/>
          <w:sz w:val="26"/>
          <w:szCs w:val="26"/>
        </w:rPr>
        <w:t>Контроль за</w:t>
      </w:r>
      <w:proofErr w:type="gramEnd"/>
      <w:r w:rsidRPr="00A43EC1">
        <w:rPr>
          <w:color w:val="000000"/>
          <w:sz w:val="26"/>
          <w:szCs w:val="26"/>
        </w:rPr>
        <w:t xml:space="preserve">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A43EC1" w:rsidRPr="00A43EC1" w:rsidRDefault="00A43EC1" w:rsidP="008B40D3">
      <w:pPr>
        <w:ind w:firstLine="708"/>
        <w:jc w:val="both"/>
        <w:rPr>
          <w:sz w:val="26"/>
          <w:szCs w:val="26"/>
        </w:rPr>
      </w:pPr>
      <w:r w:rsidRPr="00A43EC1">
        <w:rPr>
          <w:sz w:val="26"/>
          <w:szCs w:val="26"/>
        </w:rPr>
        <w:t>11.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7582" w:rsidRDefault="00497582">
      <w:pPr>
        <w:rPr>
          <w:sz w:val="26"/>
          <w:szCs w:val="26"/>
        </w:rPr>
      </w:pPr>
    </w:p>
    <w:p w:rsidR="008B40D3" w:rsidRPr="00A43EC1" w:rsidRDefault="008B40D3" w:rsidP="008B40D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sectPr w:rsidR="008B40D3" w:rsidRPr="00A43EC1" w:rsidSect="008B40D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557" w:rsidRDefault="00957557" w:rsidP="008B40D3">
      <w:r>
        <w:separator/>
      </w:r>
    </w:p>
  </w:endnote>
  <w:endnote w:type="continuationSeparator" w:id="0">
    <w:p w:rsidR="00957557" w:rsidRDefault="00957557" w:rsidP="008B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557" w:rsidRDefault="00957557" w:rsidP="008B40D3">
      <w:r>
        <w:separator/>
      </w:r>
    </w:p>
  </w:footnote>
  <w:footnote w:type="continuationSeparator" w:id="0">
    <w:p w:rsidR="00957557" w:rsidRDefault="00957557" w:rsidP="008B4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831495"/>
      <w:docPartObj>
        <w:docPartGallery w:val="Page Numbers (Top of Page)"/>
        <w:docPartUnique/>
      </w:docPartObj>
    </w:sdtPr>
    <w:sdtContent>
      <w:p w:rsidR="008B40D3" w:rsidRDefault="008B40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40D3" w:rsidRDefault="008B40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A1"/>
    <w:rsid w:val="000C29A1"/>
    <w:rsid w:val="00497582"/>
    <w:rsid w:val="008B40D3"/>
    <w:rsid w:val="00957557"/>
    <w:rsid w:val="00A4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E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3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E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3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5</cp:revision>
  <cp:lastPrinted>2019-09-23T10:33:00Z</cp:lastPrinted>
  <dcterms:created xsi:type="dcterms:W3CDTF">2019-09-20T12:44:00Z</dcterms:created>
  <dcterms:modified xsi:type="dcterms:W3CDTF">2019-09-23T10:33:00Z</dcterms:modified>
</cp:coreProperties>
</file>