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ADC" w:rsidRPr="00490575" w:rsidRDefault="00866ADC" w:rsidP="00490575">
      <w:pPr>
        <w:pStyle w:val="a4"/>
        <w:shd w:val="clear" w:color="auto" w:fill="auto"/>
        <w:spacing w:before="0" w:after="0" w:line="240" w:lineRule="auto"/>
        <w:ind w:right="-6" w:firstLine="0"/>
        <w:jc w:val="right"/>
        <w:outlineLvl w:val="0"/>
        <w:rPr>
          <w:sz w:val="24"/>
          <w:szCs w:val="24"/>
        </w:rPr>
      </w:pPr>
      <w:r w:rsidRPr="00490575">
        <w:rPr>
          <w:sz w:val="24"/>
          <w:szCs w:val="24"/>
        </w:rPr>
        <w:t>ПРИЛОЖЕНИЕ № 6</w:t>
      </w:r>
    </w:p>
    <w:p w:rsidR="00866ADC" w:rsidRPr="00490575" w:rsidRDefault="00866ADC" w:rsidP="00490575">
      <w:pPr>
        <w:widowControl w:val="0"/>
        <w:autoSpaceDE w:val="0"/>
        <w:autoSpaceDN w:val="0"/>
        <w:adjustRightInd w:val="0"/>
        <w:spacing w:after="0" w:line="240" w:lineRule="auto"/>
        <w:ind w:right="-6"/>
        <w:jc w:val="right"/>
        <w:rPr>
          <w:rFonts w:ascii="Times New Roman" w:hAnsi="Times New Roman"/>
          <w:sz w:val="24"/>
          <w:szCs w:val="24"/>
        </w:rPr>
      </w:pPr>
      <w:r w:rsidRPr="00490575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866ADC" w:rsidRPr="00490575" w:rsidRDefault="00866ADC" w:rsidP="00490575">
      <w:pPr>
        <w:widowControl w:val="0"/>
        <w:autoSpaceDE w:val="0"/>
        <w:autoSpaceDN w:val="0"/>
        <w:adjustRightInd w:val="0"/>
        <w:spacing w:after="0" w:line="240" w:lineRule="auto"/>
        <w:ind w:right="-6"/>
        <w:jc w:val="right"/>
        <w:rPr>
          <w:rFonts w:ascii="Times New Roman" w:hAnsi="Times New Roman"/>
          <w:sz w:val="24"/>
          <w:szCs w:val="24"/>
        </w:rPr>
      </w:pPr>
      <w:r w:rsidRPr="00490575">
        <w:rPr>
          <w:rFonts w:ascii="Times New Roman" w:hAnsi="Times New Roman"/>
          <w:sz w:val="24"/>
          <w:szCs w:val="24"/>
        </w:rPr>
        <w:t>«Развитие территориального</w:t>
      </w:r>
    </w:p>
    <w:p w:rsidR="00866ADC" w:rsidRPr="00490575" w:rsidRDefault="00866ADC" w:rsidP="00490575">
      <w:pPr>
        <w:widowControl w:val="0"/>
        <w:autoSpaceDE w:val="0"/>
        <w:autoSpaceDN w:val="0"/>
        <w:adjustRightInd w:val="0"/>
        <w:spacing w:after="0" w:line="240" w:lineRule="auto"/>
        <w:ind w:right="-6"/>
        <w:jc w:val="right"/>
        <w:rPr>
          <w:rFonts w:ascii="Times New Roman" w:hAnsi="Times New Roman"/>
          <w:sz w:val="24"/>
          <w:szCs w:val="24"/>
        </w:rPr>
      </w:pPr>
      <w:r w:rsidRPr="00490575">
        <w:rPr>
          <w:rFonts w:ascii="Times New Roman" w:hAnsi="Times New Roman"/>
          <w:sz w:val="24"/>
          <w:szCs w:val="24"/>
        </w:rPr>
        <w:t>общественного самоуправления</w:t>
      </w:r>
    </w:p>
    <w:p w:rsidR="00866ADC" w:rsidRPr="00490575" w:rsidRDefault="00866ADC" w:rsidP="00490575">
      <w:pPr>
        <w:widowControl w:val="0"/>
        <w:autoSpaceDE w:val="0"/>
        <w:autoSpaceDN w:val="0"/>
        <w:adjustRightInd w:val="0"/>
        <w:spacing w:after="0" w:line="240" w:lineRule="auto"/>
        <w:ind w:right="-6"/>
        <w:jc w:val="right"/>
        <w:rPr>
          <w:rFonts w:ascii="Times New Roman" w:hAnsi="Times New Roman"/>
          <w:sz w:val="24"/>
          <w:szCs w:val="24"/>
        </w:rPr>
      </w:pPr>
      <w:r w:rsidRPr="00490575">
        <w:rPr>
          <w:rFonts w:ascii="Times New Roman" w:hAnsi="Times New Roman"/>
          <w:sz w:val="24"/>
          <w:szCs w:val="24"/>
        </w:rPr>
        <w:t>в муниципальном образовании</w:t>
      </w:r>
    </w:p>
    <w:p w:rsidR="00866ADC" w:rsidRPr="00490575" w:rsidRDefault="00866ADC" w:rsidP="00490575">
      <w:pPr>
        <w:widowControl w:val="0"/>
        <w:autoSpaceDE w:val="0"/>
        <w:autoSpaceDN w:val="0"/>
        <w:adjustRightInd w:val="0"/>
        <w:spacing w:after="0" w:line="240" w:lineRule="auto"/>
        <w:ind w:right="-6"/>
        <w:jc w:val="right"/>
        <w:rPr>
          <w:rFonts w:ascii="Times New Roman" w:hAnsi="Times New Roman"/>
          <w:sz w:val="24"/>
          <w:szCs w:val="24"/>
        </w:rPr>
      </w:pPr>
      <w:r w:rsidRPr="00490575">
        <w:rPr>
          <w:rFonts w:ascii="Times New Roman" w:hAnsi="Times New Roman"/>
          <w:sz w:val="24"/>
          <w:szCs w:val="24"/>
        </w:rPr>
        <w:t>«Коношский муниципальный район»</w:t>
      </w:r>
    </w:p>
    <w:p w:rsidR="00866ADC" w:rsidRPr="00490575" w:rsidRDefault="00866ADC" w:rsidP="00490575">
      <w:pPr>
        <w:widowControl w:val="0"/>
        <w:autoSpaceDE w:val="0"/>
        <w:autoSpaceDN w:val="0"/>
        <w:adjustRightInd w:val="0"/>
        <w:spacing w:after="0" w:line="240" w:lineRule="auto"/>
        <w:ind w:right="-6"/>
        <w:jc w:val="right"/>
        <w:rPr>
          <w:rFonts w:ascii="Times New Roman" w:hAnsi="Times New Roman"/>
          <w:sz w:val="24"/>
          <w:szCs w:val="24"/>
        </w:rPr>
      </w:pPr>
      <w:r w:rsidRPr="00490575">
        <w:rPr>
          <w:rFonts w:ascii="Times New Roman" w:hAnsi="Times New Roman"/>
          <w:sz w:val="24"/>
          <w:szCs w:val="24"/>
        </w:rPr>
        <w:t>на 201</w:t>
      </w:r>
      <w:r w:rsidR="00E252C3">
        <w:rPr>
          <w:rFonts w:ascii="Times New Roman" w:hAnsi="Times New Roman"/>
          <w:sz w:val="24"/>
          <w:szCs w:val="24"/>
        </w:rPr>
        <w:t>7</w:t>
      </w:r>
      <w:r w:rsidRPr="00490575">
        <w:rPr>
          <w:rFonts w:ascii="Times New Roman" w:hAnsi="Times New Roman"/>
          <w:sz w:val="24"/>
          <w:szCs w:val="24"/>
        </w:rPr>
        <w:t xml:space="preserve"> год»</w:t>
      </w:r>
    </w:p>
    <w:p w:rsidR="00866ADC" w:rsidRPr="00490575" w:rsidRDefault="00866ADC" w:rsidP="00490575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/>
          <w:sz w:val="24"/>
          <w:szCs w:val="24"/>
        </w:rPr>
      </w:pPr>
    </w:p>
    <w:p w:rsidR="00866ADC" w:rsidRDefault="00866ADC" w:rsidP="00490575">
      <w:pPr>
        <w:tabs>
          <w:tab w:val="left" w:pos="10440"/>
        </w:tabs>
        <w:spacing w:after="0" w:line="240" w:lineRule="auto"/>
        <w:ind w:right="-6"/>
        <w:jc w:val="center"/>
        <w:rPr>
          <w:rFonts w:ascii="Times New Roman" w:hAnsi="Times New Roman"/>
          <w:sz w:val="24"/>
          <w:szCs w:val="24"/>
        </w:rPr>
      </w:pPr>
    </w:p>
    <w:p w:rsidR="00866ADC" w:rsidRPr="00490575" w:rsidRDefault="00866ADC" w:rsidP="00490575">
      <w:pPr>
        <w:tabs>
          <w:tab w:val="left" w:pos="10440"/>
        </w:tabs>
        <w:spacing w:after="0" w:line="240" w:lineRule="auto"/>
        <w:ind w:right="-6"/>
        <w:jc w:val="center"/>
        <w:rPr>
          <w:rFonts w:ascii="Times New Roman" w:hAnsi="Times New Roman"/>
          <w:sz w:val="24"/>
          <w:szCs w:val="24"/>
        </w:rPr>
      </w:pPr>
    </w:p>
    <w:p w:rsidR="00866ADC" w:rsidRDefault="00866ADC" w:rsidP="00490575">
      <w:pPr>
        <w:spacing w:after="0" w:line="240" w:lineRule="auto"/>
        <w:ind w:right="-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 Е Т О Д И К А</w:t>
      </w:r>
    </w:p>
    <w:p w:rsidR="00866ADC" w:rsidRDefault="00866ADC" w:rsidP="00490575">
      <w:pPr>
        <w:spacing w:after="0" w:line="240" w:lineRule="auto"/>
        <w:ind w:right="-6"/>
        <w:jc w:val="center"/>
        <w:rPr>
          <w:rFonts w:ascii="Times New Roman" w:hAnsi="Times New Roman"/>
          <w:b/>
          <w:sz w:val="24"/>
          <w:szCs w:val="24"/>
        </w:rPr>
      </w:pPr>
      <w:r w:rsidRPr="00490575">
        <w:rPr>
          <w:rFonts w:ascii="Times New Roman" w:hAnsi="Times New Roman"/>
          <w:b/>
          <w:sz w:val="24"/>
          <w:szCs w:val="24"/>
        </w:rPr>
        <w:t>оценки эффективности реализации Программы</w:t>
      </w:r>
    </w:p>
    <w:p w:rsidR="00866ADC" w:rsidRPr="00490575" w:rsidRDefault="00866ADC" w:rsidP="00490575">
      <w:pPr>
        <w:spacing w:after="0" w:line="240" w:lineRule="auto"/>
        <w:ind w:right="-6"/>
        <w:jc w:val="center"/>
        <w:rPr>
          <w:rFonts w:ascii="Times New Roman" w:hAnsi="Times New Roman"/>
          <w:b/>
          <w:sz w:val="24"/>
          <w:szCs w:val="24"/>
        </w:rPr>
      </w:pPr>
    </w:p>
    <w:p w:rsidR="00866ADC" w:rsidRPr="00490575" w:rsidRDefault="00866ADC" w:rsidP="00490575">
      <w:pPr>
        <w:autoSpaceDE w:val="0"/>
        <w:autoSpaceDN w:val="0"/>
        <w:adjustRightInd w:val="0"/>
        <w:spacing w:after="0" w:line="240" w:lineRule="auto"/>
        <w:ind w:right="-6" w:firstLine="720"/>
        <w:jc w:val="both"/>
        <w:rPr>
          <w:rFonts w:ascii="Times New Roman" w:hAnsi="Times New Roman"/>
          <w:sz w:val="24"/>
          <w:szCs w:val="24"/>
        </w:rPr>
      </w:pPr>
      <w:r w:rsidRPr="00490575">
        <w:rPr>
          <w:rFonts w:ascii="Times New Roman" w:hAnsi="Times New Roman"/>
          <w:sz w:val="24"/>
          <w:szCs w:val="24"/>
        </w:rPr>
        <w:t>Оценка эффективности реализации Программы осуществляется ее Заказчиком путем установления степени достижения ожидаемых результатов, а также путем сравнения текущих (фактических) значений показателей и индикаторов с их целевыми (нормативными) значениями.</w:t>
      </w:r>
    </w:p>
    <w:p w:rsidR="00866ADC" w:rsidRPr="00490575" w:rsidRDefault="00866ADC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</w:rPr>
        <w:t>Эффективность реализации Программы оценивается на основании достижения целевых показателей и индикаторов Программы путём сопоставления фактически достигнутых показателей с их прогнозируемыми значениями по следующей формуле:</w:t>
      </w:r>
    </w:p>
    <w:p w:rsidR="00866ADC" w:rsidRPr="00490575" w:rsidRDefault="00EA3418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A341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6pt;margin-top:3pt;width:148.5pt;height:27pt;z-index:-2">
            <v:imagedata r:id="rId6" o:title=""/>
          </v:shape>
          <o:OLEObject Type="Embed" ProgID="Equation.3" ShapeID="_x0000_s1026" DrawAspect="Content" ObjectID="_1537268721" r:id="rId7"/>
        </w:pict>
      </w:r>
    </w:p>
    <w:p w:rsidR="00866ADC" w:rsidRPr="00490575" w:rsidRDefault="00866ADC" w:rsidP="00490575">
      <w:pPr>
        <w:pStyle w:val="ConsPlusNormal"/>
        <w:widowControl/>
        <w:ind w:right="-6" w:firstLine="3600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</w:rPr>
        <w:t>, где:</w:t>
      </w:r>
    </w:p>
    <w:p w:rsidR="00866ADC" w:rsidRPr="00490575" w:rsidRDefault="00866ADC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  <w:lang w:val="en-US"/>
        </w:rPr>
        <w:t>En</w:t>
      </w:r>
      <w:r w:rsidRPr="00490575">
        <w:rPr>
          <w:rFonts w:ascii="Times New Roman" w:hAnsi="Times New Roman" w:cs="Times New Roman"/>
          <w:sz w:val="24"/>
          <w:szCs w:val="24"/>
        </w:rPr>
        <w:t xml:space="preserve"> – эффективность достижения показателя (индикатора);</w:t>
      </w:r>
    </w:p>
    <w:p w:rsidR="00866ADC" w:rsidRPr="00490575" w:rsidRDefault="00866ADC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  <w:lang w:val="en-US"/>
        </w:rPr>
        <w:t>Ki</w:t>
      </w:r>
      <w:r w:rsidRPr="00490575">
        <w:rPr>
          <w:rFonts w:ascii="Times New Roman" w:hAnsi="Times New Roman" w:cs="Times New Roman"/>
          <w:sz w:val="24"/>
          <w:szCs w:val="24"/>
        </w:rPr>
        <w:t xml:space="preserve"> – весовой коэффициент показателя (индикатора);</w:t>
      </w:r>
    </w:p>
    <w:p w:rsidR="00866ADC" w:rsidRPr="00490575" w:rsidRDefault="00866ADC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  <w:lang w:val="en-US"/>
        </w:rPr>
        <w:t>Pf</w:t>
      </w:r>
      <w:r w:rsidRPr="00490575">
        <w:rPr>
          <w:rFonts w:ascii="Times New Roman" w:hAnsi="Times New Roman" w:cs="Times New Roman"/>
          <w:sz w:val="24"/>
          <w:szCs w:val="24"/>
        </w:rPr>
        <w:t xml:space="preserve"> – фактический показатель (индикатор), достигнутый в ходе реализации Программы;</w:t>
      </w:r>
    </w:p>
    <w:p w:rsidR="00866ADC" w:rsidRPr="00490575" w:rsidRDefault="00866ADC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  <w:lang w:val="en-US"/>
        </w:rPr>
        <w:t>Pn</w:t>
      </w:r>
      <w:r w:rsidRPr="00490575">
        <w:rPr>
          <w:rFonts w:ascii="Times New Roman" w:hAnsi="Times New Roman" w:cs="Times New Roman"/>
          <w:sz w:val="24"/>
          <w:szCs w:val="24"/>
        </w:rPr>
        <w:t xml:space="preserve"> – нормативный показатель (индикатор), утвержденный Программой.</w:t>
      </w:r>
    </w:p>
    <w:p w:rsidR="00866ADC" w:rsidRPr="00490575" w:rsidRDefault="00866ADC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</w:rPr>
        <w:t>Общая оценка эффективности реализации Программы определяется по следующей формуле:</w:t>
      </w:r>
    </w:p>
    <w:p w:rsidR="00866ADC" w:rsidRPr="00490575" w:rsidRDefault="00EA3418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A3418">
        <w:rPr>
          <w:noProof/>
        </w:rPr>
        <w:pict>
          <v:shape id="_x0000_s1027" type="#_x0000_t75" style="position:absolute;left:0;text-align:left;margin-left:18pt;margin-top:.05pt;width:6in;height:27pt;z-index:-1">
            <v:imagedata r:id="rId8" o:title=""/>
          </v:shape>
          <o:OLEObject Type="Embed" ProgID="Equation.3" ShapeID="_x0000_s1027" DrawAspect="Content" ObjectID="_1537268722" r:id="rId9"/>
        </w:pict>
      </w:r>
    </w:p>
    <w:p w:rsidR="00866ADC" w:rsidRDefault="00866ADC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866ADC" w:rsidRPr="00490575" w:rsidRDefault="00866ADC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</w:rPr>
        <w:t>где:</w:t>
      </w:r>
    </w:p>
    <w:p w:rsidR="00866ADC" w:rsidRPr="00490575" w:rsidRDefault="00866ADC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</w:rPr>
        <w:t>Е – эффективность реализации Программы (%);</w:t>
      </w:r>
    </w:p>
    <w:p w:rsidR="00866ADC" w:rsidRPr="00490575" w:rsidRDefault="00866ADC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  <w:lang w:val="en-US"/>
        </w:rPr>
        <w:t>Ki</w:t>
      </w:r>
      <w:r w:rsidRPr="00490575">
        <w:rPr>
          <w:rFonts w:ascii="Times New Roman" w:hAnsi="Times New Roman" w:cs="Times New Roman"/>
          <w:sz w:val="24"/>
          <w:szCs w:val="24"/>
        </w:rPr>
        <w:t xml:space="preserve"> – весовой коэффициент показателя (индикатора);</w:t>
      </w:r>
    </w:p>
    <w:p w:rsidR="00866ADC" w:rsidRPr="00490575" w:rsidRDefault="00866ADC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  <w:lang w:val="en-US"/>
        </w:rPr>
        <w:t>Pf</w:t>
      </w:r>
      <w:r w:rsidRPr="00490575">
        <w:rPr>
          <w:rFonts w:ascii="Times New Roman" w:hAnsi="Times New Roman" w:cs="Times New Roman"/>
          <w:sz w:val="24"/>
          <w:szCs w:val="24"/>
        </w:rPr>
        <w:t xml:space="preserve"> – фактический показатель (индикатор), достигнутый в ходе реализации Программы;</w:t>
      </w:r>
    </w:p>
    <w:p w:rsidR="00866ADC" w:rsidRPr="00490575" w:rsidRDefault="00866ADC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  <w:lang w:val="en-US"/>
        </w:rPr>
        <w:t>Pn</w:t>
      </w:r>
      <w:r w:rsidRPr="00490575">
        <w:rPr>
          <w:rFonts w:ascii="Times New Roman" w:hAnsi="Times New Roman" w:cs="Times New Roman"/>
          <w:sz w:val="24"/>
          <w:szCs w:val="24"/>
        </w:rPr>
        <w:t xml:space="preserve"> – нормативный показатель (индикатор), утвержденный Программой.</w:t>
      </w:r>
    </w:p>
    <w:p w:rsidR="00866ADC" w:rsidRPr="00490575" w:rsidRDefault="00866ADC" w:rsidP="00490575">
      <w:pPr>
        <w:pStyle w:val="ConsPlusNormal"/>
        <w:widowControl/>
        <w:ind w:right="-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90575">
        <w:rPr>
          <w:rFonts w:ascii="Times New Roman" w:hAnsi="Times New Roman" w:cs="Times New Roman"/>
          <w:sz w:val="24"/>
          <w:szCs w:val="24"/>
        </w:rPr>
        <w:t>При расчете эффективности реализации Программы целевые показатели имеют следующие значения весовых коэффициентов:</w:t>
      </w:r>
    </w:p>
    <w:p w:rsidR="00866ADC" w:rsidRPr="00490575" w:rsidRDefault="00866ADC" w:rsidP="00490575">
      <w:pPr>
        <w:pStyle w:val="ConsPlusNormal"/>
        <w:widowControl/>
        <w:ind w:right="-6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7488"/>
        <w:gridCol w:w="2160"/>
      </w:tblGrid>
      <w:tr w:rsidR="00866ADC" w:rsidRPr="001129D4" w:rsidTr="005B6A89">
        <w:trPr>
          <w:trHeight w:val="70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DC" w:rsidRPr="001129D4" w:rsidRDefault="00866ADC" w:rsidP="00490575">
            <w:pPr>
              <w:pStyle w:val="ConsPlusNormal"/>
              <w:widowControl/>
              <w:ind w:right="-6" w:firstLine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DC" w:rsidRPr="001129D4" w:rsidRDefault="00866ADC" w:rsidP="00490575">
            <w:pPr>
              <w:pStyle w:val="ConsPlusNormal"/>
              <w:widowControl/>
              <w:ind w:right="-6" w:firstLine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весового коэффициента</w:t>
            </w:r>
          </w:p>
        </w:tc>
      </w:tr>
      <w:tr w:rsidR="00866ADC" w:rsidRPr="001129D4" w:rsidTr="00A813C4">
        <w:trPr>
          <w:trHeight w:val="70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DC" w:rsidRPr="001129D4" w:rsidRDefault="00866ADC" w:rsidP="00490575">
            <w:pPr>
              <w:tabs>
                <w:tab w:val="left" w:pos="540"/>
              </w:tabs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1129D4">
              <w:rPr>
                <w:rFonts w:ascii="Times New Roman" w:hAnsi="Times New Roman"/>
                <w:sz w:val="24"/>
                <w:szCs w:val="24"/>
              </w:rPr>
              <w:t xml:space="preserve">1. Удельный вес участников ТОС от числа жителей МО «Коношский муниципальный район»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DC" w:rsidRPr="001129D4" w:rsidRDefault="00866ADC" w:rsidP="00490575">
            <w:pPr>
              <w:pStyle w:val="ConsPlusNormal"/>
              <w:widowControl/>
              <w:ind w:right="-6" w:firstLine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866ADC" w:rsidRPr="001129D4" w:rsidTr="00A813C4">
        <w:trPr>
          <w:trHeight w:val="70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DC" w:rsidRPr="001129D4" w:rsidRDefault="00866ADC" w:rsidP="00490575">
            <w:pPr>
              <w:tabs>
                <w:tab w:val="left" w:pos="540"/>
              </w:tabs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1129D4">
              <w:rPr>
                <w:rFonts w:ascii="Times New Roman" w:hAnsi="Times New Roman"/>
                <w:sz w:val="24"/>
                <w:szCs w:val="24"/>
              </w:rPr>
              <w:t xml:space="preserve">2. Количество ТОС, вновь созданных на территории МО «Коношский муниципальный район»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DC" w:rsidRPr="001129D4" w:rsidRDefault="00866ADC" w:rsidP="00490575">
            <w:pPr>
              <w:pStyle w:val="ConsPlusNormal"/>
              <w:widowControl/>
              <w:ind w:right="-6" w:firstLine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866ADC" w:rsidRPr="001129D4" w:rsidTr="00A813C4">
        <w:trPr>
          <w:trHeight w:val="70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DC" w:rsidRPr="001129D4" w:rsidRDefault="00866ADC" w:rsidP="00490575">
            <w:pPr>
              <w:tabs>
                <w:tab w:val="left" w:pos="540"/>
              </w:tabs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1129D4">
              <w:rPr>
                <w:rFonts w:ascii="Times New Roman" w:hAnsi="Times New Roman"/>
                <w:sz w:val="24"/>
                <w:szCs w:val="24"/>
              </w:rPr>
              <w:t>3. Количество социально значи</w:t>
            </w:r>
            <w:r>
              <w:rPr>
                <w:rFonts w:ascii="Times New Roman" w:hAnsi="Times New Roman"/>
                <w:sz w:val="24"/>
                <w:szCs w:val="24"/>
              </w:rPr>
              <w:t>мых проектов активов ТОС и ТСЖ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DC" w:rsidRPr="001129D4" w:rsidRDefault="00866ADC" w:rsidP="00490575">
            <w:pPr>
              <w:pStyle w:val="ConsPlusNormal"/>
              <w:widowControl/>
              <w:ind w:right="-6" w:firstLine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866ADC" w:rsidRPr="001129D4" w:rsidTr="001129D4">
        <w:trPr>
          <w:trHeight w:val="354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DC" w:rsidRDefault="00866ADC" w:rsidP="00490575">
            <w:pPr>
              <w:tabs>
                <w:tab w:val="left" w:pos="540"/>
              </w:tabs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1129D4">
              <w:rPr>
                <w:rFonts w:ascii="Times New Roman" w:hAnsi="Times New Roman"/>
                <w:sz w:val="24"/>
                <w:szCs w:val="24"/>
              </w:rPr>
              <w:t>4. Количество доступных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единиц информационных выпусков</w:t>
            </w:r>
          </w:p>
          <w:p w:rsidR="00866ADC" w:rsidRPr="001129D4" w:rsidRDefault="00866ADC" w:rsidP="00490575">
            <w:pPr>
              <w:tabs>
                <w:tab w:val="left" w:pos="540"/>
              </w:tabs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1129D4">
              <w:rPr>
                <w:rFonts w:ascii="Times New Roman" w:hAnsi="Times New Roman"/>
                <w:sz w:val="24"/>
                <w:szCs w:val="24"/>
              </w:rPr>
              <w:t>(в том числе публикации в газетах, выпуски радио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теле сюжетов) активистам ТОС </w:t>
            </w:r>
            <w:r w:rsidRPr="001129D4">
              <w:rPr>
                <w:rFonts w:ascii="Times New Roman" w:hAnsi="Times New Roman"/>
                <w:sz w:val="24"/>
                <w:szCs w:val="24"/>
              </w:rPr>
              <w:t>для реал</w:t>
            </w:r>
            <w:r>
              <w:rPr>
                <w:rFonts w:ascii="Times New Roman" w:hAnsi="Times New Roman"/>
                <w:sz w:val="24"/>
                <w:szCs w:val="24"/>
              </w:rPr>
              <w:t>изации собственного потенциала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DC" w:rsidRPr="001129D4" w:rsidRDefault="00866ADC" w:rsidP="00490575">
            <w:pPr>
              <w:pStyle w:val="ConsPlusNormal"/>
              <w:widowControl/>
              <w:ind w:right="-6" w:firstLine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</w:tbl>
    <w:p w:rsidR="00866ADC" w:rsidRDefault="00866ADC"/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7488"/>
        <w:gridCol w:w="2160"/>
      </w:tblGrid>
      <w:tr w:rsidR="00866ADC" w:rsidRPr="001129D4" w:rsidTr="00A813C4">
        <w:trPr>
          <w:trHeight w:val="70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DC" w:rsidRPr="001129D4" w:rsidRDefault="00866ADC" w:rsidP="00490575">
            <w:pPr>
              <w:tabs>
                <w:tab w:val="left" w:pos="540"/>
              </w:tabs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1129D4">
              <w:rPr>
                <w:rFonts w:ascii="Times New Roman" w:hAnsi="Times New Roman"/>
                <w:sz w:val="24"/>
                <w:szCs w:val="24"/>
              </w:rPr>
              <w:lastRenderedPageBreak/>
              <w:t>5. Количество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проведенных мероприятий в ТОС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DC" w:rsidRPr="001129D4" w:rsidRDefault="00866ADC" w:rsidP="00490575">
            <w:pPr>
              <w:pStyle w:val="ConsPlusNormal"/>
              <w:widowControl/>
              <w:ind w:right="-6" w:firstLine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866ADC" w:rsidRPr="001129D4" w:rsidTr="001129D4">
        <w:trPr>
          <w:trHeight w:val="354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DC" w:rsidRPr="001129D4" w:rsidRDefault="00866ADC" w:rsidP="00490575">
            <w:pPr>
              <w:pStyle w:val="3"/>
              <w:tabs>
                <w:tab w:val="left" w:pos="540"/>
              </w:tabs>
              <w:ind w:right="-6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П</w:t>
            </w:r>
            <w:r w:rsidRPr="001129D4">
              <w:rPr>
                <w:sz w:val="24"/>
                <w:szCs w:val="24"/>
              </w:rPr>
              <w:t>лощадь освоенная активистами ТОС территории МО «Коношский муниципальный район», включая установку детских игровых комплексов, спортивного оборудования, посадку дерев</w:t>
            </w:r>
            <w:r>
              <w:rPr>
                <w:sz w:val="24"/>
                <w:szCs w:val="24"/>
              </w:rPr>
              <w:t>ьев, разбивку цветочных клумб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DC" w:rsidRPr="001129D4" w:rsidRDefault="00866ADC" w:rsidP="00490575">
            <w:pPr>
              <w:pStyle w:val="ConsPlusNormal"/>
              <w:widowControl/>
              <w:ind w:right="-6" w:firstLine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866ADC" w:rsidRPr="001129D4" w:rsidTr="001129D4">
        <w:trPr>
          <w:trHeight w:val="354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ADC" w:rsidRPr="001129D4" w:rsidRDefault="00866ADC" w:rsidP="00490575">
            <w:pPr>
              <w:pStyle w:val="3"/>
              <w:tabs>
                <w:tab w:val="left" w:pos="540"/>
              </w:tabs>
              <w:ind w:right="-6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1129D4">
              <w:rPr>
                <w:sz w:val="24"/>
                <w:szCs w:val="24"/>
              </w:rPr>
              <w:t>. Удельный вес числа хозяйств</w:t>
            </w:r>
            <w:r>
              <w:rPr>
                <w:sz w:val="24"/>
                <w:szCs w:val="24"/>
              </w:rPr>
              <w:t>,</w:t>
            </w:r>
            <w:r w:rsidRPr="001129D4">
              <w:rPr>
                <w:sz w:val="24"/>
                <w:szCs w:val="24"/>
              </w:rPr>
              <w:t xml:space="preserve"> входящих в ТОС от общего количества хозяйств МО «Коношский муниципальный район»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DC" w:rsidRPr="001129D4" w:rsidRDefault="00866ADC" w:rsidP="00490575">
            <w:pPr>
              <w:pStyle w:val="ConsPlusNormal"/>
              <w:widowControl/>
              <w:ind w:right="-6" w:firstLine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866ADC" w:rsidRPr="001129D4" w:rsidTr="001129D4">
        <w:trPr>
          <w:trHeight w:val="335"/>
        </w:trPr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DC" w:rsidRPr="001129D4" w:rsidRDefault="00866ADC" w:rsidP="001129D4">
            <w:pPr>
              <w:pStyle w:val="ConsPlusNormal"/>
              <w:widowControl/>
              <w:ind w:right="-6" w:firstLine="0"/>
              <w:jc w:val="right"/>
              <w:outlineLvl w:val="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29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ADC" w:rsidRPr="001129D4" w:rsidRDefault="00866ADC" w:rsidP="00490575">
            <w:pPr>
              <w:pStyle w:val="ConsPlusNormal"/>
              <w:widowControl/>
              <w:ind w:right="-6" w:firstLine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29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1,0</w:t>
            </w:r>
          </w:p>
        </w:tc>
      </w:tr>
    </w:tbl>
    <w:p w:rsidR="00866ADC" w:rsidRPr="00490575" w:rsidRDefault="00866ADC" w:rsidP="00490575">
      <w:pPr>
        <w:pStyle w:val="ConsPlusNormal"/>
        <w:widowControl/>
        <w:ind w:right="-6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866ADC" w:rsidRPr="00490575" w:rsidRDefault="00866ADC" w:rsidP="00932DB6">
      <w:pPr>
        <w:autoSpaceDE w:val="0"/>
        <w:autoSpaceDN w:val="0"/>
        <w:adjustRightInd w:val="0"/>
        <w:spacing w:after="0" w:line="240" w:lineRule="auto"/>
        <w:ind w:right="-6" w:firstLine="720"/>
        <w:jc w:val="both"/>
        <w:rPr>
          <w:rFonts w:ascii="Times New Roman" w:hAnsi="Times New Roman"/>
          <w:sz w:val="24"/>
          <w:szCs w:val="24"/>
        </w:rPr>
      </w:pPr>
      <w:r w:rsidRPr="00490575">
        <w:rPr>
          <w:rFonts w:ascii="Times New Roman" w:hAnsi="Times New Roman"/>
          <w:sz w:val="24"/>
          <w:szCs w:val="24"/>
        </w:rPr>
        <w:t>Программа считается выполненной (за отчетный год, за период реализации Программы), если эффективность реализации Программы составляет 80 процентов и более.</w:t>
      </w:r>
    </w:p>
    <w:p w:rsidR="00866ADC" w:rsidRPr="00490575" w:rsidRDefault="00866ADC" w:rsidP="00932DB6">
      <w:pPr>
        <w:autoSpaceDE w:val="0"/>
        <w:autoSpaceDN w:val="0"/>
        <w:adjustRightInd w:val="0"/>
        <w:spacing w:after="0" w:line="240" w:lineRule="auto"/>
        <w:ind w:right="-6" w:firstLine="720"/>
        <w:jc w:val="both"/>
        <w:rPr>
          <w:rFonts w:ascii="Times New Roman" w:hAnsi="Times New Roman"/>
          <w:sz w:val="24"/>
          <w:szCs w:val="24"/>
        </w:rPr>
      </w:pPr>
      <w:r w:rsidRPr="00490575">
        <w:rPr>
          <w:rFonts w:ascii="Times New Roman" w:hAnsi="Times New Roman"/>
          <w:sz w:val="24"/>
          <w:szCs w:val="24"/>
        </w:rPr>
        <w:t xml:space="preserve">В случае если эффективность реализации </w:t>
      </w:r>
      <w:r>
        <w:rPr>
          <w:rFonts w:ascii="Times New Roman" w:hAnsi="Times New Roman"/>
          <w:sz w:val="24"/>
          <w:szCs w:val="24"/>
        </w:rPr>
        <w:t>Программы попадает в пределы от</w:t>
      </w:r>
      <w:r>
        <w:rPr>
          <w:rFonts w:ascii="Times New Roman" w:hAnsi="Times New Roman"/>
          <w:sz w:val="24"/>
          <w:szCs w:val="24"/>
        </w:rPr>
        <w:br/>
      </w:r>
      <w:r w:rsidRPr="00490575">
        <w:rPr>
          <w:rFonts w:ascii="Times New Roman" w:hAnsi="Times New Roman"/>
          <w:sz w:val="24"/>
          <w:szCs w:val="24"/>
        </w:rPr>
        <w:t>60 процентов до 79 процентов, Программа требует доработки и корректировки.</w:t>
      </w:r>
    </w:p>
    <w:p w:rsidR="00866ADC" w:rsidRDefault="00866ADC" w:rsidP="00932DB6">
      <w:pPr>
        <w:autoSpaceDE w:val="0"/>
        <w:autoSpaceDN w:val="0"/>
        <w:adjustRightInd w:val="0"/>
        <w:spacing w:after="0" w:line="240" w:lineRule="auto"/>
        <w:ind w:right="-6" w:firstLine="720"/>
        <w:jc w:val="both"/>
        <w:rPr>
          <w:rFonts w:ascii="Times New Roman" w:hAnsi="Times New Roman"/>
          <w:sz w:val="24"/>
          <w:szCs w:val="24"/>
        </w:rPr>
      </w:pPr>
      <w:r w:rsidRPr="00490575">
        <w:rPr>
          <w:rFonts w:ascii="Times New Roman" w:hAnsi="Times New Roman"/>
          <w:sz w:val="24"/>
          <w:szCs w:val="24"/>
        </w:rPr>
        <w:t>Менее 60 процентов – реализацию Программы считать неэффективной.</w:t>
      </w:r>
    </w:p>
    <w:p w:rsidR="00866ADC" w:rsidRDefault="00866ADC" w:rsidP="00932DB6">
      <w:pPr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/>
          <w:sz w:val="24"/>
          <w:szCs w:val="24"/>
        </w:rPr>
      </w:pPr>
    </w:p>
    <w:p w:rsidR="00866ADC" w:rsidRDefault="00866ADC" w:rsidP="00932DB6">
      <w:pPr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/>
          <w:sz w:val="24"/>
          <w:szCs w:val="24"/>
        </w:rPr>
      </w:pPr>
    </w:p>
    <w:p w:rsidR="00866ADC" w:rsidRPr="00490575" w:rsidRDefault="00866ADC" w:rsidP="00306727">
      <w:pPr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sectPr w:rsidR="00866ADC" w:rsidRPr="00490575" w:rsidSect="00306727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131B" w:rsidRDefault="000D131B">
      <w:r>
        <w:separator/>
      </w:r>
    </w:p>
  </w:endnote>
  <w:endnote w:type="continuationSeparator" w:id="1">
    <w:p w:rsidR="000D131B" w:rsidRDefault="000D13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131B" w:rsidRDefault="000D131B">
      <w:r>
        <w:separator/>
      </w:r>
    </w:p>
  </w:footnote>
  <w:footnote w:type="continuationSeparator" w:id="1">
    <w:p w:rsidR="000D131B" w:rsidRDefault="000D13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ADC" w:rsidRDefault="00EA3418" w:rsidP="003903E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66AD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66ADC" w:rsidRDefault="00866AD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ADC" w:rsidRPr="00306727" w:rsidRDefault="00EA3418" w:rsidP="00306727">
    <w:pPr>
      <w:pStyle w:val="a5"/>
      <w:framePr w:h="250" w:hRule="exact" w:wrap="around" w:vAnchor="text" w:hAnchor="margin" w:xAlign="center" w:y="-2"/>
      <w:rPr>
        <w:rStyle w:val="a7"/>
        <w:rFonts w:ascii="Times New Roman" w:hAnsi="Times New Roman"/>
        <w:sz w:val="24"/>
        <w:szCs w:val="24"/>
      </w:rPr>
    </w:pPr>
    <w:r w:rsidRPr="00306727">
      <w:rPr>
        <w:rStyle w:val="a7"/>
        <w:rFonts w:ascii="Times New Roman" w:hAnsi="Times New Roman"/>
        <w:sz w:val="24"/>
        <w:szCs w:val="24"/>
      </w:rPr>
      <w:fldChar w:fldCharType="begin"/>
    </w:r>
    <w:r w:rsidR="00866ADC" w:rsidRPr="00306727">
      <w:rPr>
        <w:rStyle w:val="a7"/>
        <w:rFonts w:ascii="Times New Roman" w:hAnsi="Times New Roman"/>
        <w:sz w:val="24"/>
        <w:szCs w:val="24"/>
      </w:rPr>
      <w:instrText xml:space="preserve">PAGE  </w:instrText>
    </w:r>
    <w:r w:rsidRPr="00306727">
      <w:rPr>
        <w:rStyle w:val="a7"/>
        <w:rFonts w:ascii="Times New Roman" w:hAnsi="Times New Roman"/>
        <w:sz w:val="24"/>
        <w:szCs w:val="24"/>
      </w:rPr>
      <w:fldChar w:fldCharType="separate"/>
    </w:r>
    <w:r w:rsidR="00E252C3">
      <w:rPr>
        <w:rStyle w:val="a7"/>
        <w:rFonts w:ascii="Times New Roman" w:hAnsi="Times New Roman"/>
        <w:noProof/>
        <w:sz w:val="24"/>
        <w:szCs w:val="24"/>
      </w:rPr>
      <w:t>2</w:t>
    </w:r>
    <w:r w:rsidRPr="00306727">
      <w:rPr>
        <w:rStyle w:val="a7"/>
        <w:rFonts w:ascii="Times New Roman" w:hAnsi="Times New Roman"/>
        <w:sz w:val="24"/>
        <w:szCs w:val="24"/>
      </w:rPr>
      <w:fldChar w:fldCharType="end"/>
    </w:r>
  </w:p>
  <w:p w:rsidR="00866ADC" w:rsidRDefault="00866ADC" w:rsidP="00306727">
    <w:pPr>
      <w:pStyle w:val="a5"/>
      <w:spacing w:after="0" w:line="240" w:lineRule="aut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03FB"/>
    <w:rsid w:val="0002510C"/>
    <w:rsid w:val="000D131B"/>
    <w:rsid w:val="001129D4"/>
    <w:rsid w:val="0027310A"/>
    <w:rsid w:val="00306727"/>
    <w:rsid w:val="003903E5"/>
    <w:rsid w:val="00445696"/>
    <w:rsid w:val="00490575"/>
    <w:rsid w:val="005B6A89"/>
    <w:rsid w:val="006C210B"/>
    <w:rsid w:val="00866ADC"/>
    <w:rsid w:val="00913BB1"/>
    <w:rsid w:val="00932DB6"/>
    <w:rsid w:val="00944C07"/>
    <w:rsid w:val="00A813C4"/>
    <w:rsid w:val="00AC2211"/>
    <w:rsid w:val="00AF03FB"/>
    <w:rsid w:val="00D7705A"/>
    <w:rsid w:val="00E252C3"/>
    <w:rsid w:val="00EA3418"/>
    <w:rsid w:val="00EC5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0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 Знак"/>
    <w:basedOn w:val="a0"/>
    <w:link w:val="a4"/>
    <w:uiPriority w:val="99"/>
    <w:locked/>
    <w:rsid w:val="00AF03FB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a4">
    <w:name w:val="Основной текст_"/>
    <w:basedOn w:val="a"/>
    <w:link w:val="a3"/>
    <w:uiPriority w:val="99"/>
    <w:rsid w:val="00AF03FB"/>
    <w:pPr>
      <w:shd w:val="clear" w:color="auto" w:fill="FFFFFF"/>
      <w:spacing w:before="420" w:after="900" w:line="240" w:lineRule="atLeast"/>
      <w:ind w:hanging="760"/>
      <w:jc w:val="center"/>
    </w:pPr>
    <w:rPr>
      <w:rFonts w:ascii="Times New Roman" w:hAnsi="Times New Roman"/>
      <w:sz w:val="23"/>
      <w:szCs w:val="23"/>
    </w:rPr>
  </w:style>
  <w:style w:type="paragraph" w:customStyle="1" w:styleId="ConsPlusNormal">
    <w:name w:val="ConsPlusNormal"/>
    <w:uiPriority w:val="99"/>
    <w:rsid w:val="00AF03FB"/>
    <w:pPr>
      <w:widowControl w:val="0"/>
      <w:autoSpaceDE w:val="0"/>
      <w:autoSpaceDN w:val="0"/>
      <w:adjustRightInd w:val="0"/>
      <w:ind w:firstLine="720"/>
    </w:pPr>
    <w:rPr>
      <w:rFonts w:ascii="Arial" w:eastAsia="Arial Unicode MS" w:hAnsi="Arial" w:cs="Arial"/>
    </w:rPr>
  </w:style>
  <w:style w:type="paragraph" w:styleId="3">
    <w:name w:val="Body Text Indent 3"/>
    <w:basedOn w:val="a"/>
    <w:link w:val="30"/>
    <w:uiPriority w:val="99"/>
    <w:rsid w:val="00AF03FB"/>
    <w:pPr>
      <w:tabs>
        <w:tab w:val="left" w:pos="0"/>
      </w:tabs>
      <w:spacing w:after="0" w:line="240" w:lineRule="auto"/>
      <w:ind w:firstLine="360"/>
      <w:jc w:val="both"/>
    </w:pPr>
    <w:rPr>
      <w:rFonts w:ascii="Times New Roman" w:hAnsi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AF03FB"/>
    <w:rPr>
      <w:rFonts w:ascii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3067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C3622"/>
  </w:style>
  <w:style w:type="character" w:styleId="a7">
    <w:name w:val="page number"/>
    <w:basedOn w:val="a0"/>
    <w:uiPriority w:val="99"/>
    <w:rsid w:val="00306727"/>
    <w:rPr>
      <w:rFonts w:cs="Times New Roman"/>
    </w:rPr>
  </w:style>
  <w:style w:type="paragraph" w:styleId="a8">
    <w:name w:val="footer"/>
    <w:basedOn w:val="a"/>
    <w:link w:val="a9"/>
    <w:uiPriority w:val="99"/>
    <w:rsid w:val="003067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C36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399</Words>
  <Characters>2277</Characters>
  <Application>Microsoft Office Word</Application>
  <DocSecurity>0</DocSecurity>
  <Lines>18</Lines>
  <Paragraphs>5</Paragraphs>
  <ScaleCrop>false</ScaleCrop>
  <Company/>
  <LinksUpToDate>false</LinksUpToDate>
  <CharactersWithSpaces>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dcterms:created xsi:type="dcterms:W3CDTF">2015-10-22T10:53:00Z</dcterms:created>
  <dcterms:modified xsi:type="dcterms:W3CDTF">2016-10-06T11:19:00Z</dcterms:modified>
</cp:coreProperties>
</file>