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8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-502285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F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проект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8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94E28" w:rsidRPr="00194E28" w:rsidRDefault="000E7FCE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декабря 2024 г. № 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4E28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B88" w:rsidRPr="00DF607B" w:rsidRDefault="008E6B88" w:rsidP="00B7580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0048E" w:rsidRPr="00DF607B" w:rsidRDefault="00C32A11" w:rsidP="002004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07B">
        <w:rPr>
          <w:rFonts w:ascii="Times New Roman" w:hAnsi="Times New Roman"/>
          <w:b/>
          <w:sz w:val="26"/>
          <w:szCs w:val="26"/>
        </w:rPr>
        <w:t>О</w:t>
      </w:r>
      <w:r w:rsidR="00BB005D" w:rsidRPr="00DF607B">
        <w:rPr>
          <w:rFonts w:ascii="Times New Roman" w:hAnsi="Times New Roman"/>
          <w:b/>
          <w:sz w:val="26"/>
          <w:szCs w:val="26"/>
        </w:rPr>
        <w:t>б</w:t>
      </w:r>
      <w:r w:rsidR="00656914" w:rsidRPr="00DF607B">
        <w:rPr>
          <w:rFonts w:ascii="Times New Roman" w:hAnsi="Times New Roman"/>
          <w:b/>
          <w:sz w:val="26"/>
          <w:szCs w:val="26"/>
        </w:rPr>
        <w:t xml:space="preserve">утверждении </w:t>
      </w:r>
      <w:r w:rsidR="0020048E" w:rsidRPr="00DF607B">
        <w:rPr>
          <w:rFonts w:ascii="Times New Roman" w:hAnsi="Times New Roman"/>
          <w:b/>
          <w:sz w:val="26"/>
          <w:szCs w:val="26"/>
        </w:rPr>
        <w:t xml:space="preserve">Порядка предоставления и расходования субсидии, </w:t>
      </w:r>
    </w:p>
    <w:p w:rsidR="0020048E" w:rsidRPr="00DF607B" w:rsidRDefault="0020048E" w:rsidP="002004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F607B">
        <w:rPr>
          <w:rFonts w:ascii="Times New Roman" w:hAnsi="Times New Roman"/>
          <w:b/>
          <w:sz w:val="26"/>
          <w:szCs w:val="26"/>
        </w:rPr>
        <w:t>выделенной</w:t>
      </w:r>
      <w:proofErr w:type="gramEnd"/>
      <w:r w:rsidRPr="00DF607B">
        <w:rPr>
          <w:rFonts w:ascii="Times New Roman" w:hAnsi="Times New Roman"/>
          <w:b/>
          <w:sz w:val="26"/>
          <w:szCs w:val="26"/>
        </w:rPr>
        <w:t xml:space="preserve"> из областного бюджета  на проведение </w:t>
      </w:r>
    </w:p>
    <w:p w:rsidR="00A978FC" w:rsidRPr="00DF607B" w:rsidRDefault="0020048E" w:rsidP="00A364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F607B">
        <w:rPr>
          <w:rFonts w:ascii="Times New Roman" w:hAnsi="Times New Roman"/>
          <w:b/>
          <w:sz w:val="26"/>
          <w:szCs w:val="26"/>
        </w:rPr>
        <w:t>комплексных</w:t>
      </w:r>
      <w:proofErr w:type="gramEnd"/>
      <w:r w:rsidRPr="00DF607B">
        <w:rPr>
          <w:rFonts w:ascii="Times New Roman" w:hAnsi="Times New Roman"/>
          <w:b/>
          <w:sz w:val="26"/>
          <w:szCs w:val="26"/>
        </w:rPr>
        <w:t xml:space="preserve"> кадастровых работ</w:t>
      </w:r>
      <w:r w:rsidR="00B8794D">
        <w:rPr>
          <w:rFonts w:ascii="Times New Roman" w:hAnsi="Times New Roman"/>
          <w:b/>
          <w:sz w:val="26"/>
          <w:szCs w:val="26"/>
        </w:rPr>
        <w:t>в 2024</w:t>
      </w:r>
      <w:r w:rsidRPr="00DF607B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656914" w:rsidRPr="00DF607B" w:rsidRDefault="00656914" w:rsidP="006569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E6B88" w:rsidRPr="00DF607B" w:rsidRDefault="00656914" w:rsidP="00566536">
      <w:pPr>
        <w:pStyle w:val="ac"/>
        <w:spacing w:after="0" w:afterAutospacing="0"/>
        <w:ind w:firstLine="709"/>
        <w:jc w:val="both"/>
        <w:rPr>
          <w:sz w:val="26"/>
          <w:szCs w:val="26"/>
        </w:rPr>
      </w:pPr>
      <w:r w:rsidRPr="00B8794D">
        <w:rPr>
          <w:sz w:val="26"/>
          <w:szCs w:val="26"/>
        </w:rPr>
        <w:t xml:space="preserve">В соответствии </w:t>
      </w:r>
      <w:r w:rsidR="00DF607B" w:rsidRPr="00B8794D">
        <w:rPr>
          <w:sz w:val="26"/>
          <w:szCs w:val="26"/>
        </w:rPr>
        <w:t xml:space="preserve">с </w:t>
      </w:r>
      <w:r w:rsidR="00B8794D" w:rsidRPr="00B8794D">
        <w:rPr>
          <w:color w:val="000000"/>
          <w:sz w:val="26"/>
          <w:szCs w:val="26"/>
        </w:rPr>
        <w:t>Бюджетным</w:t>
      </w:r>
      <w:hyperlink r:id="rId8" w:tooltip="&quot;Бюджетный кодекс Российской Федерации&quot; от 31.07.1998 N 145-ФЗ (ред. от 28.12.2017)КонсультантПлюс}" w:history="1">
        <w:r w:rsidR="00B8794D" w:rsidRPr="00B8794D">
          <w:rPr>
            <w:rFonts w:cs="Calibri"/>
            <w:color w:val="000000"/>
            <w:sz w:val="26"/>
            <w:szCs w:val="26"/>
          </w:rPr>
          <w:t>кодексом</w:t>
        </w:r>
      </w:hyperlink>
      <w:r w:rsidR="00B8794D" w:rsidRPr="00B8794D">
        <w:rPr>
          <w:rFonts w:cs="Calibri"/>
          <w:color w:val="000000"/>
          <w:sz w:val="26"/>
          <w:szCs w:val="26"/>
        </w:rPr>
        <w:t xml:space="preserve">РоссийскойФедерации, </w:t>
      </w:r>
      <w:r w:rsidR="00B8794D" w:rsidRPr="00B8794D">
        <w:rPr>
          <w:rFonts w:cs="Calibri"/>
          <w:sz w:val="26"/>
          <w:szCs w:val="26"/>
          <w:lang w:eastAsia="en-US"/>
        </w:rPr>
        <w:t xml:space="preserve">законом Архангельской области от 15 декабря 2023 года № 39-4-ОЗ </w:t>
      </w:r>
      <w:r w:rsidR="00B8794D" w:rsidRPr="00B8794D">
        <w:rPr>
          <w:color w:val="000000"/>
          <w:sz w:val="26"/>
          <w:szCs w:val="26"/>
          <w:lang w:eastAsia="en-US"/>
        </w:rPr>
        <w:t>«</w:t>
      </w:r>
      <w:r w:rsidR="00B8794D" w:rsidRPr="00B8794D">
        <w:rPr>
          <w:rFonts w:cs="Calibri"/>
          <w:sz w:val="26"/>
          <w:szCs w:val="26"/>
          <w:lang w:eastAsia="en-US"/>
        </w:rPr>
        <w:t>Об областном бюджете на 2024 год и плановый период 2025 и 2026 годов</w:t>
      </w:r>
      <w:r w:rsidR="00B8794D" w:rsidRPr="00B8794D">
        <w:rPr>
          <w:color w:val="000000"/>
          <w:sz w:val="26"/>
          <w:szCs w:val="26"/>
          <w:lang w:eastAsia="en-US"/>
        </w:rPr>
        <w:t xml:space="preserve">», </w:t>
      </w:r>
      <w:r w:rsidR="00B8794D" w:rsidRPr="00B8794D">
        <w:rPr>
          <w:rFonts w:cs="Calibri"/>
          <w:sz w:val="26"/>
          <w:szCs w:val="26"/>
          <w:lang w:eastAsia="en-US"/>
        </w:rPr>
        <w:t xml:space="preserve">постановлением Правительства Архангельской области от 26 октября 2021 года № 595-пп </w:t>
      </w:r>
      <w:r w:rsidR="00566536">
        <w:rPr>
          <w:rFonts w:cs="Calibri"/>
          <w:sz w:val="26"/>
          <w:szCs w:val="26"/>
          <w:lang w:eastAsia="en-US"/>
        </w:rPr>
        <w:br/>
      </w:r>
      <w:r w:rsidR="00B8794D" w:rsidRPr="00B8794D">
        <w:rPr>
          <w:color w:val="000000"/>
          <w:sz w:val="26"/>
          <w:szCs w:val="26"/>
          <w:lang w:eastAsia="en-US"/>
        </w:rPr>
        <w:t>«</w:t>
      </w:r>
      <w:r w:rsidR="00B8794D" w:rsidRPr="00B8794D">
        <w:rPr>
          <w:rFonts w:cs="Calibri"/>
          <w:sz w:val="26"/>
          <w:szCs w:val="26"/>
          <w:lang w:eastAsia="en-US"/>
        </w:rPr>
        <w:t>Об утверждении государственной программы Архангельской области "Управление государственным имуществом и земельными ресурсами Архангельской области</w:t>
      </w:r>
      <w:r w:rsidR="00B8794D" w:rsidRPr="00B8794D">
        <w:rPr>
          <w:color w:val="000000"/>
          <w:sz w:val="26"/>
          <w:szCs w:val="26"/>
          <w:lang w:eastAsia="en-US"/>
        </w:rPr>
        <w:t>»</w:t>
      </w:r>
      <w:r w:rsidR="00EB00EE" w:rsidRPr="00B8794D">
        <w:rPr>
          <w:sz w:val="26"/>
          <w:szCs w:val="26"/>
        </w:rPr>
        <w:t>,</w:t>
      </w:r>
      <w:r w:rsidR="00B8794D" w:rsidRPr="00B8794D">
        <w:rPr>
          <w:rFonts w:cs="Calibri"/>
          <w:sz w:val="26"/>
          <w:szCs w:val="26"/>
          <w:lang w:eastAsia="en-US"/>
        </w:rPr>
        <w:t xml:space="preserve">постановлением Правительства Архангельской области от 24 марта 2020 года №146-пп </w:t>
      </w:r>
      <w:r w:rsidR="00B8794D" w:rsidRPr="00B8794D">
        <w:rPr>
          <w:color w:val="000000"/>
          <w:sz w:val="26"/>
          <w:szCs w:val="26"/>
          <w:lang w:eastAsia="en-US"/>
        </w:rPr>
        <w:t>«</w:t>
      </w:r>
      <w:r w:rsidR="00B8794D" w:rsidRPr="00B8794D">
        <w:rPr>
          <w:rFonts w:cs="Calibri"/>
          <w:sz w:val="26"/>
          <w:szCs w:val="26"/>
          <w:lang w:eastAsia="en-US"/>
        </w:rPr>
        <w:t>Об организации проведения комплексных кадастровых работ на территории Архангельской области в 2021, 2022, 2023 и 2024 годах</w:t>
      </w:r>
      <w:r w:rsidR="00345178">
        <w:rPr>
          <w:rFonts w:cs="Calibri"/>
          <w:sz w:val="26"/>
          <w:szCs w:val="26"/>
          <w:lang w:eastAsia="en-US"/>
        </w:rPr>
        <w:t>»</w:t>
      </w:r>
      <w:r w:rsidR="00DC30BE" w:rsidRPr="00B8794D">
        <w:rPr>
          <w:sz w:val="26"/>
          <w:szCs w:val="26"/>
        </w:rPr>
        <w:t>и федеральным законом от 24 июля 2007 № 221-ФЗ «О</w:t>
      </w:r>
      <w:r w:rsidR="00DC30BE">
        <w:rPr>
          <w:sz w:val="26"/>
          <w:szCs w:val="26"/>
        </w:rPr>
        <w:t xml:space="preserve"> кадастровой деятельности»</w:t>
      </w:r>
      <w:r w:rsidR="00A36488">
        <w:rPr>
          <w:sz w:val="26"/>
          <w:szCs w:val="26"/>
        </w:rPr>
        <w:t>,</w:t>
      </w:r>
      <w:r w:rsidR="00EB00EE" w:rsidRPr="00DF607B">
        <w:rPr>
          <w:sz w:val="26"/>
          <w:szCs w:val="26"/>
        </w:rPr>
        <w:t xml:space="preserve"> администраци</w:t>
      </w:r>
      <w:r w:rsidR="005F4A4C" w:rsidRPr="00DF607B">
        <w:rPr>
          <w:sz w:val="26"/>
          <w:szCs w:val="26"/>
        </w:rPr>
        <w:t>я</w:t>
      </w:r>
      <w:r w:rsidR="00EB00EE" w:rsidRPr="00DF607B">
        <w:rPr>
          <w:sz w:val="26"/>
          <w:szCs w:val="26"/>
        </w:rPr>
        <w:t xml:space="preserve"> муниципального образования</w:t>
      </w:r>
      <w:r w:rsidR="00C32A11" w:rsidRPr="00DF607B">
        <w:rPr>
          <w:b/>
          <w:sz w:val="26"/>
          <w:szCs w:val="26"/>
        </w:rPr>
        <w:t>п о с т а н о в л я е т</w:t>
      </w:r>
      <w:r w:rsidR="008E6B88" w:rsidRPr="00DF607B">
        <w:rPr>
          <w:b/>
          <w:sz w:val="26"/>
          <w:szCs w:val="26"/>
        </w:rPr>
        <w:t>:</w:t>
      </w:r>
    </w:p>
    <w:p w:rsidR="00A978FC" w:rsidRPr="00DF607B" w:rsidRDefault="00A978FC" w:rsidP="00566536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607B">
        <w:rPr>
          <w:rFonts w:ascii="Times New Roman" w:hAnsi="Times New Roman"/>
          <w:sz w:val="26"/>
          <w:szCs w:val="26"/>
        </w:rPr>
        <w:t xml:space="preserve">1. </w:t>
      </w:r>
      <w:r w:rsidR="00656914" w:rsidRPr="00DF607B">
        <w:rPr>
          <w:rFonts w:ascii="Times New Roman" w:hAnsi="Times New Roman"/>
          <w:sz w:val="26"/>
          <w:szCs w:val="26"/>
        </w:rPr>
        <w:t xml:space="preserve">Утвердить </w:t>
      </w:r>
      <w:r w:rsidR="00566536">
        <w:rPr>
          <w:rFonts w:ascii="Times New Roman" w:hAnsi="Times New Roman"/>
          <w:sz w:val="26"/>
          <w:szCs w:val="26"/>
        </w:rPr>
        <w:t xml:space="preserve">прилагаемый Порядок </w:t>
      </w:r>
      <w:r w:rsidR="00DF607B">
        <w:rPr>
          <w:rFonts w:ascii="Times New Roman" w:hAnsi="Times New Roman"/>
          <w:sz w:val="26"/>
          <w:szCs w:val="26"/>
        </w:rPr>
        <w:t>предоставления и расходования субсиди</w:t>
      </w:r>
      <w:r w:rsidR="00DD68A5">
        <w:rPr>
          <w:rFonts w:ascii="Times New Roman" w:hAnsi="Times New Roman"/>
          <w:sz w:val="26"/>
          <w:szCs w:val="26"/>
        </w:rPr>
        <w:t>и</w:t>
      </w:r>
      <w:r w:rsidR="00DF607B">
        <w:rPr>
          <w:rFonts w:ascii="Times New Roman" w:hAnsi="Times New Roman"/>
          <w:sz w:val="26"/>
          <w:szCs w:val="26"/>
        </w:rPr>
        <w:t>, выделенн</w:t>
      </w:r>
      <w:r w:rsidR="00DD68A5">
        <w:rPr>
          <w:rFonts w:ascii="Times New Roman" w:hAnsi="Times New Roman"/>
          <w:sz w:val="26"/>
          <w:szCs w:val="26"/>
        </w:rPr>
        <w:t>ой</w:t>
      </w:r>
      <w:r w:rsidR="00DF607B">
        <w:rPr>
          <w:rFonts w:ascii="Times New Roman" w:hAnsi="Times New Roman"/>
          <w:sz w:val="26"/>
          <w:szCs w:val="26"/>
        </w:rPr>
        <w:t xml:space="preserve"> из областного бюджета на проведение ком</w:t>
      </w:r>
      <w:r w:rsidR="00B8794D">
        <w:rPr>
          <w:rFonts w:ascii="Times New Roman" w:hAnsi="Times New Roman"/>
          <w:sz w:val="26"/>
          <w:szCs w:val="26"/>
        </w:rPr>
        <w:t>плексных кадастровых работ в 2024</w:t>
      </w:r>
      <w:r w:rsidR="00DF607B">
        <w:rPr>
          <w:rFonts w:ascii="Times New Roman" w:hAnsi="Times New Roman"/>
          <w:sz w:val="26"/>
          <w:szCs w:val="26"/>
        </w:rPr>
        <w:t xml:space="preserve"> году</w:t>
      </w:r>
      <w:r w:rsidRPr="00DF607B">
        <w:rPr>
          <w:rFonts w:ascii="Times New Roman" w:hAnsi="Times New Roman"/>
          <w:sz w:val="26"/>
          <w:szCs w:val="26"/>
        </w:rPr>
        <w:t>.</w:t>
      </w:r>
    </w:p>
    <w:p w:rsidR="00A978FC" w:rsidRPr="00DF607B" w:rsidRDefault="00B729B0" w:rsidP="00566536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978FC" w:rsidRPr="00DF607B">
        <w:rPr>
          <w:rFonts w:ascii="Times New Roman" w:hAnsi="Times New Roman"/>
          <w:sz w:val="26"/>
          <w:szCs w:val="26"/>
        </w:rPr>
        <w:t xml:space="preserve">. </w:t>
      </w:r>
      <w:r w:rsidR="00937373" w:rsidRPr="00DF607B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со дня его подписания</w:t>
      </w:r>
      <w:r w:rsidR="00A978FC" w:rsidRPr="00DF607B">
        <w:rPr>
          <w:rFonts w:ascii="Times New Roman" w:hAnsi="Times New Roman"/>
          <w:sz w:val="26"/>
          <w:szCs w:val="26"/>
        </w:rPr>
        <w:t>.</w:t>
      </w:r>
    </w:p>
    <w:p w:rsidR="008E6B88" w:rsidRPr="00DF607B" w:rsidRDefault="008E6B88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1401" w:rsidRPr="00DF607B" w:rsidRDefault="00531401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7373" w:rsidRPr="00DF607B" w:rsidRDefault="00937373" w:rsidP="00A56C81">
      <w:pPr>
        <w:spacing w:after="0" w:line="240" w:lineRule="auto"/>
        <w:rPr>
          <w:rFonts w:ascii="Times New Roman" w:hAnsi="Times New Roman"/>
          <w:b/>
          <w:color w:val="FFFFFF" w:themeColor="background1"/>
          <w:sz w:val="26"/>
          <w:szCs w:val="26"/>
          <w:lang w:eastAsia="ru-RU"/>
        </w:rPr>
      </w:pPr>
    </w:p>
    <w:p w:rsidR="00B8794D" w:rsidRDefault="00B8794D" w:rsidP="00A56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8E6B88" w:rsidRPr="009C4282" w:rsidRDefault="00B7580B" w:rsidP="00A56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9C4282">
        <w:rPr>
          <w:rFonts w:ascii="Times New Roman" w:hAnsi="Times New Roman"/>
          <w:b/>
          <w:sz w:val="26"/>
          <w:szCs w:val="26"/>
          <w:lang w:eastAsia="ru-RU"/>
        </w:rPr>
        <w:t>Глав</w:t>
      </w:r>
      <w:r w:rsidR="00B8794D">
        <w:rPr>
          <w:rFonts w:ascii="Times New Roman" w:hAnsi="Times New Roman"/>
          <w:b/>
          <w:sz w:val="26"/>
          <w:szCs w:val="26"/>
          <w:lang w:eastAsia="ru-RU"/>
        </w:rPr>
        <w:t>а</w:t>
      </w:r>
    </w:p>
    <w:p w:rsidR="008E6B88" w:rsidRPr="00DF607B" w:rsidRDefault="00601258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DF607B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образования                                                           </w:t>
      </w:r>
      <w:r w:rsidR="009C4282">
        <w:rPr>
          <w:rFonts w:ascii="Times New Roman" w:hAnsi="Times New Roman"/>
          <w:b/>
          <w:sz w:val="26"/>
          <w:szCs w:val="26"/>
          <w:lang w:eastAsia="ru-RU"/>
        </w:rPr>
        <w:t>С.С. Едемский</w:t>
      </w:r>
    </w:p>
    <w:p w:rsidR="00B7580B" w:rsidRPr="00DF607B" w:rsidRDefault="00B7580B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07F5" w:rsidRPr="00656914" w:rsidRDefault="00B607F5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78FC" w:rsidRPr="00656914" w:rsidRDefault="00A978FC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05D" w:rsidRDefault="00BB005D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12E35" w:rsidRDefault="00A12E35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6536" w:rsidRDefault="00566536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6536" w:rsidRDefault="00566536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6536" w:rsidRDefault="00566536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6536" w:rsidRDefault="00566536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29B0" w:rsidRDefault="00B729B0" w:rsidP="00194E28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29B0" w:rsidRPr="00B7580B" w:rsidRDefault="00B729B0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B729B0" w:rsidRPr="00B7580B" w:rsidSect="00194E28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D68A5" w:rsidRDefault="00DD68A5" w:rsidP="00B8794D">
      <w:pPr>
        <w:spacing w:after="0"/>
        <w:rPr>
          <w:rFonts w:ascii="Times New Roman" w:hAnsi="Times New Roman"/>
          <w:sz w:val="28"/>
          <w:szCs w:val="28"/>
        </w:rPr>
      </w:pPr>
    </w:p>
    <w:p w:rsidR="00DD68A5" w:rsidRPr="00DD68A5" w:rsidRDefault="00DD68A5" w:rsidP="00566536">
      <w:pPr>
        <w:spacing w:after="0"/>
        <w:ind w:firstLine="6946"/>
        <w:rPr>
          <w:rFonts w:ascii="Times New Roman" w:hAnsi="Times New Roman"/>
        </w:rPr>
      </w:pPr>
      <w:r w:rsidRPr="00DD68A5">
        <w:rPr>
          <w:rFonts w:ascii="Times New Roman" w:hAnsi="Times New Roman"/>
        </w:rPr>
        <w:t>УТВЕРЖДЕН</w:t>
      </w:r>
    </w:p>
    <w:p w:rsidR="00DD68A5" w:rsidRPr="00DD68A5" w:rsidRDefault="00566536" w:rsidP="00566536">
      <w:pPr>
        <w:spacing w:after="0"/>
        <w:ind w:firstLine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DD68A5" w:rsidRPr="00DD68A5">
        <w:rPr>
          <w:rFonts w:ascii="Times New Roman" w:hAnsi="Times New Roman"/>
        </w:rPr>
        <w:t>остановлением администрации</w:t>
      </w:r>
    </w:p>
    <w:p w:rsidR="00DD68A5" w:rsidRPr="00DD68A5" w:rsidRDefault="00DD68A5" w:rsidP="00566536">
      <w:pPr>
        <w:spacing w:after="0"/>
        <w:ind w:firstLine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DD68A5">
        <w:rPr>
          <w:rFonts w:ascii="Times New Roman" w:hAnsi="Times New Roman"/>
        </w:rPr>
        <w:t>униципального образования</w:t>
      </w:r>
    </w:p>
    <w:p w:rsidR="00DD68A5" w:rsidRPr="00DD68A5" w:rsidRDefault="00DD68A5" w:rsidP="00566536">
      <w:pPr>
        <w:spacing w:after="0"/>
        <w:ind w:firstLine="5812"/>
        <w:jc w:val="center"/>
        <w:rPr>
          <w:rFonts w:ascii="Times New Roman" w:hAnsi="Times New Roman"/>
        </w:rPr>
      </w:pPr>
      <w:r w:rsidRPr="00DD68A5">
        <w:rPr>
          <w:rFonts w:ascii="Times New Roman" w:hAnsi="Times New Roman"/>
        </w:rPr>
        <w:t>«Коношский муниципальный район»</w:t>
      </w:r>
    </w:p>
    <w:p w:rsidR="00DD68A5" w:rsidRDefault="00DD68A5" w:rsidP="00566536">
      <w:pPr>
        <w:spacing w:after="0"/>
        <w:ind w:firstLine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DD68A5">
        <w:rPr>
          <w:rFonts w:ascii="Times New Roman" w:hAnsi="Times New Roman"/>
        </w:rPr>
        <w:t>т</w:t>
      </w:r>
      <w:r w:rsidR="00B8794D">
        <w:rPr>
          <w:rFonts w:ascii="Times New Roman" w:hAnsi="Times New Roman"/>
        </w:rPr>
        <w:t>28 декабря 2024</w:t>
      </w:r>
      <w:r w:rsidRPr="00DD68A5">
        <w:rPr>
          <w:rFonts w:ascii="Times New Roman" w:hAnsi="Times New Roman"/>
        </w:rPr>
        <w:t xml:space="preserve"> г.</w:t>
      </w:r>
      <w:r w:rsidR="000E0A5C">
        <w:rPr>
          <w:rFonts w:ascii="Times New Roman" w:hAnsi="Times New Roman"/>
        </w:rPr>
        <w:t xml:space="preserve"> № </w:t>
      </w:r>
    </w:p>
    <w:p w:rsidR="00DD68A5" w:rsidRDefault="00DD68A5" w:rsidP="00DD68A5">
      <w:pPr>
        <w:spacing w:after="0"/>
        <w:jc w:val="center"/>
        <w:rPr>
          <w:rFonts w:ascii="Times New Roman" w:hAnsi="Times New Roman"/>
        </w:rPr>
      </w:pPr>
    </w:p>
    <w:p w:rsidR="00566536" w:rsidRDefault="00566536" w:rsidP="00DD68A5">
      <w:pPr>
        <w:spacing w:after="0"/>
        <w:jc w:val="center"/>
        <w:rPr>
          <w:rFonts w:ascii="Times New Roman" w:hAnsi="Times New Roman"/>
        </w:rPr>
      </w:pPr>
    </w:p>
    <w:p w:rsidR="00DD68A5" w:rsidRPr="00566536" w:rsidRDefault="00DD68A5" w:rsidP="00DD68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6536">
        <w:rPr>
          <w:rFonts w:ascii="Times New Roman" w:hAnsi="Times New Roman"/>
          <w:b/>
          <w:sz w:val="26"/>
          <w:szCs w:val="26"/>
        </w:rPr>
        <w:t>ПОРЯДОК</w:t>
      </w:r>
    </w:p>
    <w:p w:rsidR="00DD68A5" w:rsidRPr="00566536" w:rsidRDefault="00DD68A5" w:rsidP="00DD68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6536">
        <w:rPr>
          <w:rFonts w:ascii="Times New Roman" w:hAnsi="Times New Roman"/>
          <w:b/>
          <w:sz w:val="26"/>
          <w:szCs w:val="26"/>
        </w:rPr>
        <w:t>предоставления и расходования субсидии, выделенной из областного бюджета на проведение комп</w:t>
      </w:r>
      <w:r w:rsidR="00B8794D" w:rsidRPr="00566536">
        <w:rPr>
          <w:rFonts w:ascii="Times New Roman" w:hAnsi="Times New Roman"/>
          <w:b/>
          <w:sz w:val="26"/>
          <w:szCs w:val="26"/>
        </w:rPr>
        <w:t>лексных кадастровых работ в 2024</w:t>
      </w:r>
      <w:r w:rsidRPr="00566536">
        <w:rPr>
          <w:rFonts w:ascii="Times New Roman" w:hAnsi="Times New Roman"/>
          <w:b/>
          <w:sz w:val="26"/>
          <w:szCs w:val="26"/>
        </w:rPr>
        <w:t xml:space="preserve"> году </w:t>
      </w:r>
    </w:p>
    <w:p w:rsidR="00DD68A5" w:rsidRDefault="00DD68A5" w:rsidP="00DD68A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68A5" w:rsidRDefault="006C1CF4" w:rsidP="005665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DD68A5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 xml:space="preserve">Бюджетным </w:t>
      </w:r>
      <w:hyperlink r:id="rId11" w:tooltip="&quot;Бюджетный кодекс Российской Федерации&quot; от 31.07.1998 N 145-ФЗ (ред. от 28.12.2017)КонсультантПлюс}" w:history="1">
        <w:r w:rsidR="005B5B25" w:rsidRPr="005B5B25">
          <w:rPr>
            <w:rFonts w:ascii="Times New Roman" w:hAnsi="Times New Roman"/>
            <w:color w:val="000000"/>
            <w:sz w:val="26"/>
            <w:szCs w:val="26"/>
          </w:rPr>
          <w:t>кодексом</w:t>
        </w:r>
      </w:hyperlink>
      <w:r w:rsidR="005B5B25" w:rsidRPr="005B5B25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Федерации, </w:t>
      </w:r>
      <w:r w:rsidR="005B5B25" w:rsidRPr="005B5B25">
        <w:rPr>
          <w:rFonts w:ascii="Times New Roman" w:hAnsi="Times New Roman"/>
          <w:sz w:val="26"/>
          <w:szCs w:val="26"/>
        </w:rPr>
        <w:t xml:space="preserve">законом Архангельской области от 15 декабря 2023 года </w:t>
      </w:r>
      <w:r w:rsidR="00566536">
        <w:rPr>
          <w:rFonts w:ascii="Times New Roman" w:hAnsi="Times New Roman"/>
          <w:sz w:val="26"/>
          <w:szCs w:val="26"/>
        </w:rPr>
        <w:br/>
      </w:r>
      <w:r w:rsidR="005B5B25" w:rsidRPr="005B5B25">
        <w:rPr>
          <w:rFonts w:ascii="Times New Roman" w:hAnsi="Times New Roman"/>
          <w:sz w:val="26"/>
          <w:szCs w:val="26"/>
        </w:rPr>
        <w:t xml:space="preserve">№ 39-4-ОЗ 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>«</w:t>
      </w:r>
      <w:r w:rsidR="005B5B25" w:rsidRPr="005B5B25">
        <w:rPr>
          <w:rFonts w:ascii="Times New Roman" w:hAnsi="Times New Roman"/>
          <w:sz w:val="26"/>
          <w:szCs w:val="26"/>
        </w:rPr>
        <w:t>Об областном бюджете на 2024 год и плановый период 2025 и 2026 годов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5B5B25" w:rsidRPr="005B5B25">
        <w:rPr>
          <w:rFonts w:ascii="Times New Roman" w:hAnsi="Times New Roman"/>
          <w:sz w:val="26"/>
          <w:szCs w:val="26"/>
        </w:rPr>
        <w:t xml:space="preserve">постановлением Правительства Архангельской области от 26 октября </w:t>
      </w:r>
      <w:r w:rsidR="00566536">
        <w:rPr>
          <w:rFonts w:ascii="Times New Roman" w:hAnsi="Times New Roman"/>
          <w:sz w:val="26"/>
          <w:szCs w:val="26"/>
        </w:rPr>
        <w:br/>
      </w:r>
      <w:r w:rsidR="005B5B25" w:rsidRPr="005B5B25">
        <w:rPr>
          <w:rFonts w:ascii="Times New Roman" w:hAnsi="Times New Roman"/>
          <w:sz w:val="26"/>
          <w:szCs w:val="26"/>
        </w:rPr>
        <w:t xml:space="preserve">2021 года № 595-пп 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>«</w:t>
      </w:r>
      <w:r w:rsidR="005B5B25" w:rsidRPr="005B5B25">
        <w:rPr>
          <w:rFonts w:ascii="Times New Roman" w:hAnsi="Times New Roman"/>
          <w:sz w:val="26"/>
          <w:szCs w:val="26"/>
        </w:rPr>
        <w:t>Об утверждении государственной программы Архангельской области "Управление государственным имуществом и земельными ресурсами Архангельской области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>»</w:t>
      </w:r>
      <w:r w:rsidR="005B5B25" w:rsidRPr="005B5B25">
        <w:rPr>
          <w:rFonts w:ascii="Times New Roman" w:hAnsi="Times New Roman"/>
          <w:sz w:val="26"/>
          <w:szCs w:val="26"/>
        </w:rPr>
        <w:t xml:space="preserve">, постановлением Правительства Архангельской области от 24 марта 2020 года № 146-пп 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>«</w:t>
      </w:r>
      <w:r w:rsidR="005B5B25" w:rsidRPr="005B5B25">
        <w:rPr>
          <w:rFonts w:ascii="Times New Roman" w:hAnsi="Times New Roman"/>
          <w:sz w:val="26"/>
          <w:szCs w:val="26"/>
        </w:rPr>
        <w:t>Об организации проведения комплексных кадастровых работ на территории Архангельской области в 2021, 2022, 2023 и 2024 годах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>»</w:t>
      </w:r>
      <w:r w:rsidR="005B5B25" w:rsidRPr="005B5B25">
        <w:rPr>
          <w:rFonts w:ascii="Times New Roman" w:hAnsi="Times New Roman"/>
          <w:sz w:val="26"/>
          <w:szCs w:val="26"/>
        </w:rPr>
        <w:t xml:space="preserve"> и федеральным законом от 24 июля 2007 № 221-ФЗ «О кадастровой деятельности»</w:t>
      </w:r>
      <w:r w:rsidR="00910D6F" w:rsidRPr="005B5B25">
        <w:rPr>
          <w:rFonts w:ascii="Times New Roman" w:hAnsi="Times New Roman"/>
          <w:sz w:val="26"/>
          <w:szCs w:val="26"/>
        </w:rPr>
        <w:t xml:space="preserve">и </w:t>
      </w:r>
      <w:r w:rsidRPr="005B5B25">
        <w:rPr>
          <w:rFonts w:ascii="Times New Roman" w:hAnsi="Times New Roman"/>
          <w:sz w:val="26"/>
          <w:szCs w:val="26"/>
        </w:rPr>
        <w:t xml:space="preserve">определяет правила предоставления и расходования </w:t>
      </w:r>
      <w:r w:rsidR="006C7A6A" w:rsidRPr="005B5B25">
        <w:rPr>
          <w:rFonts w:ascii="Times New Roman" w:hAnsi="Times New Roman"/>
          <w:sz w:val="26"/>
          <w:szCs w:val="26"/>
        </w:rPr>
        <w:t>субсидии</w:t>
      </w:r>
      <w:r w:rsidRPr="005B5B25">
        <w:rPr>
          <w:rFonts w:ascii="Times New Roman" w:hAnsi="Times New Roman"/>
          <w:sz w:val="26"/>
          <w:szCs w:val="26"/>
        </w:rPr>
        <w:t xml:space="preserve"> на проведение комплексных кадастровых работ </w:t>
      </w:r>
      <w:r w:rsidR="005B5B25">
        <w:rPr>
          <w:rFonts w:ascii="Times New Roman" w:hAnsi="Times New Roman"/>
          <w:sz w:val="26"/>
          <w:szCs w:val="26"/>
        </w:rPr>
        <w:t>в 2024</w:t>
      </w:r>
      <w:r w:rsidR="0070012E" w:rsidRPr="005B5B25">
        <w:rPr>
          <w:rFonts w:ascii="Times New Roman" w:hAnsi="Times New Roman"/>
          <w:sz w:val="26"/>
          <w:szCs w:val="26"/>
        </w:rPr>
        <w:t xml:space="preserve"> году </w:t>
      </w:r>
      <w:r w:rsidR="00DC30BE" w:rsidRPr="005B5B25">
        <w:rPr>
          <w:rFonts w:ascii="Times New Roman" w:hAnsi="Times New Roman"/>
          <w:sz w:val="26"/>
          <w:szCs w:val="26"/>
        </w:rPr>
        <w:t>(далее</w:t>
      </w:r>
      <w:r w:rsidR="00DC30BE">
        <w:rPr>
          <w:rFonts w:ascii="Times New Roman" w:hAnsi="Times New Roman"/>
          <w:sz w:val="26"/>
          <w:szCs w:val="26"/>
        </w:rPr>
        <w:t xml:space="preserve"> – Субсидия)</w:t>
      </w:r>
      <w:r>
        <w:rPr>
          <w:rFonts w:ascii="Times New Roman" w:hAnsi="Times New Roman"/>
          <w:sz w:val="26"/>
          <w:szCs w:val="26"/>
        </w:rPr>
        <w:t>.</w:t>
      </w:r>
    </w:p>
    <w:p w:rsidR="006C1CF4" w:rsidRDefault="00566536" w:rsidP="005665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Финансовое обеспечение </w:t>
      </w:r>
      <w:r w:rsidR="006C1CF4">
        <w:rPr>
          <w:rFonts w:ascii="Times New Roman" w:hAnsi="Times New Roman"/>
          <w:sz w:val="26"/>
          <w:szCs w:val="26"/>
        </w:rPr>
        <w:t>на проведение комплексных када</w:t>
      </w:r>
      <w:r>
        <w:rPr>
          <w:rFonts w:ascii="Times New Roman" w:hAnsi="Times New Roman"/>
          <w:sz w:val="26"/>
          <w:szCs w:val="26"/>
        </w:rPr>
        <w:t>стровых работ, осуществляется за счет и в пределах</w:t>
      </w:r>
      <w:r w:rsidR="006C7A6A">
        <w:rPr>
          <w:rFonts w:ascii="Times New Roman" w:hAnsi="Times New Roman"/>
          <w:sz w:val="26"/>
          <w:szCs w:val="26"/>
        </w:rPr>
        <w:t>субсидии</w:t>
      </w:r>
      <w:r w:rsidR="006C1CF4">
        <w:rPr>
          <w:rFonts w:ascii="Times New Roman" w:hAnsi="Times New Roman"/>
          <w:sz w:val="26"/>
          <w:szCs w:val="26"/>
        </w:rPr>
        <w:t>, выделенн</w:t>
      </w:r>
      <w:r w:rsidR="00A36488">
        <w:rPr>
          <w:rFonts w:ascii="Times New Roman" w:hAnsi="Times New Roman"/>
          <w:sz w:val="26"/>
          <w:szCs w:val="26"/>
        </w:rPr>
        <w:t>ой</w:t>
      </w:r>
      <w:r w:rsidR="006C1CF4">
        <w:rPr>
          <w:rFonts w:ascii="Times New Roman" w:hAnsi="Times New Roman"/>
          <w:sz w:val="26"/>
          <w:szCs w:val="26"/>
        </w:rPr>
        <w:t>из бюджета</w:t>
      </w:r>
      <w:r w:rsidR="00DC30BE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5B5B25">
        <w:rPr>
          <w:rFonts w:ascii="Times New Roman" w:hAnsi="Times New Roman"/>
          <w:sz w:val="26"/>
          <w:szCs w:val="26"/>
        </w:rPr>
        <w:t>на 2024</w:t>
      </w:r>
      <w:r>
        <w:rPr>
          <w:rFonts w:ascii="Times New Roman" w:hAnsi="Times New Roman"/>
          <w:sz w:val="26"/>
          <w:szCs w:val="26"/>
        </w:rPr>
        <w:t xml:space="preserve"> год </w:t>
      </w:r>
      <w:r w:rsidR="006C1CF4">
        <w:rPr>
          <w:rFonts w:ascii="Times New Roman" w:hAnsi="Times New Roman"/>
          <w:sz w:val="26"/>
          <w:szCs w:val="26"/>
        </w:rPr>
        <w:t>бюджету муниципального образования «Коношский муниципальный район».</w:t>
      </w:r>
    </w:p>
    <w:p w:rsidR="00DC30BE" w:rsidRDefault="00DC30BE" w:rsidP="005665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5E73C5" w:rsidRPr="005E73C5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Средства областного бюджета, предоставленные в форме </w:t>
      </w:r>
      <w:r w:rsidR="005E73C5">
        <w:rPr>
          <w:rFonts w:ascii="Times New Roman" w:eastAsia="Times New Roman" w:hAnsi="Times New Roman"/>
          <w:sz w:val="26"/>
          <w:szCs w:val="26"/>
          <w:lang w:eastAsia="ru-RU"/>
        </w:rPr>
        <w:t>субсидии</w:t>
      </w:r>
      <w:r w:rsidR="005E73C5" w:rsidRPr="005E73C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</w:t>
      </w:r>
      <w:r w:rsidR="00827DF2">
        <w:rPr>
          <w:rFonts w:ascii="Times New Roman" w:hAnsi="Times New Roman"/>
          <w:sz w:val="26"/>
          <w:szCs w:val="26"/>
        </w:rPr>
        <w:t>.</w:t>
      </w:r>
    </w:p>
    <w:p w:rsidR="00827DF2" w:rsidRPr="005E73C5" w:rsidRDefault="00827DF2" w:rsidP="005665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5E73C5" w:rsidRPr="005E73C5">
        <w:rPr>
          <w:rFonts w:ascii="Times New Roman" w:eastAsia="Times New Roman" w:hAnsi="Times New Roman"/>
          <w:sz w:val="26"/>
          <w:szCs w:val="26"/>
          <w:lang w:eastAsia="ru-RU"/>
        </w:rPr>
        <w:t>Финансовое управление администрации муниципального образования «Коношский муниципальный район» доводит предельные объемы финансирования до администрации муниципального образования «Коношский муниципальный район» на основании заявок на финансирование в соответствии со сводной бюджетной росписью бюджета в пределах доведенных лимитов бюджетных обязательств и суммы, необходимой для оплаты денежных обязательств</w:t>
      </w:r>
      <w:r w:rsidR="006A667C" w:rsidRPr="005E73C5">
        <w:rPr>
          <w:rFonts w:ascii="Times New Roman" w:hAnsi="Times New Roman"/>
          <w:sz w:val="26"/>
          <w:szCs w:val="26"/>
        </w:rPr>
        <w:t>.</w:t>
      </w:r>
    </w:p>
    <w:p w:rsidR="009C7CF0" w:rsidRDefault="005E73C5" w:rsidP="005665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C7CF0">
        <w:rPr>
          <w:rFonts w:ascii="Times New Roman" w:hAnsi="Times New Roman"/>
          <w:sz w:val="26"/>
          <w:szCs w:val="26"/>
        </w:rPr>
        <w:t xml:space="preserve">. </w:t>
      </w:r>
      <w:r w:rsidR="009C7CF0" w:rsidRPr="009C7CF0">
        <w:rPr>
          <w:rFonts w:ascii="Times New Roman" w:hAnsi="Times New Roman"/>
          <w:sz w:val="26"/>
          <w:szCs w:val="26"/>
        </w:rPr>
        <w:t>Средства субсидии направляются на проведение комплексных кадастровых работ.</w:t>
      </w:r>
    </w:p>
    <w:p w:rsidR="005E73C5" w:rsidRDefault="005E73C5" w:rsidP="0056653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6</w:t>
      </w:r>
      <w:r w:rsidR="009C7CF0">
        <w:rPr>
          <w:rFonts w:ascii="Times New Roman" w:hAnsi="Times New Roman"/>
          <w:sz w:val="26"/>
          <w:szCs w:val="26"/>
        </w:rPr>
        <w:t>.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t xml:space="preserve">Кассовые расходы осуществляются администрацией муниципального образования «Коношский муниципальный район» в соответствии с кодами 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</w:t>
      </w:r>
      <w:r w:rsidR="0044231B" w:rsidRPr="004423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73C5" w:rsidRDefault="005E73C5" w:rsidP="0056653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73C5" w:rsidRDefault="005E73C5" w:rsidP="0056653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 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t>Администрация муниципального образования «Коношский муниципальный район» представляет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(далее – министерство финансов) от 23 декабря 2016 года № 24-пф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73C5" w:rsidRPr="00374685" w:rsidRDefault="005E73C5" w:rsidP="0056653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9. 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муниципального образования «Коношский муниципальный район» предоставляет в органы, осуществляющие санкционирование оплаты денежных обязательств, документы в соответствии с требованиями Порядка санкционирования оплаты денежных обязательств получателей средств бюджета МО «Коношский муниципальный район» и администраторов источников финансирования дефицита </w:t>
      </w:r>
      <w:r w:rsidRPr="00374685">
        <w:rPr>
          <w:rFonts w:ascii="Times New Roman" w:eastAsia="Times New Roman" w:hAnsi="Times New Roman"/>
          <w:sz w:val="26"/>
          <w:szCs w:val="26"/>
          <w:lang w:eastAsia="ru-RU"/>
        </w:rPr>
        <w:t>бюджета МО «Коношский муниципальный район», утвержденным приказом финансового управления администрации муниципального образования «Коношский муниципальный район» от 14 декабря 2020 года № 102-у.</w:t>
      </w:r>
    </w:p>
    <w:p w:rsidR="005E73C5" w:rsidRPr="005E73C5" w:rsidRDefault="005E73C5" w:rsidP="0056653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68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37468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374685">
        <w:rPr>
          <w:rFonts w:ascii="Times New Roman" w:eastAsia="Times New Roman" w:hAnsi="Times New Roman"/>
          <w:sz w:val="26"/>
          <w:szCs w:val="26"/>
          <w:lang w:eastAsia="ru-RU"/>
        </w:rPr>
        <w:t>, утвержденными приказом Федерального казначейства от 15 мая 2020 года № 22н.</w:t>
      </w:r>
    </w:p>
    <w:p w:rsidR="00357050" w:rsidRDefault="005E73C5" w:rsidP="005665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35705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910D6F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Отчетность о проведении комплексных кадастровых работ </w:t>
      </w:r>
      <w:r w:rsidR="005B5B25">
        <w:rPr>
          <w:rFonts w:ascii="Times New Roman" w:eastAsia="Times New Roman" w:hAnsi="Times New Roman"/>
          <w:sz w:val="26"/>
          <w:szCs w:val="26"/>
          <w:lang w:eastAsia="ru-RU"/>
        </w:rPr>
        <w:t>в 2024</w:t>
      </w:r>
      <w:r w:rsidR="0070012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</w:t>
      </w:r>
      <w:r w:rsidR="005B5B25">
        <w:rPr>
          <w:rFonts w:ascii="Times New Roman" w:eastAsia="Times New Roman" w:hAnsi="Times New Roman"/>
          <w:sz w:val="26"/>
          <w:szCs w:val="26"/>
          <w:lang w:eastAsia="ru-RU"/>
        </w:rPr>
        <w:t>предоставляется отделом</w:t>
      </w:r>
      <w:r w:rsidR="00910D6F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управлению муниципальным имуществом и земельным ресурсами администрации муниципального образования «Коношский муниципальны</w:t>
      </w:r>
      <w:r w:rsidR="00566536">
        <w:rPr>
          <w:rFonts w:ascii="Times New Roman" w:eastAsia="Times New Roman" w:hAnsi="Times New Roman"/>
          <w:sz w:val="26"/>
          <w:szCs w:val="26"/>
          <w:lang w:eastAsia="ru-RU"/>
        </w:rPr>
        <w:t xml:space="preserve">й район» Архангельской области </w:t>
      </w:r>
      <w:r w:rsidR="00910D6F">
        <w:rPr>
          <w:rFonts w:ascii="Times New Roman" w:eastAsia="Times New Roman" w:hAnsi="Times New Roman"/>
          <w:sz w:val="26"/>
          <w:szCs w:val="26"/>
          <w:lang w:eastAsia="ru-RU"/>
        </w:rPr>
        <w:t>по запросам</w:t>
      </w:r>
      <w:r w:rsidR="0070012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10D6F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</w:t>
      </w:r>
      <w:r w:rsidR="00566536">
        <w:rPr>
          <w:rFonts w:ascii="Times New Roman" w:eastAsia="Times New Roman" w:hAnsi="Times New Roman"/>
          <w:sz w:val="26"/>
          <w:szCs w:val="26"/>
          <w:lang w:eastAsia="ru-RU"/>
        </w:rPr>
        <w:t xml:space="preserve">рядке и в сроки, установленные </w:t>
      </w:r>
      <w:r w:rsidR="00910D6F">
        <w:rPr>
          <w:rFonts w:ascii="Times New Roman" w:eastAsia="Times New Roman" w:hAnsi="Times New Roman"/>
          <w:sz w:val="26"/>
          <w:szCs w:val="26"/>
          <w:lang w:eastAsia="ru-RU"/>
        </w:rPr>
        <w:t>Министерством имущественных отношений Архангельской области.</w:t>
      </w:r>
    </w:p>
    <w:p w:rsidR="00910D6F" w:rsidRDefault="005E73C5" w:rsidP="005665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70012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t>Ответственность за нецелевое использование средств возлагается на администрацию муниципального образования «Коношский муниципальный район».</w:t>
      </w:r>
    </w:p>
    <w:p w:rsidR="00910D6F" w:rsidRDefault="00910D6F" w:rsidP="005665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0012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70012E" w:rsidRPr="00700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целевым использованием средств </w:t>
      </w:r>
      <w:r w:rsidR="00700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субсиди</w:t>
      </w:r>
      <w:r w:rsidR="0070012E" w:rsidRPr="00700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осуществляется в порядке, установленном бюджетным законодательством Российской Федерации.</w:t>
      </w:r>
    </w:p>
    <w:p w:rsidR="00566536" w:rsidRDefault="00910D6F" w:rsidP="005665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="0070012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70012E" w:rsidRPr="0070012E">
        <w:rPr>
          <w:rFonts w:ascii="Times New Roman" w:eastAsia="Times New Roman" w:hAnsi="Times New Roman"/>
          <w:sz w:val="26"/>
          <w:szCs w:val="26"/>
          <w:lang w:eastAsia="ru-RU"/>
        </w:rPr>
        <w:t>Бюджетные меры принуждения к получателям су</w:t>
      </w:r>
      <w:r w:rsidR="0070012E">
        <w:rPr>
          <w:rFonts w:ascii="Times New Roman" w:eastAsia="Times New Roman" w:hAnsi="Times New Roman"/>
          <w:sz w:val="26"/>
          <w:szCs w:val="26"/>
          <w:lang w:eastAsia="ru-RU"/>
        </w:rPr>
        <w:t>бсидии</w:t>
      </w:r>
      <w:r w:rsidR="0070012E" w:rsidRPr="0070012E">
        <w:rPr>
          <w:rFonts w:ascii="Times New Roman" w:eastAsia="Times New Roman" w:hAnsi="Times New Roman"/>
          <w:sz w:val="26"/>
          <w:szCs w:val="26"/>
          <w:lang w:eastAsia="ru-RU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</w:t>
      </w:r>
      <w:r w:rsidRPr="0070012E">
        <w:rPr>
          <w:rFonts w:ascii="Times New Roman" w:hAnsi="Times New Roman"/>
          <w:sz w:val="26"/>
          <w:szCs w:val="26"/>
        </w:rPr>
        <w:t>.</w:t>
      </w:r>
    </w:p>
    <w:p w:rsidR="00836508" w:rsidRPr="00566536" w:rsidRDefault="00566536" w:rsidP="00566536">
      <w:pPr>
        <w:autoSpaceDE w:val="0"/>
        <w:autoSpaceDN w:val="0"/>
        <w:adjustRightInd w:val="0"/>
        <w:spacing w:after="0" w:line="240" w:lineRule="auto"/>
        <w:ind w:firstLine="311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</w:t>
      </w:r>
      <w:bookmarkStart w:id="0" w:name="_GoBack"/>
      <w:bookmarkEnd w:id="0"/>
    </w:p>
    <w:sectPr w:rsidR="00836508" w:rsidRPr="00566536" w:rsidSect="0056653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A4C" w:rsidRDefault="003C7A4C">
      <w:r>
        <w:separator/>
      </w:r>
    </w:p>
  </w:endnote>
  <w:endnote w:type="continuationSeparator" w:id="1">
    <w:p w:rsidR="003C7A4C" w:rsidRDefault="003C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A4C" w:rsidRDefault="003C7A4C">
      <w:r>
        <w:separator/>
      </w:r>
    </w:p>
  </w:footnote>
  <w:footnote w:type="continuationSeparator" w:id="1">
    <w:p w:rsidR="003C7A4C" w:rsidRDefault="003C7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A7" w:rsidRDefault="002D31E1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48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A7" w:rsidRPr="00716248" w:rsidRDefault="002D31E1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="007548A7"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0E7FCE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42A"/>
    <w:rsid w:val="000168E5"/>
    <w:rsid w:val="00017096"/>
    <w:rsid w:val="000207C9"/>
    <w:rsid w:val="00022E19"/>
    <w:rsid w:val="00053F04"/>
    <w:rsid w:val="00074E11"/>
    <w:rsid w:val="000750E0"/>
    <w:rsid w:val="000752C1"/>
    <w:rsid w:val="000C6A6D"/>
    <w:rsid w:val="000E0A5C"/>
    <w:rsid w:val="000E58BE"/>
    <w:rsid w:val="000E7FCE"/>
    <w:rsid w:val="000F311E"/>
    <w:rsid w:val="00194E28"/>
    <w:rsid w:val="001A0EC1"/>
    <w:rsid w:val="001A285A"/>
    <w:rsid w:val="001A6DD2"/>
    <w:rsid w:val="001C0B48"/>
    <w:rsid w:val="001C32D0"/>
    <w:rsid w:val="0020048E"/>
    <w:rsid w:val="00201740"/>
    <w:rsid w:val="002135FA"/>
    <w:rsid w:val="002264E5"/>
    <w:rsid w:val="00232E00"/>
    <w:rsid w:val="00250F8A"/>
    <w:rsid w:val="00273C00"/>
    <w:rsid w:val="0027447A"/>
    <w:rsid w:val="00280F44"/>
    <w:rsid w:val="002919B3"/>
    <w:rsid w:val="00291BFF"/>
    <w:rsid w:val="00297F0C"/>
    <w:rsid w:val="002A04C0"/>
    <w:rsid w:val="002A7C1D"/>
    <w:rsid w:val="002C6367"/>
    <w:rsid w:val="002D31E1"/>
    <w:rsid w:val="002D6C33"/>
    <w:rsid w:val="002E30E0"/>
    <w:rsid w:val="002F7A18"/>
    <w:rsid w:val="003347A1"/>
    <w:rsid w:val="00345178"/>
    <w:rsid w:val="00355BB9"/>
    <w:rsid w:val="00357050"/>
    <w:rsid w:val="00367E5F"/>
    <w:rsid w:val="00372C70"/>
    <w:rsid w:val="00374685"/>
    <w:rsid w:val="003C7A4C"/>
    <w:rsid w:val="003E5EB0"/>
    <w:rsid w:val="00410342"/>
    <w:rsid w:val="00410713"/>
    <w:rsid w:val="00441CD1"/>
    <w:rsid w:val="0044231B"/>
    <w:rsid w:val="00451D8A"/>
    <w:rsid w:val="00467DD4"/>
    <w:rsid w:val="00482F18"/>
    <w:rsid w:val="00483F91"/>
    <w:rsid w:val="0048432C"/>
    <w:rsid w:val="004D2CC0"/>
    <w:rsid w:val="004E7207"/>
    <w:rsid w:val="0051686A"/>
    <w:rsid w:val="0052292E"/>
    <w:rsid w:val="00531401"/>
    <w:rsid w:val="005447F8"/>
    <w:rsid w:val="00566536"/>
    <w:rsid w:val="0057708A"/>
    <w:rsid w:val="005A7204"/>
    <w:rsid w:val="005B5B25"/>
    <w:rsid w:val="005D6344"/>
    <w:rsid w:val="005E73C5"/>
    <w:rsid w:val="005F323A"/>
    <w:rsid w:val="005F4A4C"/>
    <w:rsid w:val="00601258"/>
    <w:rsid w:val="00631254"/>
    <w:rsid w:val="00637764"/>
    <w:rsid w:val="006537F2"/>
    <w:rsid w:val="006560FE"/>
    <w:rsid w:val="00656914"/>
    <w:rsid w:val="006608A1"/>
    <w:rsid w:val="006857A1"/>
    <w:rsid w:val="006A667C"/>
    <w:rsid w:val="006B250C"/>
    <w:rsid w:val="006C1CF4"/>
    <w:rsid w:val="006C7A6A"/>
    <w:rsid w:val="006E34E1"/>
    <w:rsid w:val="0070012E"/>
    <w:rsid w:val="00716248"/>
    <w:rsid w:val="007548A7"/>
    <w:rsid w:val="007626E6"/>
    <w:rsid w:val="00771E4E"/>
    <w:rsid w:val="00783DDC"/>
    <w:rsid w:val="00793524"/>
    <w:rsid w:val="007A4DAD"/>
    <w:rsid w:val="007A6CE8"/>
    <w:rsid w:val="007E54E9"/>
    <w:rsid w:val="00805DE4"/>
    <w:rsid w:val="00827DF2"/>
    <w:rsid w:val="00835594"/>
    <w:rsid w:val="00836508"/>
    <w:rsid w:val="008366CD"/>
    <w:rsid w:val="00841F91"/>
    <w:rsid w:val="00890CBE"/>
    <w:rsid w:val="008A49F7"/>
    <w:rsid w:val="008B4401"/>
    <w:rsid w:val="008B7043"/>
    <w:rsid w:val="008C3868"/>
    <w:rsid w:val="008D195B"/>
    <w:rsid w:val="008D2BE1"/>
    <w:rsid w:val="008D7176"/>
    <w:rsid w:val="008E6B88"/>
    <w:rsid w:val="008F2A45"/>
    <w:rsid w:val="00903163"/>
    <w:rsid w:val="00910D6F"/>
    <w:rsid w:val="0093076D"/>
    <w:rsid w:val="009360DE"/>
    <w:rsid w:val="00937373"/>
    <w:rsid w:val="00955BC3"/>
    <w:rsid w:val="00972C66"/>
    <w:rsid w:val="00973D32"/>
    <w:rsid w:val="00974B7C"/>
    <w:rsid w:val="00976CE2"/>
    <w:rsid w:val="009902AD"/>
    <w:rsid w:val="009C4282"/>
    <w:rsid w:val="009C7CF0"/>
    <w:rsid w:val="009D3970"/>
    <w:rsid w:val="00A12E35"/>
    <w:rsid w:val="00A208DE"/>
    <w:rsid w:val="00A3474C"/>
    <w:rsid w:val="00A36488"/>
    <w:rsid w:val="00A36FF9"/>
    <w:rsid w:val="00A41399"/>
    <w:rsid w:val="00A4557F"/>
    <w:rsid w:val="00A56C81"/>
    <w:rsid w:val="00A63499"/>
    <w:rsid w:val="00A72795"/>
    <w:rsid w:val="00A743C9"/>
    <w:rsid w:val="00A978FC"/>
    <w:rsid w:val="00AA62F9"/>
    <w:rsid w:val="00AB66E9"/>
    <w:rsid w:val="00AB795A"/>
    <w:rsid w:val="00AD1E12"/>
    <w:rsid w:val="00AD344B"/>
    <w:rsid w:val="00B1099E"/>
    <w:rsid w:val="00B1559F"/>
    <w:rsid w:val="00B607F5"/>
    <w:rsid w:val="00B729B0"/>
    <w:rsid w:val="00B7580B"/>
    <w:rsid w:val="00B8794D"/>
    <w:rsid w:val="00BA4A88"/>
    <w:rsid w:val="00BB005D"/>
    <w:rsid w:val="00C235FE"/>
    <w:rsid w:val="00C32A11"/>
    <w:rsid w:val="00C55767"/>
    <w:rsid w:val="00C5642A"/>
    <w:rsid w:val="00C56433"/>
    <w:rsid w:val="00CB09FF"/>
    <w:rsid w:val="00CD4FCB"/>
    <w:rsid w:val="00CE5EB4"/>
    <w:rsid w:val="00CE78BD"/>
    <w:rsid w:val="00CF7652"/>
    <w:rsid w:val="00D0022E"/>
    <w:rsid w:val="00D25EC6"/>
    <w:rsid w:val="00D46B76"/>
    <w:rsid w:val="00D54565"/>
    <w:rsid w:val="00D555E2"/>
    <w:rsid w:val="00D5764B"/>
    <w:rsid w:val="00D61060"/>
    <w:rsid w:val="00D77587"/>
    <w:rsid w:val="00D83EEC"/>
    <w:rsid w:val="00DC30BE"/>
    <w:rsid w:val="00DD68A5"/>
    <w:rsid w:val="00DE15EE"/>
    <w:rsid w:val="00DF607B"/>
    <w:rsid w:val="00E00035"/>
    <w:rsid w:val="00E1116B"/>
    <w:rsid w:val="00E126EA"/>
    <w:rsid w:val="00E15294"/>
    <w:rsid w:val="00E16BEC"/>
    <w:rsid w:val="00E2043D"/>
    <w:rsid w:val="00E276CA"/>
    <w:rsid w:val="00E315CB"/>
    <w:rsid w:val="00E35CF0"/>
    <w:rsid w:val="00E4766F"/>
    <w:rsid w:val="00E53F15"/>
    <w:rsid w:val="00E54994"/>
    <w:rsid w:val="00E56250"/>
    <w:rsid w:val="00E67213"/>
    <w:rsid w:val="00EA42C5"/>
    <w:rsid w:val="00EB00EE"/>
    <w:rsid w:val="00EB3E94"/>
    <w:rsid w:val="00EC1923"/>
    <w:rsid w:val="00ED09DF"/>
    <w:rsid w:val="00ED5DEA"/>
    <w:rsid w:val="00F72E05"/>
    <w:rsid w:val="00F82B70"/>
    <w:rsid w:val="00F87F89"/>
    <w:rsid w:val="00FB0208"/>
    <w:rsid w:val="00FE0698"/>
    <w:rsid w:val="00FE1A0A"/>
    <w:rsid w:val="00FE2118"/>
    <w:rsid w:val="00FE31D4"/>
    <w:rsid w:val="00FE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A978FC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B0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47F8"/>
    <w:pPr>
      <w:ind w:left="720"/>
      <w:contextualSpacing/>
    </w:pPr>
  </w:style>
  <w:style w:type="paragraph" w:customStyle="1" w:styleId="CharChar">
    <w:name w:val="Char Char"/>
    <w:basedOn w:val="a"/>
    <w:autoRedefine/>
    <w:uiPriority w:val="99"/>
    <w:rsid w:val="005E73C5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A962FB01C7E179DF4CA9B2B4CB180E6A5AE8C70F19D76E5D34D8BB6BVDl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A962FB01C7E179DF4CA9B2B4CB180E6A5AE8C70F19D76E5D34D8BB6BVDlBM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F9A5-B1E3-4CAC-B0CF-71981D88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738</Words>
  <Characters>6267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Lena</cp:lastModifiedBy>
  <cp:revision>58</cp:revision>
  <cp:lastPrinted>2025-01-22T13:15:00Z</cp:lastPrinted>
  <dcterms:created xsi:type="dcterms:W3CDTF">2021-01-28T08:05:00Z</dcterms:created>
  <dcterms:modified xsi:type="dcterms:W3CDTF">2025-02-25T08:05:00Z</dcterms:modified>
</cp:coreProperties>
</file>