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E90" w:rsidRPr="00BD2440" w:rsidRDefault="00564E90" w:rsidP="00564E90">
      <w:pPr>
        <w:ind w:left="4820" w:right="-1"/>
        <w:jc w:val="center"/>
        <w:rPr>
          <w:sz w:val="28"/>
        </w:rPr>
      </w:pPr>
      <w:r w:rsidRPr="00BD2440">
        <w:rPr>
          <w:sz w:val="28"/>
        </w:rPr>
        <w:t>УТВЕРЖДЕН</w:t>
      </w:r>
    </w:p>
    <w:p w:rsidR="00564E90" w:rsidRPr="00BD2440" w:rsidRDefault="00564E90" w:rsidP="00564E90">
      <w:pPr>
        <w:autoSpaceDE w:val="0"/>
        <w:autoSpaceDN w:val="0"/>
        <w:adjustRightInd w:val="0"/>
        <w:ind w:left="4820" w:right="-1"/>
        <w:jc w:val="center"/>
        <w:rPr>
          <w:sz w:val="28"/>
          <w:szCs w:val="28"/>
        </w:rPr>
      </w:pPr>
      <w:proofErr w:type="gramStart"/>
      <w:r w:rsidRPr="00BD2440">
        <w:rPr>
          <w:sz w:val="28"/>
          <w:szCs w:val="28"/>
        </w:rPr>
        <w:t>постановлением</w:t>
      </w:r>
      <w:proofErr w:type="gramEnd"/>
      <w:r w:rsidRPr="00BD2440">
        <w:rPr>
          <w:sz w:val="28"/>
          <w:szCs w:val="28"/>
        </w:rPr>
        <w:t xml:space="preserve"> администрации</w:t>
      </w:r>
    </w:p>
    <w:p w:rsidR="00564E90" w:rsidRPr="00BD2440" w:rsidRDefault="00564E90" w:rsidP="00564E90">
      <w:pPr>
        <w:autoSpaceDE w:val="0"/>
        <w:autoSpaceDN w:val="0"/>
        <w:adjustRightInd w:val="0"/>
        <w:ind w:left="4820" w:right="-1"/>
        <w:jc w:val="center"/>
        <w:rPr>
          <w:sz w:val="28"/>
          <w:szCs w:val="28"/>
        </w:rPr>
      </w:pPr>
      <w:proofErr w:type="gramStart"/>
      <w:r w:rsidRPr="00BD2440">
        <w:rPr>
          <w:sz w:val="28"/>
          <w:szCs w:val="28"/>
        </w:rPr>
        <w:t>муниципального</w:t>
      </w:r>
      <w:proofErr w:type="gramEnd"/>
      <w:r w:rsidRPr="00BD2440">
        <w:rPr>
          <w:sz w:val="28"/>
          <w:szCs w:val="28"/>
        </w:rPr>
        <w:t xml:space="preserve"> образования</w:t>
      </w:r>
    </w:p>
    <w:p w:rsidR="00564E90" w:rsidRPr="00BD2440" w:rsidRDefault="00564E90" w:rsidP="00564E90">
      <w:pPr>
        <w:autoSpaceDE w:val="0"/>
        <w:autoSpaceDN w:val="0"/>
        <w:adjustRightInd w:val="0"/>
        <w:ind w:left="4820" w:right="-1"/>
        <w:jc w:val="center"/>
        <w:rPr>
          <w:sz w:val="28"/>
          <w:szCs w:val="28"/>
        </w:rPr>
      </w:pPr>
      <w:r w:rsidRPr="00BD2440">
        <w:rPr>
          <w:sz w:val="28"/>
          <w:szCs w:val="28"/>
        </w:rPr>
        <w:t>«Коношский муниципальный район»</w:t>
      </w:r>
    </w:p>
    <w:p w:rsidR="00564E90" w:rsidRPr="00BD2440" w:rsidRDefault="00564E90" w:rsidP="00564E90">
      <w:pPr>
        <w:autoSpaceDE w:val="0"/>
        <w:autoSpaceDN w:val="0"/>
        <w:adjustRightInd w:val="0"/>
        <w:ind w:left="4820" w:right="-1"/>
        <w:jc w:val="center"/>
        <w:rPr>
          <w:sz w:val="28"/>
          <w:szCs w:val="28"/>
        </w:rPr>
      </w:pPr>
      <w:proofErr w:type="gramStart"/>
      <w:r w:rsidRPr="00BD2440">
        <w:rPr>
          <w:sz w:val="28"/>
          <w:szCs w:val="28"/>
        </w:rPr>
        <w:t>от</w:t>
      </w:r>
      <w:proofErr w:type="gramEnd"/>
      <w:r w:rsidRPr="00BD2440">
        <w:rPr>
          <w:sz w:val="28"/>
          <w:szCs w:val="28"/>
        </w:rPr>
        <w:t xml:space="preserve"> 27 апреля 2024 г. №</w:t>
      </w:r>
      <w:r>
        <w:rPr>
          <w:sz w:val="28"/>
          <w:szCs w:val="28"/>
        </w:rPr>
        <w:t xml:space="preserve"> 225</w:t>
      </w:r>
    </w:p>
    <w:p w:rsidR="00564E90" w:rsidRPr="00E4175A" w:rsidRDefault="00564E90" w:rsidP="00564E90">
      <w:pPr>
        <w:jc w:val="right"/>
      </w:pPr>
    </w:p>
    <w:p w:rsidR="00564E90" w:rsidRPr="00E4175A" w:rsidRDefault="00564E90" w:rsidP="00564E90">
      <w:pPr>
        <w:jc w:val="right"/>
      </w:pPr>
    </w:p>
    <w:p w:rsidR="00564E90" w:rsidRPr="00C3128F" w:rsidRDefault="00564E90" w:rsidP="00564E90">
      <w:pPr>
        <w:jc w:val="right"/>
        <w:rPr>
          <w:b/>
        </w:rPr>
      </w:pPr>
    </w:p>
    <w:p w:rsidR="00564E90" w:rsidRPr="00C3128F" w:rsidRDefault="00564E90" w:rsidP="00564E90">
      <w:pPr>
        <w:jc w:val="center"/>
        <w:outlineLvl w:val="1"/>
        <w:rPr>
          <w:b/>
          <w:sz w:val="26"/>
          <w:szCs w:val="26"/>
        </w:rPr>
      </w:pPr>
      <w:r w:rsidRPr="00C3128F">
        <w:rPr>
          <w:b/>
          <w:sz w:val="26"/>
          <w:szCs w:val="26"/>
        </w:rPr>
        <w:t xml:space="preserve">П О Р Я Д О К </w:t>
      </w:r>
    </w:p>
    <w:p w:rsidR="00F95698" w:rsidRDefault="00564E90" w:rsidP="00564E9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C3128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C3128F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предоставления</w:t>
      </w:r>
      <w:proofErr w:type="gramEnd"/>
      <w:r w:rsidRPr="00C3128F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 xml:space="preserve"> и расходования иных межбюджетных трансфертов </w:t>
      </w:r>
      <w:r w:rsidR="00F95698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br/>
      </w:r>
      <w:r w:rsidRPr="00C3128F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 xml:space="preserve">из областного бюджета </w:t>
      </w:r>
      <w:r w:rsidRPr="00C3128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на реализацию мероприятий </w:t>
      </w:r>
    </w:p>
    <w:p w:rsidR="00564E90" w:rsidRPr="00C3128F" w:rsidRDefault="00564E90" w:rsidP="00564E9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</w:pPr>
      <w:proofErr w:type="gramStart"/>
      <w:r w:rsidRPr="00C3128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по</w:t>
      </w:r>
      <w:proofErr w:type="gramEnd"/>
      <w:r w:rsidRPr="00C3128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модернизации учреждений отрасли культуры </w:t>
      </w:r>
      <w:r w:rsidRPr="00C3128F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в 2024 году</w:t>
      </w:r>
    </w:p>
    <w:p w:rsidR="00564E90" w:rsidRPr="00C65960" w:rsidRDefault="00564E90" w:rsidP="00564E90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564E90" w:rsidRPr="00C65960" w:rsidRDefault="00564E90" w:rsidP="00550A9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10"/>
        <w:jc w:val="both"/>
        <w:outlineLvl w:val="0"/>
        <w:rPr>
          <w:sz w:val="26"/>
          <w:szCs w:val="26"/>
        </w:rPr>
      </w:pPr>
      <w:r w:rsidRPr="00C65960">
        <w:rPr>
          <w:spacing w:val="8"/>
          <w:sz w:val="26"/>
          <w:szCs w:val="26"/>
        </w:rPr>
        <w:t xml:space="preserve">Настоящий Порядок </w:t>
      </w:r>
      <w:r w:rsidRPr="00C65960">
        <w:rPr>
          <w:bCs/>
          <w:color w:val="000000"/>
          <w:spacing w:val="-1"/>
          <w:sz w:val="26"/>
          <w:szCs w:val="26"/>
        </w:rPr>
        <w:t xml:space="preserve">предоставления и расходования иных межбюджетных трансфертов из областного бюджета </w:t>
      </w:r>
      <w:r w:rsidRPr="00C65960">
        <w:rPr>
          <w:bCs/>
          <w:color w:val="000000"/>
          <w:sz w:val="26"/>
          <w:szCs w:val="26"/>
        </w:rPr>
        <w:t xml:space="preserve">на реализацию мероприятий по модернизации учреждений отрасли культуры </w:t>
      </w:r>
      <w:r w:rsidRPr="00C65960">
        <w:rPr>
          <w:bCs/>
          <w:color w:val="000000"/>
          <w:spacing w:val="-1"/>
          <w:sz w:val="26"/>
          <w:szCs w:val="26"/>
        </w:rPr>
        <w:t>(далее – Порядок)</w:t>
      </w:r>
      <w:r w:rsidRPr="00C65960">
        <w:rPr>
          <w:spacing w:val="8"/>
          <w:sz w:val="26"/>
          <w:szCs w:val="26"/>
        </w:rPr>
        <w:t xml:space="preserve"> разработан в соответствии с </w:t>
      </w:r>
      <w:r w:rsidRPr="00C65960">
        <w:rPr>
          <w:bCs/>
          <w:sz w:val="26"/>
          <w:szCs w:val="26"/>
        </w:rPr>
        <w:t>муниципальной программой «Капитальный ремонт в муниципальных учреждениях сферы культуры муниципального образования «Коношский муниципальный район</w:t>
      </w:r>
      <w:r w:rsidRPr="00C65960">
        <w:rPr>
          <w:color w:val="000000"/>
          <w:sz w:val="26"/>
          <w:szCs w:val="26"/>
        </w:rPr>
        <w:t>»</w:t>
      </w:r>
      <w:r w:rsidRPr="00C65960">
        <w:rPr>
          <w:bCs/>
          <w:sz w:val="26"/>
          <w:szCs w:val="26"/>
        </w:rPr>
        <w:t xml:space="preserve">, утвержденной  постановлением администрации муниципального образования «Коношский муниципальный район» </w:t>
      </w:r>
      <w:r w:rsidRPr="00C65960">
        <w:rPr>
          <w:sz w:val="26"/>
          <w:szCs w:val="26"/>
        </w:rPr>
        <w:t>от 23 сентября 2021 года № 457</w:t>
      </w:r>
      <w:r w:rsidRPr="00C65960">
        <w:rPr>
          <w:bCs/>
          <w:sz w:val="26"/>
          <w:szCs w:val="26"/>
        </w:rPr>
        <w:t xml:space="preserve"> </w:t>
      </w:r>
      <w:r w:rsidRPr="00C65960">
        <w:rPr>
          <w:sz w:val="26"/>
          <w:szCs w:val="26"/>
        </w:rPr>
        <w:t>(с изменениями и дополнениями)</w:t>
      </w:r>
      <w:r w:rsidRPr="00C65960">
        <w:rPr>
          <w:bCs/>
          <w:sz w:val="26"/>
          <w:szCs w:val="26"/>
        </w:rPr>
        <w:t xml:space="preserve">, постановлением Правительства Архангельской области от 26 марта 2024 года № 229-пп «Об утверждении распределения </w:t>
      </w:r>
      <w:r w:rsidRPr="00C65960">
        <w:rPr>
          <w:color w:val="000000"/>
          <w:sz w:val="26"/>
          <w:szCs w:val="26"/>
        </w:rPr>
        <w:t xml:space="preserve">иных межбюджетных трансфертов бюджетам муниципальных районов, муниципальных округов, городских округов, городских и сельских поселений Архангельской области </w:t>
      </w:r>
      <w:r w:rsidRPr="00C65960">
        <w:rPr>
          <w:bCs/>
          <w:color w:val="000000"/>
          <w:sz w:val="26"/>
          <w:szCs w:val="26"/>
        </w:rPr>
        <w:t>на реализацию мероприятий по модернизации учреждений отрасли культуры на 2024 год и на плановый период 2025 и 2026 годов»</w:t>
      </w:r>
      <w:r w:rsidRPr="00C65960">
        <w:rPr>
          <w:rFonts w:eastAsia="Calibri"/>
          <w:sz w:val="26"/>
          <w:szCs w:val="26"/>
          <w:lang w:eastAsia="en-US"/>
        </w:rPr>
        <w:t>,</w:t>
      </w:r>
      <w:r w:rsidRPr="00C65960">
        <w:rPr>
          <w:sz w:val="26"/>
          <w:szCs w:val="26"/>
        </w:rPr>
        <w:t xml:space="preserve"> и</w:t>
      </w:r>
      <w:r w:rsidRPr="00C65960">
        <w:rPr>
          <w:spacing w:val="8"/>
          <w:sz w:val="26"/>
          <w:szCs w:val="26"/>
        </w:rPr>
        <w:t xml:space="preserve"> определяет </w:t>
      </w:r>
      <w:r w:rsidRPr="00C65960">
        <w:rPr>
          <w:sz w:val="26"/>
          <w:szCs w:val="26"/>
        </w:rPr>
        <w:t>порядок</w:t>
      </w:r>
      <w:r w:rsidRPr="00C65960">
        <w:rPr>
          <w:bCs/>
          <w:color w:val="000000"/>
          <w:spacing w:val="-1"/>
          <w:sz w:val="26"/>
          <w:szCs w:val="26"/>
        </w:rPr>
        <w:t xml:space="preserve"> предоставления и расходования иных межбюджетных трансфертов из областного бюджета </w:t>
      </w:r>
      <w:r w:rsidRPr="00C65960">
        <w:rPr>
          <w:bCs/>
          <w:color w:val="000000"/>
          <w:sz w:val="26"/>
          <w:szCs w:val="26"/>
        </w:rPr>
        <w:t xml:space="preserve">на реализацию мероприятий по модернизации учреждений отрасли культуры </w:t>
      </w:r>
      <w:r w:rsidRPr="00C65960">
        <w:rPr>
          <w:bCs/>
          <w:color w:val="000000"/>
          <w:spacing w:val="-1"/>
          <w:sz w:val="26"/>
          <w:szCs w:val="26"/>
        </w:rPr>
        <w:t xml:space="preserve">в 2024 году (далее </w:t>
      </w:r>
      <w:r w:rsidR="00E6412C">
        <w:rPr>
          <w:bCs/>
          <w:color w:val="000000"/>
          <w:spacing w:val="-1"/>
          <w:sz w:val="26"/>
          <w:szCs w:val="26"/>
        </w:rPr>
        <w:t>–</w:t>
      </w:r>
      <w:r w:rsidRPr="00C65960">
        <w:rPr>
          <w:bCs/>
          <w:color w:val="000000"/>
          <w:spacing w:val="-1"/>
          <w:sz w:val="26"/>
          <w:szCs w:val="26"/>
        </w:rPr>
        <w:t xml:space="preserve"> иные межбюджетные трансферты)</w:t>
      </w:r>
      <w:r w:rsidRPr="00C65960">
        <w:rPr>
          <w:sz w:val="26"/>
          <w:szCs w:val="26"/>
        </w:rPr>
        <w:t>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>Главным распорядителем средств бюджета муниципального образования «Коношск</w:t>
      </w:r>
      <w:r w:rsidR="00E6412C">
        <w:rPr>
          <w:sz w:val="26"/>
          <w:szCs w:val="26"/>
        </w:rPr>
        <w:t>ий муниципальный район» (далее –</w:t>
      </w:r>
      <w:r w:rsidRPr="00C65960">
        <w:rPr>
          <w:sz w:val="26"/>
          <w:szCs w:val="26"/>
        </w:rPr>
        <w:t xml:space="preserve"> районный бюджет), предусмотренных на предоставление </w:t>
      </w:r>
      <w:r w:rsidRPr="00C65960">
        <w:rPr>
          <w:bCs/>
          <w:color w:val="000000"/>
          <w:spacing w:val="-1"/>
          <w:sz w:val="26"/>
          <w:szCs w:val="26"/>
        </w:rPr>
        <w:t>иных межбюджетных трансфертов</w:t>
      </w:r>
      <w:r w:rsidRPr="00C65960">
        <w:rPr>
          <w:sz w:val="26"/>
          <w:szCs w:val="26"/>
        </w:rPr>
        <w:t>, является Отдел культуры администрации муниципального образования «Коношский муниципальный район» (далее – отдел культуры).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bCs/>
          <w:color w:val="000000"/>
          <w:spacing w:val="-1"/>
          <w:sz w:val="26"/>
          <w:szCs w:val="26"/>
        </w:rPr>
        <w:t>Иные межбюджетные трансферты</w:t>
      </w:r>
      <w:r w:rsidRPr="00C65960">
        <w:rPr>
          <w:sz w:val="26"/>
          <w:szCs w:val="26"/>
        </w:rPr>
        <w:t xml:space="preserve"> из областного бюджета зачисляется в доход бюджета МО «Коношский муниципальный район» и отражается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 xml:space="preserve">Финансовое управление администрации муниципального образования «Коношский муниципальный район» доводит расходными расписаниями до отдела культуры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 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 xml:space="preserve">Кассовые расходы осуществляются отделом культуры в соответствии с кодами бюджетной классификации, утвержденной законодательством Российской </w:t>
      </w:r>
      <w:r w:rsidRPr="00C65960">
        <w:rPr>
          <w:sz w:val="26"/>
          <w:szCs w:val="26"/>
        </w:rPr>
        <w:lastRenderedPageBreak/>
        <w:t>Федерации, и нормативными правовыми актами, регулирующими бюджетные правоотношения.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>Средства иных межбюджетных трансфертов предоставляются бюджетным учреждениям в виде субсидий на иные цели (далее – субсидии).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b/>
          <w:sz w:val="26"/>
          <w:szCs w:val="26"/>
        </w:rPr>
      </w:pPr>
      <w:r w:rsidRPr="00C65960">
        <w:rPr>
          <w:sz w:val="26"/>
          <w:szCs w:val="26"/>
        </w:rPr>
        <w:t>Получателем субсидии является муниципальное бюджетное учреждение дополнительного образования «Детская школа искусств № 8</w:t>
      </w:r>
      <w:r w:rsidRPr="00E6412C">
        <w:rPr>
          <w:sz w:val="26"/>
          <w:szCs w:val="26"/>
        </w:rPr>
        <w:t>»</w:t>
      </w:r>
      <w:r w:rsidRPr="00C65960">
        <w:rPr>
          <w:b/>
          <w:sz w:val="26"/>
          <w:szCs w:val="26"/>
        </w:rPr>
        <w:t xml:space="preserve"> </w:t>
      </w:r>
      <w:r w:rsidR="00E6412C">
        <w:rPr>
          <w:sz w:val="26"/>
          <w:szCs w:val="26"/>
        </w:rPr>
        <w:t>(далее –</w:t>
      </w:r>
      <w:r w:rsidRPr="00C65960">
        <w:rPr>
          <w:sz w:val="26"/>
          <w:szCs w:val="26"/>
        </w:rPr>
        <w:t xml:space="preserve"> Учреждение).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>Предоставление субсидии осуществляется в соответствии с настоящим Порядком на основании соглашения, заключенного между отделом культуры и Учреждением.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>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 xml:space="preserve">Средства субсидии направляются Учреждением на </w:t>
      </w:r>
      <w:r w:rsidRPr="00C65960">
        <w:rPr>
          <w:bCs/>
          <w:color w:val="000000"/>
          <w:sz w:val="26"/>
          <w:szCs w:val="26"/>
        </w:rPr>
        <w:t>реализацию мероприятий по модернизации учреждений отрасли культуры</w:t>
      </w:r>
      <w:r w:rsidRPr="00C65960">
        <w:rPr>
          <w:sz w:val="26"/>
          <w:szCs w:val="26"/>
        </w:rPr>
        <w:t>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>Получатели средств местных бюджетов представляют в органы Федерального казначейства документы, подтверждающие возн</w:t>
      </w:r>
      <w:bookmarkStart w:id="0" w:name="_GoBack"/>
      <w:bookmarkEnd w:id="0"/>
      <w:r w:rsidRPr="00C65960">
        <w:rPr>
          <w:sz w:val="26"/>
          <w:szCs w:val="26"/>
        </w:rPr>
        <w:t xml:space="preserve">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от 23 декабря 2016 года № 24-пф. 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564E90" w:rsidRPr="00C65960" w:rsidRDefault="00564E90" w:rsidP="00550A9E">
      <w:pPr>
        <w:ind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C65960"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C65960"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  <w:r w:rsidRPr="00C65960">
        <w:rPr>
          <w:sz w:val="26"/>
          <w:szCs w:val="26"/>
        </w:rPr>
        <w:t xml:space="preserve">  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>Учреждение в пределах выделенной субсидии осуществляет закупку товаров, работ, услуг.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  <w:tab w:val="left" w:pos="108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 xml:space="preserve"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</w:t>
      </w:r>
      <w:r w:rsidRPr="00C65960">
        <w:rPr>
          <w:sz w:val="26"/>
          <w:szCs w:val="26"/>
        </w:rPr>
        <w:lastRenderedPageBreak/>
        <w:t>осуществляет возврат средств субсидии в соответствии с Порядком взыскания неиспользованных остатков субсидий, предоставленных из бюджета МО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  <w:tab w:val="left" w:pos="108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>Ответственность за нецелевое использование средств субсидии возлагается на руководителя Учреждения.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  <w:tab w:val="left" w:pos="108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>Контроль за целевым использованием субсидии осуществляется в порядке, установленном бюджетным законодательством Российской Федерации.</w:t>
      </w:r>
    </w:p>
    <w:p w:rsidR="00F95698" w:rsidRDefault="00564E90" w:rsidP="00F95698">
      <w:pPr>
        <w:ind w:firstLine="710"/>
        <w:rPr>
          <w:sz w:val="26"/>
          <w:szCs w:val="26"/>
        </w:rPr>
      </w:pPr>
      <w:r w:rsidRPr="00C65960">
        <w:rPr>
          <w:sz w:val="26"/>
          <w:szCs w:val="26"/>
        </w:rPr>
        <w:t>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</w:t>
      </w:r>
    </w:p>
    <w:p w:rsidR="00F95698" w:rsidRDefault="00F95698" w:rsidP="00F95698">
      <w:pPr>
        <w:ind w:firstLine="710"/>
        <w:rPr>
          <w:sz w:val="26"/>
          <w:szCs w:val="26"/>
        </w:rPr>
      </w:pPr>
    </w:p>
    <w:p w:rsidR="00F95698" w:rsidRDefault="00F95698" w:rsidP="00550A9E">
      <w:pPr>
        <w:ind w:firstLine="710"/>
        <w:rPr>
          <w:sz w:val="26"/>
          <w:szCs w:val="26"/>
        </w:rPr>
      </w:pPr>
    </w:p>
    <w:p w:rsidR="00F95698" w:rsidRPr="00585894" w:rsidRDefault="00F95698" w:rsidP="00F95698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––––––––––––––</w:t>
      </w:r>
    </w:p>
    <w:p w:rsidR="00F95698" w:rsidRDefault="00F95698" w:rsidP="00550A9E">
      <w:pPr>
        <w:ind w:firstLine="710"/>
      </w:pPr>
    </w:p>
    <w:sectPr w:rsidR="00F95698" w:rsidSect="00F95698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960" w:rsidRDefault="00005960" w:rsidP="005A7D3D">
      <w:r>
        <w:separator/>
      </w:r>
    </w:p>
  </w:endnote>
  <w:endnote w:type="continuationSeparator" w:id="0">
    <w:p w:rsidR="00005960" w:rsidRDefault="00005960" w:rsidP="005A7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960" w:rsidRDefault="00005960" w:rsidP="005A7D3D">
      <w:r>
        <w:separator/>
      </w:r>
    </w:p>
  </w:footnote>
  <w:footnote w:type="continuationSeparator" w:id="0">
    <w:p w:rsidR="00005960" w:rsidRDefault="00005960" w:rsidP="005A7D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1571238"/>
      <w:docPartObj>
        <w:docPartGallery w:val="Page Numbers (Top of Page)"/>
        <w:docPartUnique/>
      </w:docPartObj>
    </w:sdtPr>
    <w:sdtEndPr/>
    <w:sdtContent>
      <w:p w:rsidR="005A7D3D" w:rsidRDefault="005A7D3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412C">
          <w:rPr>
            <w:noProof/>
          </w:rPr>
          <w:t>3</w:t>
        </w:r>
        <w:r>
          <w:fldChar w:fldCharType="end"/>
        </w:r>
      </w:p>
    </w:sdtContent>
  </w:sdt>
  <w:p w:rsidR="005A7D3D" w:rsidRDefault="005A7D3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6226C4"/>
    <w:multiLevelType w:val="hybridMultilevel"/>
    <w:tmpl w:val="17FC7E04"/>
    <w:lvl w:ilvl="0" w:tplc="E50A413A">
      <w:start w:val="1"/>
      <w:numFmt w:val="decimal"/>
      <w:lvlText w:val="%1."/>
      <w:lvlJc w:val="left"/>
      <w:pPr>
        <w:tabs>
          <w:tab w:val="num" w:pos="1334"/>
        </w:tabs>
        <w:ind w:left="1334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90"/>
    <w:rsid w:val="00005960"/>
    <w:rsid w:val="00530D2F"/>
    <w:rsid w:val="00550A9E"/>
    <w:rsid w:val="00564E90"/>
    <w:rsid w:val="005A7D3D"/>
    <w:rsid w:val="00751E6F"/>
    <w:rsid w:val="00C506FB"/>
    <w:rsid w:val="00E6412C"/>
    <w:rsid w:val="00F9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0B59B5-DD8A-41CD-8B03-0D014B304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64E9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8">
    <w:name w:val="Font Style18"/>
    <w:rsid w:val="00564E90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5A7D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7D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7D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7D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A7D3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7D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2024-04-27T12:01:00Z</cp:lastPrinted>
  <dcterms:created xsi:type="dcterms:W3CDTF">2024-04-27T07:10:00Z</dcterms:created>
  <dcterms:modified xsi:type="dcterms:W3CDTF">2024-04-27T12:02:00Z</dcterms:modified>
</cp:coreProperties>
</file>