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5D3" w:rsidRPr="003E0C87" w:rsidRDefault="0024374B" w:rsidP="0024374B">
      <w:pPr>
        <w:spacing w:after="0"/>
        <w:ind w:firstLine="58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9C25D3" w:rsidRPr="003E0C87">
        <w:rPr>
          <w:rFonts w:ascii="Times New Roman" w:hAnsi="Times New Roman" w:cs="Times New Roman"/>
        </w:rPr>
        <w:t xml:space="preserve"> № 1</w:t>
      </w:r>
    </w:p>
    <w:p w:rsidR="009C25D3" w:rsidRPr="003E0C87" w:rsidRDefault="009C25D3" w:rsidP="0024374B">
      <w:pPr>
        <w:spacing w:after="0"/>
        <w:ind w:firstLine="5812"/>
        <w:jc w:val="center"/>
        <w:rPr>
          <w:rFonts w:ascii="Times New Roman" w:hAnsi="Times New Roman" w:cs="Times New Roman"/>
        </w:rPr>
      </w:pPr>
      <w:proofErr w:type="gramStart"/>
      <w:r w:rsidRPr="003E0C87">
        <w:rPr>
          <w:rFonts w:ascii="Times New Roman" w:hAnsi="Times New Roman" w:cs="Times New Roman"/>
        </w:rPr>
        <w:t>к</w:t>
      </w:r>
      <w:proofErr w:type="gramEnd"/>
      <w:r w:rsidRPr="003E0C87">
        <w:rPr>
          <w:rFonts w:ascii="Times New Roman" w:hAnsi="Times New Roman" w:cs="Times New Roman"/>
        </w:rPr>
        <w:t xml:space="preserve"> постановлению администрации</w:t>
      </w:r>
    </w:p>
    <w:p w:rsidR="009C25D3" w:rsidRDefault="009C25D3" w:rsidP="0024374B">
      <w:pPr>
        <w:spacing w:after="0"/>
        <w:ind w:firstLine="5812"/>
        <w:jc w:val="center"/>
        <w:rPr>
          <w:rFonts w:ascii="Times New Roman" w:hAnsi="Times New Roman" w:cs="Times New Roman"/>
        </w:rPr>
      </w:pPr>
      <w:proofErr w:type="gramStart"/>
      <w:r w:rsidRPr="003E0C87">
        <w:rPr>
          <w:rFonts w:ascii="Times New Roman" w:hAnsi="Times New Roman" w:cs="Times New Roman"/>
        </w:rPr>
        <w:t>муниципального</w:t>
      </w:r>
      <w:proofErr w:type="gramEnd"/>
      <w:r w:rsidRPr="003E0C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образования</w:t>
      </w:r>
    </w:p>
    <w:p w:rsidR="009C25D3" w:rsidRPr="003E0C87" w:rsidRDefault="009C25D3" w:rsidP="0024374B">
      <w:pPr>
        <w:spacing w:after="0"/>
        <w:ind w:firstLine="58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«Коношский муниципальный район»</w:t>
      </w:r>
    </w:p>
    <w:p w:rsidR="009C25D3" w:rsidRPr="003E0C87" w:rsidRDefault="009C25D3" w:rsidP="0024374B">
      <w:pPr>
        <w:spacing w:after="0"/>
        <w:ind w:firstLine="58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января</w:t>
      </w:r>
      <w:r w:rsidRPr="003E0C87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3E0C87">
        <w:rPr>
          <w:rFonts w:ascii="Times New Roman" w:hAnsi="Times New Roman" w:cs="Times New Roman"/>
        </w:rPr>
        <w:t xml:space="preserve"> года</w:t>
      </w:r>
      <w:r w:rsidR="0024374B">
        <w:rPr>
          <w:rFonts w:ascii="Times New Roman" w:hAnsi="Times New Roman" w:cs="Times New Roman"/>
        </w:rPr>
        <w:t xml:space="preserve"> № 22</w:t>
      </w:r>
    </w:p>
    <w:p w:rsidR="009C25D3" w:rsidRPr="00B15EA9" w:rsidRDefault="009C25D3" w:rsidP="009C25D3">
      <w:pPr>
        <w:jc w:val="both"/>
        <w:rPr>
          <w:sz w:val="25"/>
          <w:szCs w:val="25"/>
        </w:rPr>
      </w:pPr>
    </w:p>
    <w:p w:rsidR="009C25D3" w:rsidRPr="004C1945" w:rsidRDefault="009C25D3" w:rsidP="009C2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</w:p>
    <w:p w:rsidR="009C25D3" w:rsidRPr="0024374B" w:rsidRDefault="009C25D3" w:rsidP="0024374B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24374B"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КОМИССИИ ПО ПРИЕМКЕ ЖИЛЫХ ПОМЕЩЕНИЙ, ПРИНИМАЕМЫХ В МУНИЦИПАЛЬНУЮ СОБСТВЕННОСТЬ ДЛЯ ОБЕСПЕЧЕНИЯ МУНИЦИПАЛЬНЫХ НУЖД В РАМКАХ РЕАЛИЗАЦИИ РЕГИОНАЛЬНОЙ АДРЕСНОЙ ПРОГРАММЫ АРХАНГЕЛЬСКОЙ ОБЛАСТИ "ПЕРЕСЕЛЕНИЕ ГРАЖДАН ИЗ АВАРИЙНОГО ЖИЛИЩНОГО ФОНДА НА 2019 - 2025 ГОДЫ"</w:t>
      </w:r>
    </w:p>
    <w:p w:rsidR="009C25D3" w:rsidRPr="0024374B" w:rsidRDefault="009C25D3" w:rsidP="009C25D3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43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определяет порядок создания и деятельности комиссии по приемке жилых помещений, принимаемых в муниципальную собственность для обеспечения муниципальных нужд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региональной адресной программы Архангельской области "Переселение граждан из аварийного жилищного фонда на  2019 - 2025 годах"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утвержденную постановлением Правительства Архангельской области от 26 марта 2019 года № 153-пп (далее – Программа)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«Коношский муниципальный район».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Комиссия по приемке жилых помещений, принимаемых в муниципальную собственность для обеспечения муниципальных нужд и реализации региональной адресной программы Архангельской области "Переселение граждан из аварийного жилищного фонда на 2019 - 2025 годах" (далее - Комиссия) создается администрацией муниципального образования «Коношский муниципальный район» (далее - Администрация).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Персональный состав Комиссии утверждается и изменяется постановлением Администрации.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Комиссия является постоянно действующим коллегиальным органом.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Комиссия в своей деятельности руководствуется </w:t>
      </w:r>
      <w:hyperlink r:id="rId7" w:history="1">
        <w:r w:rsidRPr="002437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Конституцией Российской Федерации</w:t>
        </w:r>
      </w:hyperlink>
      <w:r w:rsidRPr="0024374B">
        <w:rPr>
          <w:rFonts w:ascii="Times New Roman" w:eastAsia="Times New Roman" w:hAnsi="Times New Roman" w:cs="Times New Roman"/>
          <w:sz w:val="24"/>
          <w:szCs w:val="24"/>
          <w:lang w:eastAsia="ru-RU"/>
        </w:rPr>
        <w:t>,   </w:t>
      </w:r>
      <w:hyperlink r:id="rId8" w:anchor="64U0IK" w:history="1">
        <w:r w:rsidRPr="002437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Градостроительным кодексом Российской Федерации</w:t>
        </w:r>
      </w:hyperlink>
      <w:r w:rsidRPr="0024374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9" w:anchor="7D20K3" w:history="1">
        <w:r w:rsidRPr="002437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Жилищным кодексом Российской Федерации</w:t>
        </w:r>
      </w:hyperlink>
      <w:r w:rsidRPr="00243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СНиПами, постановлениями и распоряжениями Правительства Архангельской области, нормативными правовыми актами муниципального образования «Коношский муниципальный район», а также настоящим Положением.</w:t>
      </w:r>
    </w:p>
    <w:p w:rsidR="009C25D3" w:rsidRPr="00FD2D79" w:rsidRDefault="009C25D3" w:rsidP="009C25D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Решение Комиссии оформляется Актом приемки жилого помещения (далее - Акт)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C25D3" w:rsidRPr="00FD2D79" w:rsidRDefault="009C25D3" w:rsidP="009C25D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Комиссия собирается по мере необходимости осуществления приемки жилого помещения.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C25D3" w:rsidRPr="00FD2D79" w:rsidRDefault="009C25D3" w:rsidP="009C25D3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ЦЕЛИ, ЗАДАЧИ И ФУНКЦИИ КОМИССИИ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Целью Комиссии 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72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усиление ведомственного контроля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 помещений для обеспечения муниципальных нужд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региональной адресной программы Архангельской области "Переселение граждан из аварийного жилищного фонда на 2019 - 2025 годах".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Основной задачей Комиссии является осуществления контроля за качеством жилых помещений, предоставляемых гражданам при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установление соответствия или несоответствия принимаемого жилого помещения </w:t>
      </w:r>
      <w:r w:rsidRPr="000872F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техническим, санитарным и иным требованиям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условиям, предъявляемым к жилым помещениям.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выполнения поставленных задач Комиссия выполняет следующие функции: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Проводит проверку фактического состояния жилого помещения путем осмотра.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Проводит проверку фактического состояния жилого помещения на соответствие правоустанавливающим документам, в том числе сведениям из Единого государственного реестра недвижимости.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2.3.3.</w:t>
      </w:r>
      <w:r w:rsidRPr="005C7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Выявляет недостатки в жилых помещениях для их дальнейшего устранения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2.3.4. Готовит предложения по устранению выявленных при осмотре жилых помещений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замечаний, дефектов, недостатков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C25D3" w:rsidRPr="00FD2D79" w:rsidRDefault="009C25D3" w:rsidP="009C25D3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FD2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3. ПРАВА И ОБЯЗАННОСТИ КОМИССИИ</w:t>
      </w:r>
    </w:p>
    <w:p w:rsidR="009C25D3" w:rsidRPr="00FD2D79" w:rsidRDefault="009C25D3" w:rsidP="009C25D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При приемке жилых помещений Комиссия вправе требовать от заказчика строительства многоквартирного дома/застройщика: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3.1.1. Предоставление к осмотру жилых помещений для проведения проверки на предмет соответствия </w:t>
      </w:r>
      <w:r w:rsidRPr="000872F7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техническим, санитарным и иным требованиям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условиям, предъявляемым к жилым помещениям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3.1.2. Обеспечения готовности и состояния принимаемых жилых помещений.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3.1.3. Обеспечения соответствия наличия и состояния инженерной инфраструктуры принимаемых помещений.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3.1.4. Предоставления следующих документов: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копии кадастровых паспортов на принимаемые жилые помещения;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копии технических планов на принимаемые жилые помещения;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копии правоустанавливающих документов на принимаемые жилые помещения;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копии </w:t>
      </w:r>
      <w:proofErr w:type="spellStart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правоподтверждающих</w:t>
      </w:r>
      <w:proofErr w:type="spellEnd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на принимаемые жилые помещения;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3.2. Комиссия имеет право привлекать к участию в работе компетентных специалистов.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 Комиссия обязана: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Осуществлять свою деятельность в соответствии с действующими нормативными правовыми актами, стандартами, инструкциями и настоящим Положением.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Производить проверку документов (материалов), представленных вместе с актами приема-передачи, осмотр жилых помещений, всех помещений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Не допускать приемку жилых помещений в случае несоответствия представленных документов (материалов), </w:t>
      </w:r>
      <w:r w:rsidRPr="000872F7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техническим, санитарным и иным требованиям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условиям, предъявляемым к жилым помещениям</w:t>
      </w:r>
      <w:r w:rsidRPr="00FD2D79">
        <w:rPr>
          <w:rFonts w:ascii="Times New Roman" w:hAnsi="Times New Roman" w:cs="Times New Roman"/>
          <w:sz w:val="24"/>
          <w:szCs w:val="24"/>
        </w:rPr>
        <w:t>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Оформить и подписать решение в виде Актов. Акты подписываются всеми членами Комиссии. Акты хранятся 3 года после предоставления жилого помещения в отделе архитектуры, строительства, ТЭК, ЖКХ администрации МО «Коношский муниципальный район.</w:t>
      </w:r>
    </w:p>
    <w:p w:rsidR="009C25D3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В случае принятия Комиссией решение о невозможности приемки жилых помещений, в адрес заказчика строительства и застройщика направляется Акт с указанием выявленных недостатков, сроков их устранения и датой повторной Комиссии.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4374B" w:rsidRDefault="0024374B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74B" w:rsidRDefault="0024374B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74B" w:rsidRDefault="0024374B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74B" w:rsidRDefault="0024374B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74B" w:rsidRDefault="0024374B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74B" w:rsidRDefault="0024374B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74B" w:rsidRPr="00FD2D79" w:rsidRDefault="0024374B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5D3" w:rsidRPr="0024374B" w:rsidRDefault="009C25D3" w:rsidP="0024374B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/>
        <w:t>4. СОСТАВ КОМИССИИ И ПОРЯДОК ЕЕ РАБОТЫ</w:t>
      </w:r>
    </w:p>
    <w:p w:rsidR="009C25D3" w:rsidRPr="00FD2D79" w:rsidRDefault="009C25D3" w:rsidP="009C25D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Комиссия состоит и</w:t>
      </w:r>
      <w:r w:rsidR="0024374B">
        <w:rPr>
          <w:rFonts w:ascii="Times New Roman" w:eastAsia="Times New Roman" w:hAnsi="Times New Roman" w:cs="Times New Roman"/>
          <w:sz w:val="24"/>
          <w:szCs w:val="24"/>
          <w:lang w:eastAsia="ru-RU"/>
        </w:rPr>
        <w:t>з 9 человек, в том числе:</w:t>
      </w:r>
    </w:p>
    <w:p w:rsidR="009C25D3" w:rsidRPr="00FD2D79" w:rsidRDefault="009C25D3" w:rsidP="009C25D3">
      <w:pPr>
        <w:pStyle w:val="a3"/>
        <w:numPr>
          <w:ilvl w:val="0"/>
          <w:numId w:val="1"/>
        </w:numPr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</w:t>
      </w:r>
      <w:proofErr w:type="gramEnd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Администрации - 4 человека;</w:t>
      </w:r>
    </w:p>
    <w:p w:rsidR="009C25D3" w:rsidRPr="00FD2D79" w:rsidRDefault="009C25D3" w:rsidP="009C25D3">
      <w:pPr>
        <w:pStyle w:val="a3"/>
        <w:numPr>
          <w:ilvl w:val="0"/>
          <w:numId w:val="1"/>
        </w:numPr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</w:t>
      </w:r>
      <w:proofErr w:type="gramEnd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 МО «Коношский муниципальный район» –  2 человека; </w:t>
      </w:r>
    </w:p>
    <w:p w:rsidR="009C25D3" w:rsidRPr="00FD2D79" w:rsidRDefault="009C25D3" w:rsidP="009C25D3">
      <w:pPr>
        <w:pStyle w:val="a3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proofErr w:type="gramEnd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общественной организации МО «Коношский муниципальный район» - 1 человек;</w:t>
      </w:r>
    </w:p>
    <w:p w:rsidR="009C25D3" w:rsidRPr="00FD2D79" w:rsidRDefault="009C25D3" w:rsidP="009C25D3">
      <w:pPr>
        <w:pStyle w:val="a3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proofErr w:type="gramEnd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управляющей компании - 1 человек;</w:t>
      </w:r>
    </w:p>
    <w:p w:rsidR="009C25D3" w:rsidRPr="00FD2D79" w:rsidRDefault="009C25D3" w:rsidP="009C25D3">
      <w:pPr>
        <w:pStyle w:val="a3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proofErr w:type="gramEnd"/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строительства многоквартирного</w:t>
      </w:r>
      <w:r w:rsidR="00243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 /застройщика - 1 человек.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Председатель Комиссии:</w:t>
      </w:r>
    </w:p>
    <w:p w:rsidR="009C25D3" w:rsidRPr="00FD2D79" w:rsidRDefault="009C25D3" w:rsidP="009C25D3">
      <w:pPr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4.2.1.Осуществляет общее руководство деятельностью Комиссии.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4.2.2. Назначает дату, время и место проведения очередного заседания Комиссии.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Утверждает повестку дня заседания Комиссии.</w:t>
      </w:r>
    </w:p>
    <w:p w:rsidR="009C25D3" w:rsidRPr="00FD2D79" w:rsidRDefault="009C25D3" w:rsidP="009C25D3">
      <w:pPr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Распределяет обязанности между заместителем и другими членами Комиссии.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4.2.5. Подписывает Акты.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В отсутствие председателя Комиссии его обязанности исполняет заместитель.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Секретарь Комиссии: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Уведомляет членов Комиссии о месте, дате и времени проведения заседания Комиссии и повестке дня не позднее чем за 3 дня до начала приемки жилых помещений.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Ведет рабочую документацию Комиссии.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 Обеспечивает оформление Актов.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Направляет застройщику и заказчику строительства копии Актов и иную необходимую информацию.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4.4.5. Выполняет иные обязанности по поручению председателя Комиссии.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Члены Комиссии осуществляют свои полномочия лично. Передача полномочий членов Комиссии другим лицам не допускается.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4.6. Решения Комиссии принимаются простым большинством голосов. Комиссия принимает решения путем открытого голосования. При равенстве голосов членов Комиссии решающим является голос председательствующего.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Комиссия правомочна принимать решения по результатам обследования жилых помещений, если присутствует не менее половины от списочного состава членов Комиссии.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4.8. Члены Комиссии обладают равными правами при обсуждении рассматриваемых на заседании Комиссии вопросов.</w:t>
      </w:r>
    </w:p>
    <w:p w:rsidR="009C25D3" w:rsidRPr="00FD2D79" w:rsidRDefault="009C25D3" w:rsidP="009C25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Председатель Комиссии вправе по своему усмотрению или по требованию членов Комиссии привлекать по согласованию к работе комиссии других представителей организаций, а также специалистов эксплуатационных, проектных и других организаций, в том числе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изысканий.</w:t>
      </w:r>
    </w:p>
    <w:p w:rsidR="007F25C4" w:rsidRDefault="009C25D3" w:rsidP="009C25D3"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t>4.10. Члены Комиссии обязаны соблюдать и обеспечивать конфиденциальность сведений, ставших им известными в ходе работы Комиссии.</w:t>
      </w:r>
      <w:r w:rsidRPr="00FD2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4374B" w:rsidRDefault="0024374B" w:rsidP="0024374B">
      <w:pPr>
        <w:ind w:firstLine="2977"/>
      </w:pPr>
      <w:r>
        <w:t>_________________________</w:t>
      </w:r>
      <w:bookmarkStart w:id="0" w:name="_GoBack"/>
      <w:bookmarkEnd w:id="0"/>
    </w:p>
    <w:sectPr w:rsidR="0024374B" w:rsidSect="0024374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3C4" w:rsidRDefault="00F603C4" w:rsidP="0024374B">
      <w:pPr>
        <w:spacing w:after="0" w:line="240" w:lineRule="auto"/>
      </w:pPr>
      <w:r>
        <w:separator/>
      </w:r>
    </w:p>
  </w:endnote>
  <w:endnote w:type="continuationSeparator" w:id="0">
    <w:p w:rsidR="00F603C4" w:rsidRDefault="00F603C4" w:rsidP="0024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3C4" w:rsidRDefault="00F603C4" w:rsidP="0024374B">
      <w:pPr>
        <w:spacing w:after="0" w:line="240" w:lineRule="auto"/>
      </w:pPr>
      <w:r>
        <w:separator/>
      </w:r>
    </w:p>
  </w:footnote>
  <w:footnote w:type="continuationSeparator" w:id="0">
    <w:p w:rsidR="00F603C4" w:rsidRDefault="00F603C4" w:rsidP="0024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23385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374B" w:rsidRPr="0024374B" w:rsidRDefault="0024374B" w:rsidP="0024374B">
        <w:pPr>
          <w:pStyle w:val="a4"/>
          <w:jc w:val="center"/>
          <w:rPr>
            <w:sz w:val="24"/>
            <w:szCs w:val="24"/>
          </w:rPr>
        </w:pPr>
        <w:r w:rsidRPr="0024374B">
          <w:rPr>
            <w:sz w:val="24"/>
            <w:szCs w:val="24"/>
          </w:rPr>
          <w:fldChar w:fldCharType="begin"/>
        </w:r>
        <w:r w:rsidRPr="0024374B">
          <w:rPr>
            <w:sz w:val="24"/>
            <w:szCs w:val="24"/>
          </w:rPr>
          <w:instrText>PAGE   \* MERGEFORMAT</w:instrText>
        </w:r>
        <w:r w:rsidRPr="0024374B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Pr="0024374B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17952"/>
    <w:multiLevelType w:val="hybridMultilevel"/>
    <w:tmpl w:val="F40C049E"/>
    <w:lvl w:ilvl="0" w:tplc="1E62109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5D3"/>
    <w:rsid w:val="0024374B"/>
    <w:rsid w:val="007F25C4"/>
    <w:rsid w:val="009C25D3"/>
    <w:rsid w:val="00F6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01D4E-FE44-4A0F-9CB7-A6A8599F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5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5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3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374B"/>
  </w:style>
  <w:style w:type="paragraph" w:styleId="a6">
    <w:name w:val="footer"/>
    <w:basedOn w:val="a"/>
    <w:link w:val="a7"/>
    <w:uiPriority w:val="99"/>
    <w:unhideWhenUsed/>
    <w:rsid w:val="00243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374B"/>
  </w:style>
  <w:style w:type="paragraph" w:styleId="a8">
    <w:name w:val="Balloon Text"/>
    <w:basedOn w:val="a"/>
    <w:link w:val="a9"/>
    <w:uiPriority w:val="99"/>
    <w:semiHidden/>
    <w:unhideWhenUsed/>
    <w:rsid w:val="00243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37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3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493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1155</Words>
  <Characters>6589</Characters>
  <Application>Microsoft Office Word</Application>
  <DocSecurity>0</DocSecurity>
  <Lines>54</Lines>
  <Paragraphs>15</Paragraphs>
  <ScaleCrop>false</ScaleCrop>
  <Company/>
  <LinksUpToDate>false</LinksUpToDate>
  <CharactersWithSpaces>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2025-01-21T12:57:00Z</cp:lastPrinted>
  <dcterms:created xsi:type="dcterms:W3CDTF">2025-01-21T12:07:00Z</dcterms:created>
  <dcterms:modified xsi:type="dcterms:W3CDTF">2025-01-21T12:59:00Z</dcterms:modified>
</cp:coreProperties>
</file>