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6B" w:rsidRPr="0001230F" w:rsidRDefault="001F7E6B" w:rsidP="0001230F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230F">
        <w:rPr>
          <w:rFonts w:ascii="Times New Roman" w:hAnsi="Times New Roman" w:cs="Times New Roman"/>
          <w:sz w:val="24"/>
          <w:szCs w:val="24"/>
        </w:rPr>
        <w:t>УТВЕРЖДЕНО</w:t>
      </w:r>
    </w:p>
    <w:p w:rsidR="001F7E6B" w:rsidRDefault="001F7E6B" w:rsidP="0001230F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1F7E6B" w:rsidRDefault="001F7E6B" w:rsidP="0001230F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F7E6B" w:rsidRPr="0001230F" w:rsidRDefault="001F7E6B" w:rsidP="0001230F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1230F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F7E6B" w:rsidRPr="0001230F" w:rsidRDefault="001F7E6B" w:rsidP="0001230F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25 октября </w:t>
      </w:r>
      <w:smartTag w:uri="urn:schemas-microsoft-com:office:smarttags" w:element="metricconverter">
        <w:smartTagPr>
          <w:attr w:name="ProductID" w:val="2018 г"/>
        </w:smartTagPr>
        <w:r w:rsidRPr="0001230F">
          <w:rPr>
            <w:rFonts w:ascii="Times New Roman" w:hAnsi="Times New Roman" w:cs="Times New Roman"/>
            <w:sz w:val="24"/>
            <w:szCs w:val="24"/>
          </w:rPr>
          <w:t>2018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01230F">
          <w:rPr>
            <w:rFonts w:ascii="Times New Roman" w:hAnsi="Times New Roman" w:cs="Times New Roman"/>
            <w:sz w:val="24"/>
            <w:szCs w:val="24"/>
          </w:rPr>
          <w:t>г</w:t>
        </w:r>
      </w:smartTag>
      <w:r w:rsidRPr="0001230F">
        <w:rPr>
          <w:rFonts w:ascii="Times New Roman" w:hAnsi="Times New Roman" w:cs="Times New Roman"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 xml:space="preserve"> 655</w:t>
      </w:r>
    </w:p>
    <w:p w:rsidR="001F7E6B" w:rsidRDefault="001F7E6B" w:rsidP="0001230F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F7E6B" w:rsidRDefault="001F7E6B" w:rsidP="0001230F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F7E6B" w:rsidRPr="0001230F" w:rsidRDefault="001F7E6B" w:rsidP="0001230F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F7E6B" w:rsidRPr="0001230F" w:rsidRDefault="001F7E6B" w:rsidP="0001230F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1230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Е</w:t>
      </w:r>
    </w:p>
    <w:p w:rsidR="001F7E6B" w:rsidRPr="0001230F" w:rsidRDefault="001F7E6B" w:rsidP="000123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230F">
        <w:rPr>
          <w:rFonts w:ascii="Times New Roman" w:hAnsi="Times New Roman" w:cs="Times New Roman"/>
          <w:bCs w:val="0"/>
          <w:sz w:val="24"/>
          <w:szCs w:val="24"/>
        </w:rPr>
        <w:t>об особенностях подачи 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bCs w:val="0"/>
          <w:sz w:val="24"/>
          <w:szCs w:val="24"/>
        </w:rPr>
        <w:t>рассмотрении жалоб на решения и действия (бездействие)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bCs w:val="0"/>
          <w:sz w:val="24"/>
          <w:szCs w:val="24"/>
        </w:rPr>
        <w:t>администрации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1230F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1230F">
        <w:rPr>
          <w:rFonts w:ascii="Times New Roman" w:hAnsi="Times New Roman" w:cs="Times New Roman"/>
          <w:sz w:val="24"/>
          <w:szCs w:val="24"/>
        </w:rPr>
        <w:t xml:space="preserve"> и её должностных лиц, муниципаль</w:t>
      </w:r>
      <w:r>
        <w:rPr>
          <w:rFonts w:ascii="Times New Roman" w:hAnsi="Times New Roman" w:cs="Times New Roman"/>
          <w:sz w:val="24"/>
          <w:szCs w:val="24"/>
        </w:rPr>
        <w:t>ных служащих, а также на решения</w:t>
      </w:r>
      <w:r w:rsidRPr="0001230F">
        <w:rPr>
          <w:rFonts w:ascii="Times New Roman" w:hAnsi="Times New Roman" w:cs="Times New Roman"/>
          <w:sz w:val="24"/>
          <w:szCs w:val="24"/>
        </w:rPr>
        <w:t xml:space="preserve"> и действия (бездействие) многофункционального центра предоставления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30F">
        <w:rPr>
          <w:rFonts w:ascii="Times New Roman" w:hAnsi="Times New Roman" w:cs="Times New Roman"/>
          <w:sz w:val="24"/>
          <w:szCs w:val="24"/>
        </w:rPr>
        <w:t>муниципальных услуг, его работников</w:t>
      </w:r>
    </w:p>
    <w:p w:rsidR="001F7E6B" w:rsidRPr="0001230F" w:rsidRDefault="001F7E6B" w:rsidP="000123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7E6B" w:rsidRPr="0001230F" w:rsidRDefault="001F7E6B" w:rsidP="000123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7E6B" w:rsidRPr="0001230F" w:rsidRDefault="001F7E6B" w:rsidP="0001230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1. Настоящее Положение разработано в соответствии с Федеральным законом </w:t>
      </w:r>
      <w:r>
        <w:rPr>
          <w:rFonts w:ascii="Times New Roman" w:hAnsi="Times New Roman"/>
          <w:sz w:val="24"/>
          <w:szCs w:val="24"/>
        </w:rPr>
        <w:t xml:space="preserve">от 27.07.2010 </w:t>
      </w:r>
      <w:r w:rsidRPr="0001230F">
        <w:rPr>
          <w:rFonts w:ascii="Times New Roman" w:hAnsi="Times New Roman"/>
          <w:sz w:val="24"/>
          <w:szCs w:val="24"/>
        </w:rPr>
        <w:t xml:space="preserve">№ 210-ФЗ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 xml:space="preserve"> (далее – Федеральный закон № 210-ФЗ), пунктом 3 постановления Правитель</w:t>
      </w:r>
      <w:r>
        <w:rPr>
          <w:rFonts w:ascii="Times New Roman" w:hAnsi="Times New Roman"/>
          <w:sz w:val="24"/>
          <w:szCs w:val="24"/>
        </w:rPr>
        <w:t>ства Российской Федерации от 16.08.2012 №</w:t>
      </w:r>
      <w:r w:rsidRPr="0001230F">
        <w:rPr>
          <w:rFonts w:ascii="Times New Roman" w:hAnsi="Times New Roman"/>
          <w:sz w:val="24"/>
          <w:szCs w:val="24"/>
        </w:rPr>
        <w:t xml:space="preserve"> 840 </w:t>
      </w:r>
      <w:r w:rsidRPr="00A26A91"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</w:t>
      </w:r>
      <w:r>
        <w:rPr>
          <w:rFonts w:ascii="Times New Roman" w:hAnsi="Times New Roman"/>
          <w:sz w:val="24"/>
          <w:szCs w:val="24"/>
        </w:rPr>
        <w:t>ного закона «</w:t>
      </w:r>
      <w:r w:rsidRPr="0001230F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01230F">
        <w:rPr>
          <w:rFonts w:ascii="Times New Roman" w:hAnsi="Times New Roman"/>
          <w:sz w:val="24"/>
          <w:szCs w:val="24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01230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определяет процедуру подачи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рассмотрения жалоб на нарушение порядка предоставления муниципальных услуг, выразившееся в неправомерных решениях и действиях (бездействии) органов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их должностных лиц либо муниципальных служащих, а также Архангельского регионального многофункционального центра предоставления государственных и муниципальных услуг (далее – многофункциональный центр), работников мног</w:t>
      </w:r>
      <w:r>
        <w:rPr>
          <w:rFonts w:ascii="Times New Roman" w:hAnsi="Times New Roman"/>
          <w:sz w:val="24"/>
          <w:szCs w:val="24"/>
        </w:rPr>
        <w:t>офункционального центра (далее –</w:t>
      </w:r>
      <w:r w:rsidRPr="0001230F">
        <w:rPr>
          <w:rFonts w:ascii="Times New Roman" w:hAnsi="Times New Roman"/>
          <w:sz w:val="24"/>
          <w:szCs w:val="24"/>
        </w:rPr>
        <w:t xml:space="preserve"> жалобы) при предоставлении муниципальных услуг, а также устанавливает дополнительные требования к административным регламентам предоставления муниципальных услуг (далее – административный регламенты) в части определения особенностей подачи и рассмотрения жалоб.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Действие настоящего Положения распространяется на жалобы, поданные с соблюдением требований Федерального </w:t>
      </w:r>
      <w:hyperlink r:id="rId7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№</w:t>
      </w:r>
      <w:r w:rsidRPr="0001230F">
        <w:rPr>
          <w:rFonts w:ascii="Times New Roman" w:hAnsi="Times New Roman"/>
          <w:sz w:val="24"/>
          <w:szCs w:val="24"/>
        </w:rPr>
        <w:t xml:space="preserve"> 210-ФЗ.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3. Заявитель может обратиться с жалобой в следующих случаях: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а) нарушение срока регистрации запроса о предоставлении муниципальной услуги, запроса, указанного в </w:t>
      </w:r>
      <w:hyperlink r:id="rId8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статье 15.1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Федерального </w:t>
      </w:r>
      <w:hyperlink r:id="rId9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закона</w:t>
        </w:r>
      </w:hyperlink>
      <w:r w:rsidRPr="00012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нарушение срока предоставления муниципальной услуги.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Федерального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закона</w:t>
        </w:r>
      </w:hyperlink>
      <w:r w:rsidRPr="00012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в) </w:t>
      </w:r>
      <w:r w:rsidRPr="0001230F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Pr="0001230F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Архангельской области, административным регламентом;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30F"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  <w:lang w:eastAsia="ru-RU"/>
        </w:rPr>
        <w:t>отказ в приеме документов, предоставление которых предусмотрено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нормативными правовыми актами Архангельской области, </w:t>
      </w:r>
      <w:r w:rsidRPr="0001230F">
        <w:rPr>
          <w:rFonts w:ascii="Times New Roman" w:hAnsi="Times New Roman"/>
          <w:sz w:val="24"/>
          <w:szCs w:val="24"/>
          <w:lang w:eastAsia="ru-RU"/>
        </w:rPr>
        <w:t>административным регламентом у заявителя;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</w:t>
      </w:r>
      <w:r w:rsidRPr="0001230F">
        <w:rPr>
          <w:rFonts w:ascii="Times New Roman" w:hAnsi="Times New Roman"/>
          <w:sz w:val="24"/>
          <w:szCs w:val="24"/>
          <w:lang w:eastAsia="ru-RU"/>
        </w:rPr>
        <w:t>административным регламентом.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Архангельской области, административным регламентом;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ж) отказ органа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предоставляющего муниципальную услугу 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орган, предоставляющий муниципальную услугу), должностного лица либо муниципального служащего органа, предоставляющего муниципальную услугу, многофункционального центра, организаций, предусмотренных </w:t>
      </w:r>
      <w:hyperlink r:id="rId13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1.1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</w:t>
      </w:r>
      <w:r>
        <w:rPr>
          <w:rFonts w:ascii="Times New Roman" w:hAnsi="Times New Roman"/>
          <w:sz w:val="24"/>
          <w:szCs w:val="24"/>
        </w:rPr>
        <w:br/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210-ФЗ, их руководителей и (или) работника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центр, решения и действия (бездействие) которого обжалуются,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01230F"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з) нарушение срока или порядка выдачи документов по результатам предоставления муниципальной услуги;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Архангельской области, административным регламентом.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01230F"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лица, муниципального служащего органа, предоставляющего муниципальную услугу, работника многофункционального центра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01230F"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210-ФЗ.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4.</w:t>
      </w:r>
      <w:bookmarkStart w:id="0" w:name="p80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В случае поступления жалобы, не соответствующей требованиям </w:t>
      </w:r>
      <w:hyperlink w:anchor="p80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пункта 3</w:t>
        </w:r>
      </w:hyperlink>
      <w:r w:rsidRPr="0001230F">
        <w:rPr>
          <w:rFonts w:ascii="Times New Roman" w:hAnsi="Times New Roman"/>
          <w:sz w:val="24"/>
          <w:szCs w:val="24"/>
        </w:rPr>
        <w:t xml:space="preserve"> настоящего Положения, такая жалоба рассматривается в порядке, предусмотренном Федеральным </w:t>
      </w:r>
      <w:hyperlink r:id="rId17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01230F">
        <w:rPr>
          <w:rFonts w:ascii="Times New Roman" w:hAnsi="Times New Roman"/>
          <w:sz w:val="24"/>
          <w:szCs w:val="24"/>
        </w:rPr>
        <w:t xml:space="preserve"> от 02.05.2006 </w:t>
      </w:r>
      <w:r>
        <w:rPr>
          <w:rFonts w:ascii="Times New Roman" w:hAnsi="Times New Roman"/>
          <w:sz w:val="24"/>
          <w:szCs w:val="24"/>
        </w:rPr>
        <w:t>№ 59-ФЗ «</w:t>
      </w:r>
      <w:r w:rsidRPr="0001230F">
        <w:rPr>
          <w:rFonts w:ascii="Times New Roman" w:hAnsi="Times New Roman"/>
          <w:sz w:val="24"/>
          <w:szCs w:val="24"/>
        </w:rPr>
        <w:t>О порядке рассмотрения обращен</w:t>
      </w:r>
      <w:r>
        <w:rPr>
          <w:rFonts w:ascii="Times New Roman" w:hAnsi="Times New Roman"/>
          <w:sz w:val="24"/>
          <w:szCs w:val="24"/>
        </w:rPr>
        <w:t>ий граждан Российской Федерации»</w:t>
      </w:r>
      <w:r w:rsidRPr="0001230F">
        <w:rPr>
          <w:rFonts w:ascii="Times New Roman" w:hAnsi="Times New Roman"/>
          <w:sz w:val="24"/>
          <w:szCs w:val="24"/>
        </w:rPr>
        <w:t>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5. Жалоба подается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в орган, предоставляющий муниципальную услугу, многофункциональный центр, либо в министерство связи и информационных технологий Архангельской области (далее – учредитель многофункционального центра).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случае несогласия заявителя с решениями или действиями (бездействием) муниципальных служащих органа, предоставляющего муниципальную услугу, жалоба подается руководителю органа, предоставляющего муниципальную услугу, либо заместителю Главы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курирующему деятельность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органа, предоставляющего муниципальную услугу, или Главе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руководителя органа, предоставляющего муниципальную услугу, подается заместителю Главы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курирующему деятельность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органа, предоставляющего муниципальную услугу, или Главе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Жалоба на решения и действия (бездействие) работников многофункционального центра подается руководителю многофункционального центра.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Жалоба на решения и действия (бездействие) руководителя многофункционального центра подается учредителю многофункционального центра.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6. Жалоба должна содержать: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наименование органа, предоставляющего муниципальную услугу, должностного лица либо муниципального служащего органа, предоставляющего муниципальную услугу, многофункционального центра, его руководителя и (или) работника, решения и действия (бездействие) которых обжалуются;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б) фамилию, имя, отчество (при наличии), сведения о месте жительства заявителя </w:t>
      </w:r>
      <w:r>
        <w:rPr>
          <w:rFonts w:ascii="Times New Roman" w:hAnsi="Times New Roman"/>
          <w:sz w:val="24"/>
          <w:szCs w:val="24"/>
        </w:rPr>
        <w:t>–</w:t>
      </w:r>
      <w:r w:rsidRPr="0001230F">
        <w:rPr>
          <w:rFonts w:ascii="Times New Roman" w:hAnsi="Times New Roman"/>
          <w:sz w:val="24"/>
          <w:szCs w:val="24"/>
        </w:rPr>
        <w:t xml:space="preserve"> физического лица либо наименование, сведени</w:t>
      </w:r>
      <w:r>
        <w:rPr>
          <w:rFonts w:ascii="Times New Roman" w:hAnsi="Times New Roman"/>
          <w:sz w:val="24"/>
          <w:szCs w:val="24"/>
        </w:rPr>
        <w:t>я о месте нахождения заявителя –</w:t>
      </w:r>
      <w:r w:rsidRPr="0001230F">
        <w:rPr>
          <w:rFonts w:ascii="Times New Roman" w:hAnsi="Times New Roman"/>
          <w:sz w:val="24"/>
          <w:szCs w:val="24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в) сведения об обжалуемых решениях и действиях (бездействии) органа, предоставляющего муниципальную услугу, должностного лица либо муниципального служащего органа, предоставляющего муниципальную услугу, работника многофункционального центра</w:t>
      </w:r>
      <w:r w:rsidRPr="0001230F">
        <w:rPr>
          <w:rFonts w:ascii="Times New Roman" w:hAnsi="Times New Roman"/>
          <w:sz w:val="24"/>
          <w:szCs w:val="24"/>
          <w:lang w:eastAsia="ru-RU"/>
        </w:rPr>
        <w:t>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либо муниципального служащего органа, предоставляющего муниципальную услуг, многофункционального центра, его руководителя и (или) работника. Заявителем могут быть представлены документы (при наличии), подтверждающие доводы заявителя, либо их копии.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форме.</w:t>
      </w:r>
    </w:p>
    <w:p w:rsidR="001F7E6B" w:rsidRPr="0001230F" w:rsidRDefault="001F7E6B" w:rsidP="0001230F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Прием жалоб в письменной форме осуществляется органом, предоставляющим муниципальную услугу, многофункциональным центром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Время приема жалоб должно совпадать со временем предоставления муниципальной услуги.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Жалоба в письменной форме может быть направлена по почте.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Прием жалоб в письменной форме осуществляется учредителем многофункционального центра в месте фактического нахождения учредителя.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Время приема жалоб учредителем многофункционального центра должно совпадать со временем работы учредителя.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9.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p71"/>
      <w:bookmarkEnd w:id="1"/>
      <w:r w:rsidRPr="0001230F"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11. В электронном виде жалоба может быть подана заявителем посредством: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официального сайта органа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предоставляющего муниципальную услугу, многофункционального центра, учредителя многофункционального центра в информационно-телекоммуникацио</w:t>
      </w:r>
      <w:r>
        <w:rPr>
          <w:rFonts w:ascii="Times New Roman" w:hAnsi="Times New Roman"/>
          <w:sz w:val="24"/>
          <w:szCs w:val="24"/>
        </w:rPr>
        <w:t>нной сети «Интернет»</w:t>
      </w:r>
      <w:r w:rsidRPr="0001230F">
        <w:rPr>
          <w:rFonts w:ascii="Times New Roman" w:hAnsi="Times New Roman"/>
          <w:sz w:val="24"/>
          <w:szCs w:val="24"/>
        </w:rPr>
        <w:t>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 xml:space="preserve">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(далее </w:t>
      </w:r>
      <w:r>
        <w:rPr>
          <w:rFonts w:ascii="Times New Roman" w:hAnsi="Times New Roman"/>
          <w:sz w:val="24"/>
          <w:szCs w:val="24"/>
        </w:rPr>
        <w:t>–</w:t>
      </w:r>
      <w:r w:rsidRPr="0001230F">
        <w:rPr>
          <w:rFonts w:ascii="Times New Roman" w:hAnsi="Times New Roman"/>
          <w:sz w:val="24"/>
          <w:szCs w:val="24"/>
        </w:rPr>
        <w:t xml:space="preserve"> система досудебного обжалования) органами, предоставляющими муниципальные услуги, их должностными лицами, муниципальными служащими с использованием информаци</w:t>
      </w:r>
      <w:r>
        <w:rPr>
          <w:rFonts w:ascii="Times New Roman" w:hAnsi="Times New Roman"/>
          <w:sz w:val="24"/>
          <w:szCs w:val="24"/>
        </w:rPr>
        <w:t>онно-телекоммуникационной сети «</w:t>
      </w:r>
      <w:r w:rsidRPr="0001230F">
        <w:rPr>
          <w:rFonts w:ascii="Times New Roman" w:hAnsi="Times New Roman"/>
          <w:sz w:val="24"/>
          <w:szCs w:val="24"/>
        </w:rPr>
        <w:t>Интерн</w:t>
      </w:r>
      <w:r>
        <w:rPr>
          <w:rFonts w:ascii="Times New Roman" w:hAnsi="Times New Roman"/>
          <w:sz w:val="24"/>
          <w:szCs w:val="24"/>
        </w:rPr>
        <w:t>ет»</w:t>
      </w:r>
      <w:r w:rsidRPr="0001230F">
        <w:rPr>
          <w:rFonts w:ascii="Times New Roman" w:hAnsi="Times New Roman"/>
          <w:sz w:val="24"/>
          <w:szCs w:val="24"/>
        </w:rPr>
        <w:t xml:space="preserve"> (за исключением жалоб на решения и действия (бездействие) многофункциональных центров и их должностных лиц и работников).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12. При подаче жалобы в электронном виде документы, указанные в </w:t>
      </w:r>
      <w:hyperlink w:anchor="p71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пункте 9</w:t>
        </w:r>
      </w:hyperlink>
      <w:r w:rsidRPr="0001230F">
        <w:rPr>
          <w:rFonts w:ascii="Times New Roman" w:hAnsi="Times New Roman"/>
          <w:sz w:val="24"/>
          <w:szCs w:val="24"/>
        </w:rPr>
        <w:t xml:space="preserve">настоящего Положения, могут быть представлены в форме электронных документов, подписанных электронной подписью, предусмотренной </w:t>
      </w:r>
      <w:hyperlink r:id="rId18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01230F">
        <w:rPr>
          <w:rFonts w:ascii="Times New Roman" w:hAnsi="Times New Roman"/>
          <w:sz w:val="24"/>
          <w:szCs w:val="24"/>
        </w:rPr>
        <w:t xml:space="preserve"> Правительства Российской Федерации от 25.06.2012 </w:t>
      </w:r>
      <w:r>
        <w:rPr>
          <w:rFonts w:ascii="Times New Roman" w:hAnsi="Times New Roman"/>
          <w:sz w:val="24"/>
          <w:szCs w:val="24"/>
        </w:rPr>
        <w:t>№</w:t>
      </w:r>
      <w:r w:rsidRPr="0001230F">
        <w:rPr>
          <w:rFonts w:ascii="Times New Roman" w:hAnsi="Times New Roman"/>
          <w:sz w:val="24"/>
          <w:szCs w:val="24"/>
        </w:rPr>
        <w:t xml:space="preserve"> 634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О видах электронной подписи, использование которой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p78"/>
      <w:bookmarkEnd w:id="2"/>
      <w:r w:rsidRPr="0001230F">
        <w:rPr>
          <w:rFonts w:ascii="Times New Roman" w:hAnsi="Times New Roman"/>
          <w:sz w:val="24"/>
          <w:szCs w:val="24"/>
        </w:rPr>
        <w:t xml:space="preserve">13. В случае, если жалоба подана заявителем в орган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При этом срок рассмотрения жалобы исчисляется со дня регистрации жалобы в уполномоченном на ее рассмотрение органе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 случае если в отношении поступившей жалобы федеральным законом установлен иной порядок (процедура) подачи и рассмотрения жалоб, настоящее Положение не применяется и заявитель уведомляется о том, что его жалоба будет рассмотрена в порядке и сроки, предусмотренные федеральным законом.</w:t>
      </w:r>
    </w:p>
    <w:p w:rsidR="001F7E6B" w:rsidRPr="0001230F" w:rsidRDefault="001F7E6B" w:rsidP="0001230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30F">
        <w:rPr>
          <w:rFonts w:ascii="Times New Roman" w:hAnsi="Times New Roman"/>
          <w:sz w:val="24"/>
          <w:szCs w:val="24"/>
        </w:rPr>
        <w:t>14.</w:t>
      </w:r>
      <w:r w:rsidRPr="0001230F">
        <w:rPr>
          <w:rFonts w:ascii="Times New Roman" w:hAnsi="Times New Roman"/>
          <w:sz w:val="24"/>
          <w:szCs w:val="24"/>
          <w:lang w:eastAsia="ru-RU"/>
        </w:rPr>
        <w:t xml:space="preserve"> 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этого органа, его должностного лица либо его муниципальных служащих.</w:t>
      </w:r>
    </w:p>
    <w:p w:rsidR="001F7E6B" w:rsidRPr="0001230F" w:rsidRDefault="001F7E6B" w:rsidP="0001230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30F">
        <w:rPr>
          <w:rFonts w:ascii="Times New Roman" w:hAnsi="Times New Roman"/>
          <w:sz w:val="24"/>
          <w:szCs w:val="24"/>
          <w:lang w:eastAsia="ru-RU"/>
        </w:rPr>
        <w:t>В случае если обжалуются решения руководителя органа, предоставляющего государственную услугу, жалоба подается в порядке, предусмотренном пунктом 5 настоящего Положения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01230F">
        <w:rPr>
          <w:rFonts w:ascii="Times New Roman" w:hAnsi="Times New Roman"/>
          <w:sz w:val="24"/>
          <w:szCs w:val="24"/>
          <w:lang w:eastAsia="ru-RU"/>
        </w:rPr>
        <w:t xml:space="preserve"> и рассматривается им в порядке, предусмотренном настоящим Положением.</w:t>
      </w:r>
    </w:p>
    <w:p w:rsidR="001F7E6B" w:rsidRPr="0001230F" w:rsidRDefault="001F7E6B" w:rsidP="0001230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30F">
        <w:rPr>
          <w:rFonts w:ascii="Times New Roman" w:hAnsi="Times New Roman"/>
          <w:sz w:val="24"/>
          <w:szCs w:val="24"/>
          <w:lang w:eastAsia="ru-RU"/>
        </w:rPr>
        <w:t>При отсутствии вышестоящего органа жалоба подается непосредственно руководителю органа, предоставляющего муниципальную услугу, и рассматривается им в соответствии с настоящим Положением.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30F">
        <w:rPr>
          <w:rFonts w:ascii="Times New Roman" w:hAnsi="Times New Roman"/>
          <w:sz w:val="24"/>
          <w:szCs w:val="24"/>
          <w:lang w:eastAsia="ru-RU"/>
        </w:rPr>
        <w:t>Жалоба рассматривается многофункцио</w:t>
      </w:r>
      <w:r>
        <w:rPr>
          <w:rFonts w:ascii="Times New Roman" w:hAnsi="Times New Roman"/>
          <w:sz w:val="24"/>
          <w:szCs w:val="24"/>
          <w:lang w:eastAsia="ru-RU"/>
        </w:rPr>
        <w:t xml:space="preserve">нальным центром, предоставившим </w:t>
      </w:r>
      <w:r w:rsidRPr="0001230F">
        <w:rPr>
          <w:rFonts w:ascii="Times New Roman" w:hAnsi="Times New Roman"/>
          <w:sz w:val="24"/>
          <w:szCs w:val="24"/>
          <w:lang w:eastAsia="ru-RU"/>
        </w:rPr>
        <w:t>муниципальную услугу, порядок предоставления которой был нарушен вследствие решений и действий (бездействия) многофункционального центра, его должностного лица и (или) работника. В случае если обжалуются решения и действия (бездействие) руководителя многофункционального центра жалоба может быть подана учредителю многофункционального центра или иному лицу, уполномоченному на рассмотрение жалоб нормативным правовым актом субъекта Российской Федерации, и подлежит рассмотрению в порядке, предусмотренном настоящим Положением.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15. Орган, предоставляющий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муниципальную услугу, многофункциональный центр, учредитель многофункционального центра определяют уполномоченных на рассмотрение жалоб должностных лиц и (или) работников, которые обеспечивают: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прием и рассмотрение жалоб в соответствии с требованиями настоящего Положения;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б) направление жалоб в уполномоченные на их рассмотрение орган </w:t>
      </w:r>
      <w:r w:rsidRPr="0001230F">
        <w:rPr>
          <w:rFonts w:ascii="Times New Roman" w:hAnsi="Times New Roman"/>
          <w:sz w:val="24"/>
          <w:szCs w:val="24"/>
          <w:lang w:eastAsia="ru-RU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1230F">
        <w:rPr>
          <w:rFonts w:ascii="Times New Roman" w:hAnsi="Times New Roman"/>
          <w:sz w:val="24"/>
          <w:szCs w:val="24"/>
          <w:lang w:eastAsia="ru-RU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123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 xml:space="preserve">и (или) организацию в соответствии с </w:t>
      </w:r>
      <w:hyperlink r:id="rId19" w:history="1">
        <w:r w:rsidRPr="0001230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пунктом 13</w:t>
        </w:r>
      </w:hyperlink>
      <w:r w:rsidRPr="0001230F"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Органы, предоставляющие муниципальные услуги, многофункциональные центры, учредители многофункциональных центров обеспечивают: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оснащение мест приема жалоб;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б) 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многофункциональных центров, их должностных лиц, работников посредством размещения информации на стендах в местах предоставления муниципальных услуг, на официальном сайте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01230F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01230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на Архангельском региональном портале государственных и муниципальных услуг (функций);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в) 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а также многофункционального центра, работников многофункционального центра при личном приеме,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в том числе по телефону, электронной почте, при личном приеме;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г)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жалоб;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д) формирование и представление отчетности о полученных и рассмотренных жалобах (в том числе о количестве удовлетворенных и неудовлетворенных жалоб).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Жалоба, поступившая в уполномоченные на ее рассмотрение орган, многофункциональный центр, учредителю многофункционального центра, подлежит регистрации не позднее следующего за днем ее поступления рабочего дня.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её рассмотрение.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 случае обжалования отказа органа, предоставляющего муниципальную услугу, его должностного лица, либо муниципального служащего, многофункционального центра, его руководителя и (или) работников в приеме документов у заявителя, либо в исправлении допущенных опечаток и (или) ошибок или в случае обжалования заявителем нарушения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жалоба </w:t>
      </w:r>
      <w:r>
        <w:rPr>
          <w:rFonts w:ascii="Times New Roman" w:hAnsi="Times New Roman"/>
          <w:sz w:val="24"/>
          <w:szCs w:val="24"/>
        </w:rPr>
        <w:t>рассматривается в течение</w:t>
      </w:r>
      <w:r>
        <w:rPr>
          <w:rFonts w:ascii="Times New Roman" w:hAnsi="Times New Roman"/>
          <w:sz w:val="24"/>
          <w:szCs w:val="24"/>
        </w:rPr>
        <w:br/>
      </w:r>
      <w:r w:rsidRPr="0001230F">
        <w:rPr>
          <w:rFonts w:ascii="Times New Roman" w:hAnsi="Times New Roman"/>
          <w:sz w:val="24"/>
          <w:szCs w:val="24"/>
        </w:rPr>
        <w:t>5 рабочих дней со дня ее регистрации.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18. По результатам рассмотрения жалобы в соответствии с </w:t>
      </w:r>
      <w:hyperlink r:id="rId20" w:history="1">
        <w:r w:rsidRPr="0001230F">
          <w:rPr>
            <w:rFonts w:ascii="Times New Roman" w:hAnsi="Times New Roman"/>
            <w:sz w:val="24"/>
            <w:szCs w:val="24"/>
          </w:rPr>
          <w:t>частью 7 статьи 11.2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Федерального закона № 210-ФЗ орган, уполномоченный на ее рассмотрение, принимает решение об удовлетворении жалобы либо об отказе в ее удовлетворении. Указанное решение принимается в форме приказа (распоряжения) руководителя уполномоченного на ее рассмотрение органа.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При удовлетворении жалобы орган, уполномоченный на ее рассмотрение,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19.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 xml:space="preserve">В случае если жалоба была направлена способом, указанным в </w:t>
      </w:r>
      <w:hyperlink r:id="rId21" w:history="1">
        <w:r w:rsidRPr="0001230F">
          <w:rPr>
            <w:rFonts w:ascii="Times New Roman" w:hAnsi="Times New Roman"/>
            <w:sz w:val="24"/>
            <w:szCs w:val="24"/>
          </w:rPr>
          <w:t xml:space="preserve">подпункте </w:t>
        </w:r>
        <w:r>
          <w:rPr>
            <w:rFonts w:ascii="Times New Roman" w:hAnsi="Times New Roman"/>
            <w:sz w:val="24"/>
            <w:szCs w:val="24"/>
          </w:rPr>
          <w:t>«</w:t>
        </w:r>
        <w:r w:rsidRPr="0001230F">
          <w:rPr>
            <w:rFonts w:ascii="Times New Roman" w:hAnsi="Times New Roman"/>
            <w:sz w:val="24"/>
            <w:szCs w:val="24"/>
          </w:rPr>
          <w:t>в</w:t>
        </w:r>
        <w:r>
          <w:rPr>
            <w:rFonts w:ascii="Times New Roman" w:hAnsi="Times New Roman"/>
            <w:sz w:val="24"/>
            <w:szCs w:val="24"/>
          </w:rPr>
          <w:t>»</w:t>
        </w:r>
        <w:r w:rsidRPr="0001230F">
          <w:rPr>
            <w:rFonts w:ascii="Times New Roman" w:hAnsi="Times New Roman"/>
            <w:sz w:val="24"/>
            <w:szCs w:val="24"/>
          </w:rPr>
          <w:t xml:space="preserve"> пункта 11</w:t>
        </w:r>
      </w:hyperlink>
      <w:r w:rsidRPr="0001230F">
        <w:rPr>
          <w:rFonts w:ascii="Times New Roman" w:hAnsi="Times New Roman"/>
          <w:sz w:val="24"/>
          <w:szCs w:val="24"/>
        </w:rPr>
        <w:t xml:space="preserve"> настоящего Положения, ответ заявителю направляется посредством системы досудебного обжалования.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20. В ответе по результатам рассмотрения жалобы указываются: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наименование органа, предоставляющего муниципальную услугу, рассмотревшего жалобу, многофункционального центра, должность, фамилия, имя, отчество (при наличии) его должностного лица, руководителя, принявшего решение по жалобе;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номер, дата, место принятия решения, включая сведения о должностном лице либо муниципальном служащем, руководителе многофункционального центра, работника многофункционального центра, решение или действие (бездействие) которого обжалуется;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в) фамилия, имя, отчество (при наличии) или наименование заявителя;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г) основания для принятия решения по жалобе;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д) принятое по жалобе решение;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е) в случае признания жалобы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дается информация о действиях, осуществляемых органом, предоставляющем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результата муниципальной услуги;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ж) в случае признания жалобы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>,</w:t>
      </w:r>
      <w:r w:rsidRPr="0001230F">
        <w:rPr>
          <w:rFonts w:ascii="Times New Roman" w:hAnsi="Times New Roman"/>
          <w:sz w:val="24"/>
          <w:szCs w:val="24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21. Ответ по результатам рассмотрения жалобы подписывается уполномоченным на рассмотрение жалобы должностным лицом.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центра, вид которой установлен законодательством Российской Федерации.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22. Основания для отказа в удовлетворении жалобы: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жалобы;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г) признание жалобы не обоснованной.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23. Уполномоченный на рассмотрение жалобы орган вправе оставить жалобу без ответа в следующих случаях:</w:t>
      </w:r>
    </w:p>
    <w:p w:rsidR="001F7E6B" w:rsidRPr="0001230F" w:rsidRDefault="001F7E6B" w:rsidP="000123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 либо муниципального служащего органа, предоставляющего муниципальную услугу, руководителя многофункционального центра, работников многофункционального центра, а также членов их семей;</w:t>
      </w:r>
    </w:p>
    <w:p w:rsidR="001F7E6B" w:rsidRPr="0001230F" w:rsidRDefault="001F7E6B" w:rsidP="0001230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F7E6B" w:rsidRPr="0001230F" w:rsidRDefault="001F7E6B" w:rsidP="000123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30F">
        <w:rPr>
          <w:rFonts w:ascii="Times New Roman" w:hAnsi="Times New Roman"/>
          <w:sz w:val="24"/>
          <w:szCs w:val="24"/>
        </w:rPr>
        <w:t>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30F">
        <w:rPr>
          <w:rFonts w:ascii="Times New Roman" w:hAnsi="Times New Roman"/>
          <w:sz w:val="24"/>
          <w:szCs w:val="24"/>
        </w:rPr>
        <w:t>Уполномоченный на рассмотрение жалобы орган, сообщают заявителю об оставлении жалобы без ответа в течение 3 рабочих дней со дня регистрации жалобы.</w:t>
      </w:r>
    </w:p>
    <w:p w:rsidR="001F7E6B" w:rsidRDefault="001F7E6B" w:rsidP="000123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7E6B" w:rsidRPr="0001230F" w:rsidRDefault="001F7E6B" w:rsidP="000123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sectPr w:rsidR="001F7E6B" w:rsidRPr="0001230F" w:rsidSect="00B419F0">
      <w:headerReference w:type="even" r:id="rId22"/>
      <w:headerReference w:type="default" r:id="rId23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6B" w:rsidRDefault="001F7E6B">
      <w:pPr>
        <w:spacing w:after="0" w:line="240" w:lineRule="auto"/>
      </w:pPr>
      <w:r>
        <w:separator/>
      </w:r>
    </w:p>
  </w:endnote>
  <w:endnote w:type="continuationSeparator" w:id="1">
    <w:p w:rsidR="001F7E6B" w:rsidRDefault="001F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6B" w:rsidRDefault="001F7E6B">
      <w:pPr>
        <w:spacing w:after="0" w:line="240" w:lineRule="auto"/>
      </w:pPr>
      <w:r>
        <w:separator/>
      </w:r>
    </w:p>
  </w:footnote>
  <w:footnote w:type="continuationSeparator" w:id="1">
    <w:p w:rsidR="001F7E6B" w:rsidRDefault="001F7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6B" w:rsidRDefault="001F7E6B" w:rsidP="005D2F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7E6B" w:rsidRDefault="001F7E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6B" w:rsidRPr="0001230F" w:rsidRDefault="001F7E6B" w:rsidP="0001230F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1230F">
      <w:rPr>
        <w:rFonts w:ascii="Times New Roman" w:hAnsi="Times New Roman"/>
        <w:sz w:val="24"/>
        <w:szCs w:val="24"/>
      </w:rPr>
      <w:fldChar w:fldCharType="begin"/>
    </w:r>
    <w:r w:rsidRPr="0001230F">
      <w:rPr>
        <w:rFonts w:ascii="Times New Roman" w:hAnsi="Times New Roman"/>
        <w:sz w:val="24"/>
        <w:szCs w:val="24"/>
      </w:rPr>
      <w:instrText xml:space="preserve"> PAGE   \* MERGEFORMAT </w:instrText>
    </w:r>
    <w:r w:rsidRPr="0001230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01230F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51F3D"/>
    <w:multiLevelType w:val="hybridMultilevel"/>
    <w:tmpl w:val="502E84F4"/>
    <w:lvl w:ilvl="0" w:tplc="B8D43E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96E0A6C"/>
    <w:multiLevelType w:val="hybridMultilevel"/>
    <w:tmpl w:val="03227F52"/>
    <w:lvl w:ilvl="0" w:tplc="972CE962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62C"/>
    <w:rsid w:val="00003E6B"/>
    <w:rsid w:val="000057C9"/>
    <w:rsid w:val="00007AE6"/>
    <w:rsid w:val="000122BF"/>
    <w:rsid w:val="0001230F"/>
    <w:rsid w:val="000128F0"/>
    <w:rsid w:val="00013059"/>
    <w:rsid w:val="00013D4E"/>
    <w:rsid w:val="0001570A"/>
    <w:rsid w:val="00016A64"/>
    <w:rsid w:val="00016C4F"/>
    <w:rsid w:val="000170C4"/>
    <w:rsid w:val="000174FD"/>
    <w:rsid w:val="00022910"/>
    <w:rsid w:val="0002334C"/>
    <w:rsid w:val="000243C4"/>
    <w:rsid w:val="000257A1"/>
    <w:rsid w:val="00026530"/>
    <w:rsid w:val="00027A40"/>
    <w:rsid w:val="0003061D"/>
    <w:rsid w:val="000306ED"/>
    <w:rsid w:val="0003305D"/>
    <w:rsid w:val="000454E4"/>
    <w:rsid w:val="00050C14"/>
    <w:rsid w:val="00055609"/>
    <w:rsid w:val="00064BC0"/>
    <w:rsid w:val="00070EA5"/>
    <w:rsid w:val="000723FC"/>
    <w:rsid w:val="00072F4A"/>
    <w:rsid w:val="00073973"/>
    <w:rsid w:val="000742CA"/>
    <w:rsid w:val="000800BA"/>
    <w:rsid w:val="000800D1"/>
    <w:rsid w:val="0008349F"/>
    <w:rsid w:val="000834D5"/>
    <w:rsid w:val="00086752"/>
    <w:rsid w:val="0008689B"/>
    <w:rsid w:val="000A2894"/>
    <w:rsid w:val="000A5458"/>
    <w:rsid w:val="000A6289"/>
    <w:rsid w:val="000B2BCF"/>
    <w:rsid w:val="000B34DF"/>
    <w:rsid w:val="000B548A"/>
    <w:rsid w:val="000B5645"/>
    <w:rsid w:val="000C0B1D"/>
    <w:rsid w:val="000C56CF"/>
    <w:rsid w:val="000C711B"/>
    <w:rsid w:val="000C713E"/>
    <w:rsid w:val="000D37AB"/>
    <w:rsid w:val="000D6949"/>
    <w:rsid w:val="000E058F"/>
    <w:rsid w:val="000E5A95"/>
    <w:rsid w:val="000E6907"/>
    <w:rsid w:val="000F25FF"/>
    <w:rsid w:val="000F2BFE"/>
    <w:rsid w:val="000F4AD8"/>
    <w:rsid w:val="000F6895"/>
    <w:rsid w:val="000F6A3A"/>
    <w:rsid w:val="00100E74"/>
    <w:rsid w:val="00104543"/>
    <w:rsid w:val="00105081"/>
    <w:rsid w:val="00107DAE"/>
    <w:rsid w:val="00114651"/>
    <w:rsid w:val="00116F96"/>
    <w:rsid w:val="00117A06"/>
    <w:rsid w:val="00120E8D"/>
    <w:rsid w:val="001254C5"/>
    <w:rsid w:val="001327CF"/>
    <w:rsid w:val="00136E6D"/>
    <w:rsid w:val="00140FE8"/>
    <w:rsid w:val="00152467"/>
    <w:rsid w:val="001623F4"/>
    <w:rsid w:val="00170532"/>
    <w:rsid w:val="0017455B"/>
    <w:rsid w:val="00174599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366"/>
    <w:rsid w:val="001C5D21"/>
    <w:rsid w:val="001C619F"/>
    <w:rsid w:val="001D206F"/>
    <w:rsid w:val="001D2F7C"/>
    <w:rsid w:val="001E3990"/>
    <w:rsid w:val="001F4071"/>
    <w:rsid w:val="001F7E6B"/>
    <w:rsid w:val="00202A9F"/>
    <w:rsid w:val="002050D5"/>
    <w:rsid w:val="002159DA"/>
    <w:rsid w:val="00216B87"/>
    <w:rsid w:val="00217E69"/>
    <w:rsid w:val="00221639"/>
    <w:rsid w:val="00222CC1"/>
    <w:rsid w:val="00224FD3"/>
    <w:rsid w:val="00224FD9"/>
    <w:rsid w:val="002258F1"/>
    <w:rsid w:val="0023462A"/>
    <w:rsid w:val="00236968"/>
    <w:rsid w:val="002371AF"/>
    <w:rsid w:val="00240270"/>
    <w:rsid w:val="0024178F"/>
    <w:rsid w:val="00251126"/>
    <w:rsid w:val="00251E75"/>
    <w:rsid w:val="00252605"/>
    <w:rsid w:val="00254C95"/>
    <w:rsid w:val="002550E2"/>
    <w:rsid w:val="00273F44"/>
    <w:rsid w:val="0027429A"/>
    <w:rsid w:val="002757ED"/>
    <w:rsid w:val="00287131"/>
    <w:rsid w:val="00293DAF"/>
    <w:rsid w:val="00294CCC"/>
    <w:rsid w:val="00296E95"/>
    <w:rsid w:val="002A2E76"/>
    <w:rsid w:val="002A72C1"/>
    <w:rsid w:val="002B127F"/>
    <w:rsid w:val="002B2FB9"/>
    <w:rsid w:val="002B6132"/>
    <w:rsid w:val="002B7FA9"/>
    <w:rsid w:val="002C6EDB"/>
    <w:rsid w:val="002D0EC2"/>
    <w:rsid w:val="002D15D7"/>
    <w:rsid w:val="002D1D33"/>
    <w:rsid w:val="002D479B"/>
    <w:rsid w:val="002E44DD"/>
    <w:rsid w:val="002E5BE1"/>
    <w:rsid w:val="002E7E29"/>
    <w:rsid w:val="002F0350"/>
    <w:rsid w:val="002F04F6"/>
    <w:rsid w:val="002F2883"/>
    <w:rsid w:val="00306655"/>
    <w:rsid w:val="00307A24"/>
    <w:rsid w:val="003153A3"/>
    <w:rsid w:val="0032179A"/>
    <w:rsid w:val="00325212"/>
    <w:rsid w:val="00330450"/>
    <w:rsid w:val="00330B42"/>
    <w:rsid w:val="00330F79"/>
    <w:rsid w:val="0033506B"/>
    <w:rsid w:val="00335FA0"/>
    <w:rsid w:val="00340BA9"/>
    <w:rsid w:val="00350798"/>
    <w:rsid w:val="003508E3"/>
    <w:rsid w:val="00352022"/>
    <w:rsid w:val="00352944"/>
    <w:rsid w:val="00354EDF"/>
    <w:rsid w:val="00356560"/>
    <w:rsid w:val="00360539"/>
    <w:rsid w:val="00361712"/>
    <w:rsid w:val="00362C16"/>
    <w:rsid w:val="00362DDD"/>
    <w:rsid w:val="00362EA5"/>
    <w:rsid w:val="00364CE4"/>
    <w:rsid w:val="00365FB9"/>
    <w:rsid w:val="00373188"/>
    <w:rsid w:val="00375CDF"/>
    <w:rsid w:val="003860E3"/>
    <w:rsid w:val="00386DF2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057"/>
    <w:rsid w:val="003C4A8C"/>
    <w:rsid w:val="003C7AC9"/>
    <w:rsid w:val="003D3FB6"/>
    <w:rsid w:val="003D40CA"/>
    <w:rsid w:val="003D4BEA"/>
    <w:rsid w:val="003D7E20"/>
    <w:rsid w:val="003E0D1E"/>
    <w:rsid w:val="003E2B58"/>
    <w:rsid w:val="003F0DFE"/>
    <w:rsid w:val="003F713D"/>
    <w:rsid w:val="004005F5"/>
    <w:rsid w:val="0040496A"/>
    <w:rsid w:val="004068E1"/>
    <w:rsid w:val="00406CE1"/>
    <w:rsid w:val="00411018"/>
    <w:rsid w:val="004139D2"/>
    <w:rsid w:val="00430D05"/>
    <w:rsid w:val="00433299"/>
    <w:rsid w:val="0043439C"/>
    <w:rsid w:val="00434601"/>
    <w:rsid w:val="00434858"/>
    <w:rsid w:val="0044218A"/>
    <w:rsid w:val="00442D67"/>
    <w:rsid w:val="0044423F"/>
    <w:rsid w:val="00450978"/>
    <w:rsid w:val="00463287"/>
    <w:rsid w:val="00464441"/>
    <w:rsid w:val="004656F3"/>
    <w:rsid w:val="00465BD5"/>
    <w:rsid w:val="00472DDC"/>
    <w:rsid w:val="00477247"/>
    <w:rsid w:val="00477E92"/>
    <w:rsid w:val="00481AB8"/>
    <w:rsid w:val="00492C0B"/>
    <w:rsid w:val="004945EF"/>
    <w:rsid w:val="004B29F9"/>
    <w:rsid w:val="004B3CF3"/>
    <w:rsid w:val="004B4A2D"/>
    <w:rsid w:val="004B5087"/>
    <w:rsid w:val="004B5BAE"/>
    <w:rsid w:val="004B5C7E"/>
    <w:rsid w:val="004B66C8"/>
    <w:rsid w:val="004B713A"/>
    <w:rsid w:val="004B7E64"/>
    <w:rsid w:val="004C2337"/>
    <w:rsid w:val="004C4985"/>
    <w:rsid w:val="004D1767"/>
    <w:rsid w:val="004D23BF"/>
    <w:rsid w:val="004D3731"/>
    <w:rsid w:val="004D5C07"/>
    <w:rsid w:val="004D7681"/>
    <w:rsid w:val="004E55D0"/>
    <w:rsid w:val="004F6C88"/>
    <w:rsid w:val="005054AE"/>
    <w:rsid w:val="00513688"/>
    <w:rsid w:val="0051430F"/>
    <w:rsid w:val="00520673"/>
    <w:rsid w:val="00524CB9"/>
    <w:rsid w:val="00527A58"/>
    <w:rsid w:val="00527C2C"/>
    <w:rsid w:val="005429AD"/>
    <w:rsid w:val="00546D44"/>
    <w:rsid w:val="00551216"/>
    <w:rsid w:val="00554866"/>
    <w:rsid w:val="00560E5E"/>
    <w:rsid w:val="00561346"/>
    <w:rsid w:val="005623EB"/>
    <w:rsid w:val="00566F4A"/>
    <w:rsid w:val="0057191F"/>
    <w:rsid w:val="0057233E"/>
    <w:rsid w:val="00584C3F"/>
    <w:rsid w:val="0058504D"/>
    <w:rsid w:val="005860E1"/>
    <w:rsid w:val="00586C89"/>
    <w:rsid w:val="00596798"/>
    <w:rsid w:val="00596C54"/>
    <w:rsid w:val="005971C6"/>
    <w:rsid w:val="00597382"/>
    <w:rsid w:val="005A03D1"/>
    <w:rsid w:val="005A092D"/>
    <w:rsid w:val="005A2A46"/>
    <w:rsid w:val="005A4109"/>
    <w:rsid w:val="005B1A4E"/>
    <w:rsid w:val="005B5F69"/>
    <w:rsid w:val="005B650A"/>
    <w:rsid w:val="005B6D7B"/>
    <w:rsid w:val="005C09DC"/>
    <w:rsid w:val="005C1814"/>
    <w:rsid w:val="005D2F57"/>
    <w:rsid w:val="005D4262"/>
    <w:rsid w:val="005D52E0"/>
    <w:rsid w:val="005E15E5"/>
    <w:rsid w:val="005E2334"/>
    <w:rsid w:val="005F2834"/>
    <w:rsid w:val="005F2D65"/>
    <w:rsid w:val="005F7B10"/>
    <w:rsid w:val="006009C7"/>
    <w:rsid w:val="0060225F"/>
    <w:rsid w:val="006074AF"/>
    <w:rsid w:val="00613D46"/>
    <w:rsid w:val="00617AC8"/>
    <w:rsid w:val="00620605"/>
    <w:rsid w:val="006206B8"/>
    <w:rsid w:val="00621B2D"/>
    <w:rsid w:val="00622F36"/>
    <w:rsid w:val="00623716"/>
    <w:rsid w:val="00624817"/>
    <w:rsid w:val="00625484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A4156"/>
    <w:rsid w:val="006B3ACF"/>
    <w:rsid w:val="006B4E02"/>
    <w:rsid w:val="006C4D74"/>
    <w:rsid w:val="006C7768"/>
    <w:rsid w:val="006E23AC"/>
    <w:rsid w:val="006E5615"/>
    <w:rsid w:val="006E65AB"/>
    <w:rsid w:val="006E7255"/>
    <w:rsid w:val="006E7A49"/>
    <w:rsid w:val="006F298C"/>
    <w:rsid w:val="006F4131"/>
    <w:rsid w:val="006F45AF"/>
    <w:rsid w:val="007019C9"/>
    <w:rsid w:val="0070214E"/>
    <w:rsid w:val="0070363E"/>
    <w:rsid w:val="00721D45"/>
    <w:rsid w:val="00722C54"/>
    <w:rsid w:val="007316CC"/>
    <w:rsid w:val="0074112C"/>
    <w:rsid w:val="00741372"/>
    <w:rsid w:val="00742583"/>
    <w:rsid w:val="00745C9C"/>
    <w:rsid w:val="00750442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D4EB2"/>
    <w:rsid w:val="007E025B"/>
    <w:rsid w:val="007E4344"/>
    <w:rsid w:val="007E4484"/>
    <w:rsid w:val="007E5C87"/>
    <w:rsid w:val="007E6001"/>
    <w:rsid w:val="007F1007"/>
    <w:rsid w:val="007F16D3"/>
    <w:rsid w:val="007F39AA"/>
    <w:rsid w:val="007F48A4"/>
    <w:rsid w:val="007F60AF"/>
    <w:rsid w:val="0080096E"/>
    <w:rsid w:val="00802C38"/>
    <w:rsid w:val="00812F17"/>
    <w:rsid w:val="0081790B"/>
    <w:rsid w:val="00820D12"/>
    <w:rsid w:val="0082557E"/>
    <w:rsid w:val="008257D8"/>
    <w:rsid w:val="00830E23"/>
    <w:rsid w:val="00831FB9"/>
    <w:rsid w:val="00834D70"/>
    <w:rsid w:val="00835BEF"/>
    <w:rsid w:val="00850024"/>
    <w:rsid w:val="00851D96"/>
    <w:rsid w:val="00853666"/>
    <w:rsid w:val="008551C7"/>
    <w:rsid w:val="00855DDC"/>
    <w:rsid w:val="0086016B"/>
    <w:rsid w:val="0087003F"/>
    <w:rsid w:val="00877E04"/>
    <w:rsid w:val="00881D20"/>
    <w:rsid w:val="0088740B"/>
    <w:rsid w:val="00892D5E"/>
    <w:rsid w:val="008957FB"/>
    <w:rsid w:val="008A14A4"/>
    <w:rsid w:val="008A1B33"/>
    <w:rsid w:val="008B4775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8F4FB6"/>
    <w:rsid w:val="0090017A"/>
    <w:rsid w:val="009101BA"/>
    <w:rsid w:val="009105E0"/>
    <w:rsid w:val="00912AFE"/>
    <w:rsid w:val="00913126"/>
    <w:rsid w:val="00913E74"/>
    <w:rsid w:val="00914BA2"/>
    <w:rsid w:val="00917B95"/>
    <w:rsid w:val="009209C8"/>
    <w:rsid w:val="00924356"/>
    <w:rsid w:val="009261DF"/>
    <w:rsid w:val="009274E7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525AF"/>
    <w:rsid w:val="00962095"/>
    <w:rsid w:val="009621E8"/>
    <w:rsid w:val="00962D14"/>
    <w:rsid w:val="00965DBE"/>
    <w:rsid w:val="009668E1"/>
    <w:rsid w:val="00971B82"/>
    <w:rsid w:val="009758D8"/>
    <w:rsid w:val="00977A21"/>
    <w:rsid w:val="00977C12"/>
    <w:rsid w:val="0098030A"/>
    <w:rsid w:val="0098099C"/>
    <w:rsid w:val="009809C2"/>
    <w:rsid w:val="009977F4"/>
    <w:rsid w:val="009A149C"/>
    <w:rsid w:val="009A1C26"/>
    <w:rsid w:val="009A6F81"/>
    <w:rsid w:val="009A79A7"/>
    <w:rsid w:val="009A7E29"/>
    <w:rsid w:val="009B1E90"/>
    <w:rsid w:val="009B5070"/>
    <w:rsid w:val="009C1C1B"/>
    <w:rsid w:val="009C3E4E"/>
    <w:rsid w:val="009C5C50"/>
    <w:rsid w:val="009D011F"/>
    <w:rsid w:val="009D7B91"/>
    <w:rsid w:val="009E155B"/>
    <w:rsid w:val="009E1D72"/>
    <w:rsid w:val="009E2746"/>
    <w:rsid w:val="009F0E66"/>
    <w:rsid w:val="009F219F"/>
    <w:rsid w:val="009F42BA"/>
    <w:rsid w:val="009F48B0"/>
    <w:rsid w:val="009F51B7"/>
    <w:rsid w:val="009F6720"/>
    <w:rsid w:val="00A02323"/>
    <w:rsid w:val="00A0606C"/>
    <w:rsid w:val="00A10B59"/>
    <w:rsid w:val="00A1470B"/>
    <w:rsid w:val="00A14B6D"/>
    <w:rsid w:val="00A15C77"/>
    <w:rsid w:val="00A15F83"/>
    <w:rsid w:val="00A20CB5"/>
    <w:rsid w:val="00A21FFC"/>
    <w:rsid w:val="00A22179"/>
    <w:rsid w:val="00A26A91"/>
    <w:rsid w:val="00A30B4C"/>
    <w:rsid w:val="00A31DBC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57D71"/>
    <w:rsid w:val="00A610B6"/>
    <w:rsid w:val="00A6279E"/>
    <w:rsid w:val="00A70703"/>
    <w:rsid w:val="00A71912"/>
    <w:rsid w:val="00A73159"/>
    <w:rsid w:val="00A7569E"/>
    <w:rsid w:val="00A776D8"/>
    <w:rsid w:val="00A82222"/>
    <w:rsid w:val="00A82BB7"/>
    <w:rsid w:val="00A84BED"/>
    <w:rsid w:val="00A86177"/>
    <w:rsid w:val="00A9025E"/>
    <w:rsid w:val="00A962EF"/>
    <w:rsid w:val="00A96F11"/>
    <w:rsid w:val="00A96FF2"/>
    <w:rsid w:val="00A97D6A"/>
    <w:rsid w:val="00AA47DB"/>
    <w:rsid w:val="00AA7DDE"/>
    <w:rsid w:val="00AB242A"/>
    <w:rsid w:val="00AB4CF1"/>
    <w:rsid w:val="00AB5A8D"/>
    <w:rsid w:val="00AB61AB"/>
    <w:rsid w:val="00AB6EA6"/>
    <w:rsid w:val="00AC30BE"/>
    <w:rsid w:val="00AD0262"/>
    <w:rsid w:val="00AD0689"/>
    <w:rsid w:val="00AD23B0"/>
    <w:rsid w:val="00AD5414"/>
    <w:rsid w:val="00AE35C1"/>
    <w:rsid w:val="00AE4E41"/>
    <w:rsid w:val="00AE6651"/>
    <w:rsid w:val="00AF0E1E"/>
    <w:rsid w:val="00AF4657"/>
    <w:rsid w:val="00AF63A6"/>
    <w:rsid w:val="00AF6D84"/>
    <w:rsid w:val="00B0692A"/>
    <w:rsid w:val="00B10D11"/>
    <w:rsid w:val="00B110C5"/>
    <w:rsid w:val="00B16850"/>
    <w:rsid w:val="00B177F4"/>
    <w:rsid w:val="00B2376A"/>
    <w:rsid w:val="00B24FE9"/>
    <w:rsid w:val="00B25097"/>
    <w:rsid w:val="00B32356"/>
    <w:rsid w:val="00B32CDB"/>
    <w:rsid w:val="00B3381F"/>
    <w:rsid w:val="00B34022"/>
    <w:rsid w:val="00B350F0"/>
    <w:rsid w:val="00B363A8"/>
    <w:rsid w:val="00B3700F"/>
    <w:rsid w:val="00B419F0"/>
    <w:rsid w:val="00B42DB5"/>
    <w:rsid w:val="00B56C6D"/>
    <w:rsid w:val="00B642FA"/>
    <w:rsid w:val="00B64FDD"/>
    <w:rsid w:val="00B66231"/>
    <w:rsid w:val="00B73089"/>
    <w:rsid w:val="00B800EC"/>
    <w:rsid w:val="00B81698"/>
    <w:rsid w:val="00B81EEE"/>
    <w:rsid w:val="00B844C1"/>
    <w:rsid w:val="00B9120D"/>
    <w:rsid w:val="00B92478"/>
    <w:rsid w:val="00B93030"/>
    <w:rsid w:val="00B9419D"/>
    <w:rsid w:val="00B96161"/>
    <w:rsid w:val="00BA1BB3"/>
    <w:rsid w:val="00BA53A7"/>
    <w:rsid w:val="00BA652A"/>
    <w:rsid w:val="00BC148B"/>
    <w:rsid w:val="00BC29B5"/>
    <w:rsid w:val="00BC4073"/>
    <w:rsid w:val="00BC6B50"/>
    <w:rsid w:val="00BD529E"/>
    <w:rsid w:val="00BD7071"/>
    <w:rsid w:val="00BE4181"/>
    <w:rsid w:val="00BE429F"/>
    <w:rsid w:val="00BE544A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06D8"/>
    <w:rsid w:val="00C31D75"/>
    <w:rsid w:val="00C340F2"/>
    <w:rsid w:val="00C4375E"/>
    <w:rsid w:val="00C4695C"/>
    <w:rsid w:val="00C47A55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714DD"/>
    <w:rsid w:val="00C8362B"/>
    <w:rsid w:val="00C85E41"/>
    <w:rsid w:val="00C915B0"/>
    <w:rsid w:val="00C91B23"/>
    <w:rsid w:val="00C95A18"/>
    <w:rsid w:val="00C9603C"/>
    <w:rsid w:val="00C96CA5"/>
    <w:rsid w:val="00CA0E06"/>
    <w:rsid w:val="00CA198A"/>
    <w:rsid w:val="00CA5D58"/>
    <w:rsid w:val="00CA65D6"/>
    <w:rsid w:val="00CB32FF"/>
    <w:rsid w:val="00CB512B"/>
    <w:rsid w:val="00CB60CB"/>
    <w:rsid w:val="00CB63AE"/>
    <w:rsid w:val="00CB6B70"/>
    <w:rsid w:val="00CB6C67"/>
    <w:rsid w:val="00CB7883"/>
    <w:rsid w:val="00CC08B9"/>
    <w:rsid w:val="00CC0B8D"/>
    <w:rsid w:val="00CC3D3F"/>
    <w:rsid w:val="00CE4DD2"/>
    <w:rsid w:val="00CE56B8"/>
    <w:rsid w:val="00CE6703"/>
    <w:rsid w:val="00CF2165"/>
    <w:rsid w:val="00D00200"/>
    <w:rsid w:val="00D10FA2"/>
    <w:rsid w:val="00D12C29"/>
    <w:rsid w:val="00D30FCC"/>
    <w:rsid w:val="00D4321D"/>
    <w:rsid w:val="00D5409B"/>
    <w:rsid w:val="00D54A4C"/>
    <w:rsid w:val="00D55AB5"/>
    <w:rsid w:val="00D611B8"/>
    <w:rsid w:val="00D644A4"/>
    <w:rsid w:val="00D701B7"/>
    <w:rsid w:val="00D74EE8"/>
    <w:rsid w:val="00D774D5"/>
    <w:rsid w:val="00D77A7D"/>
    <w:rsid w:val="00D8024A"/>
    <w:rsid w:val="00D806A5"/>
    <w:rsid w:val="00D811B4"/>
    <w:rsid w:val="00D823EB"/>
    <w:rsid w:val="00D939AB"/>
    <w:rsid w:val="00D93F49"/>
    <w:rsid w:val="00D94A4A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1A33"/>
    <w:rsid w:val="00DC2E4D"/>
    <w:rsid w:val="00DC42D1"/>
    <w:rsid w:val="00DC75A5"/>
    <w:rsid w:val="00DD4973"/>
    <w:rsid w:val="00DE478B"/>
    <w:rsid w:val="00DE4BEB"/>
    <w:rsid w:val="00DE4F2A"/>
    <w:rsid w:val="00DF0042"/>
    <w:rsid w:val="00DF1392"/>
    <w:rsid w:val="00DF1C97"/>
    <w:rsid w:val="00DF2DC8"/>
    <w:rsid w:val="00DF3770"/>
    <w:rsid w:val="00DF4A72"/>
    <w:rsid w:val="00DF7DE4"/>
    <w:rsid w:val="00E007F3"/>
    <w:rsid w:val="00E04D12"/>
    <w:rsid w:val="00E10A9D"/>
    <w:rsid w:val="00E136E7"/>
    <w:rsid w:val="00E15B89"/>
    <w:rsid w:val="00E17C22"/>
    <w:rsid w:val="00E27849"/>
    <w:rsid w:val="00E307D0"/>
    <w:rsid w:val="00E30BBA"/>
    <w:rsid w:val="00E36E62"/>
    <w:rsid w:val="00E41A9F"/>
    <w:rsid w:val="00E42AEE"/>
    <w:rsid w:val="00E4359B"/>
    <w:rsid w:val="00E44109"/>
    <w:rsid w:val="00E53127"/>
    <w:rsid w:val="00E54BA6"/>
    <w:rsid w:val="00E71769"/>
    <w:rsid w:val="00E733F8"/>
    <w:rsid w:val="00E8194D"/>
    <w:rsid w:val="00E820E6"/>
    <w:rsid w:val="00E839B6"/>
    <w:rsid w:val="00E83FD3"/>
    <w:rsid w:val="00E84B6F"/>
    <w:rsid w:val="00E870C5"/>
    <w:rsid w:val="00E930BA"/>
    <w:rsid w:val="00E93842"/>
    <w:rsid w:val="00EA2D9B"/>
    <w:rsid w:val="00EA3C20"/>
    <w:rsid w:val="00EA7797"/>
    <w:rsid w:val="00EB0396"/>
    <w:rsid w:val="00EB5A6D"/>
    <w:rsid w:val="00EC1075"/>
    <w:rsid w:val="00EC136B"/>
    <w:rsid w:val="00EC407F"/>
    <w:rsid w:val="00EC6B6B"/>
    <w:rsid w:val="00ED5177"/>
    <w:rsid w:val="00ED7766"/>
    <w:rsid w:val="00EE1FE2"/>
    <w:rsid w:val="00EE2F95"/>
    <w:rsid w:val="00EE3F9C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26130"/>
    <w:rsid w:val="00F327C9"/>
    <w:rsid w:val="00F358D2"/>
    <w:rsid w:val="00F423E4"/>
    <w:rsid w:val="00F43A6D"/>
    <w:rsid w:val="00F501A4"/>
    <w:rsid w:val="00F50C38"/>
    <w:rsid w:val="00F50DFC"/>
    <w:rsid w:val="00F52261"/>
    <w:rsid w:val="00F5553C"/>
    <w:rsid w:val="00F55CD7"/>
    <w:rsid w:val="00F65B3C"/>
    <w:rsid w:val="00F6653D"/>
    <w:rsid w:val="00F74C57"/>
    <w:rsid w:val="00F74E19"/>
    <w:rsid w:val="00F74F5F"/>
    <w:rsid w:val="00F77834"/>
    <w:rsid w:val="00F866CA"/>
    <w:rsid w:val="00F877C8"/>
    <w:rsid w:val="00F95C15"/>
    <w:rsid w:val="00F960A5"/>
    <w:rsid w:val="00F96259"/>
    <w:rsid w:val="00FA25B6"/>
    <w:rsid w:val="00FA4FF9"/>
    <w:rsid w:val="00FB2BE7"/>
    <w:rsid w:val="00FB2CB0"/>
    <w:rsid w:val="00FB31F1"/>
    <w:rsid w:val="00FB5C21"/>
    <w:rsid w:val="00FB5E7E"/>
    <w:rsid w:val="00FB627A"/>
    <w:rsid w:val="00FC012A"/>
    <w:rsid w:val="00FC094C"/>
    <w:rsid w:val="00FC284B"/>
    <w:rsid w:val="00FC4A3A"/>
    <w:rsid w:val="00FC546A"/>
    <w:rsid w:val="00FC6A65"/>
    <w:rsid w:val="00FD4F3B"/>
    <w:rsid w:val="00FE0F13"/>
    <w:rsid w:val="00FE181C"/>
    <w:rsid w:val="00FE1B7A"/>
    <w:rsid w:val="00FE4BD8"/>
    <w:rsid w:val="00FE4EB1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29F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926E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E42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E42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429F"/>
    <w:rPr>
      <w:rFonts w:cs="Times New Roman"/>
    </w:rPr>
  </w:style>
  <w:style w:type="character" w:styleId="PageNumber">
    <w:name w:val="page number"/>
    <w:basedOn w:val="DefaultParagraphFont"/>
    <w:uiPriority w:val="99"/>
    <w:rsid w:val="00BE429F"/>
    <w:rPr>
      <w:rFonts w:cs="Times New Roman"/>
    </w:rPr>
  </w:style>
  <w:style w:type="table" w:styleId="TableGrid">
    <w:name w:val="Table Grid"/>
    <w:basedOn w:val="TableNormal"/>
    <w:uiPriority w:val="99"/>
    <w:rsid w:val="006A0C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Normal"/>
    <w:uiPriority w:val="99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419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1698"/>
    <w:rPr>
      <w:rFonts w:ascii="Tahoma" w:hAnsi="Tahoma" w:cs="Tahoma"/>
      <w:sz w:val="16"/>
      <w:szCs w:val="16"/>
    </w:rPr>
  </w:style>
  <w:style w:type="paragraph" w:customStyle="1" w:styleId="s3">
    <w:name w:val="s_3"/>
    <w:basedOn w:val="Normal"/>
    <w:uiPriority w:val="99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926ED"/>
    <w:rPr>
      <w:rFonts w:cs="Times New Roman"/>
      <w:color w:val="0000FF"/>
      <w:u w:val="single"/>
    </w:rPr>
  </w:style>
  <w:style w:type="paragraph" w:customStyle="1" w:styleId="s52">
    <w:name w:val="s_52"/>
    <w:basedOn w:val="Normal"/>
    <w:uiPriority w:val="99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Normal"/>
    <w:uiPriority w:val="99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97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5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7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02971&amp;rnd=5221315FCDC42D1C6DE4E1E855AD9B5F&amp;dst=244&amp;fld=134" TargetMode="External"/><Relationship Id="rId13" Type="http://schemas.openxmlformats.org/officeDocument/2006/relationships/hyperlink" Target="https://login.consultant.ru/link/?req=doc&amp;base=RZB&amp;n=302971&amp;rnd=5221315FCDC42D1C6DE4E1E855AD9B5F&amp;dst=100352&amp;fld=134" TargetMode="External"/><Relationship Id="rId18" Type="http://schemas.openxmlformats.org/officeDocument/2006/relationships/hyperlink" Target="https://login.consultant.ru/link/?req=doc&amp;base=RZB&amp;n=305750&amp;rnd=5221315FCDC42D1C6DE4E1E855AD9B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04161476B4B8D439F7356CCCEE1B6268D74CCC136CC77C97CAC3E88D420562E6CEFDFF7B991EB8C9A0092A6D776F0D6B8D21E608F0B261YFLCK" TargetMode="External"/><Relationship Id="rId7" Type="http://schemas.openxmlformats.org/officeDocument/2006/relationships/hyperlink" Target="https://login.consultant.ru/link/?req=doc&amp;base=RZB&amp;n=289468&amp;rnd=5221315FCDC42D1C6DE4E1E855AD9B5F" TargetMode="External"/><Relationship Id="rId12" Type="http://schemas.openxmlformats.org/officeDocument/2006/relationships/hyperlink" Target="https://login.consultant.ru/link/?req=doc&amp;base=RZB&amp;n=289468&amp;rnd=5221315FCDC42D1C6DE4E1E855AD9B5F&amp;dst=100354&amp;fld=134" TargetMode="External"/><Relationship Id="rId17" Type="http://schemas.openxmlformats.org/officeDocument/2006/relationships/hyperlink" Target="https://login.consultant.ru/link/?req=doc&amp;base=RZB&amp;n=283578&amp;rnd=5221315FCDC42D1C6DE4E1E855AD9B5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289468&amp;rnd=5221315FCDC42D1C6DE4E1E855AD9B5F&amp;dst=100354&amp;fld=134" TargetMode="External"/><Relationship Id="rId20" Type="http://schemas.openxmlformats.org/officeDocument/2006/relationships/hyperlink" Target="consultantplus://offline/ref=A27A27BF7AF7C472665D8843282DE23EC1559E5B203A437B096D1728027D839BB665971FA2D374D41CF41F2FE621D0528F6B5CDB5BTAG3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289468&amp;rnd=5221315FCDC42D1C6DE4E1E855AD9B5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289468&amp;rnd=5221315FCDC42D1C6DE4E1E855AD9B5F&amp;dst=100354&amp;fld=13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eq=doc&amp;base=RZB&amp;n=302971&amp;rnd=5221315FCDC42D1C6DE4E1E855AD9B5F&amp;dst=100354&amp;fld=134" TargetMode="External"/><Relationship Id="rId19" Type="http://schemas.openxmlformats.org/officeDocument/2006/relationships/hyperlink" Target="https://login.consultant.ru/link/?req=doc&amp;base=RZB&amp;n=300316&amp;rnd=28DAE947C0973ED335AE0CF3D5E4A120&amp;dst=10003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289468&amp;rnd=5221315FCDC42D1C6DE4E1E855AD9B5F" TargetMode="External"/><Relationship Id="rId14" Type="http://schemas.openxmlformats.org/officeDocument/2006/relationships/hyperlink" Target="https://login.consultant.ru/link/?req=doc&amp;base=RZB&amp;n=289468&amp;rnd=5221315FCDC42D1C6DE4E1E855AD9B5F&amp;dst=100354&amp;fld=134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2056</TotalTime>
  <Pages>7</Pages>
  <Words>3817</Words>
  <Characters>21760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320</cp:revision>
  <cp:lastPrinted>2018-10-23T11:06:00Z</cp:lastPrinted>
  <dcterms:created xsi:type="dcterms:W3CDTF">2018-03-22T12:36:00Z</dcterms:created>
  <dcterms:modified xsi:type="dcterms:W3CDTF">2018-10-26T12:00:00Z</dcterms:modified>
</cp:coreProperties>
</file>