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FF0" w:rsidRPr="001A751A" w:rsidRDefault="00BE0FF0" w:rsidP="00BE0FF0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1A751A">
        <w:rPr>
          <w:rFonts w:ascii="Times New Roman" w:hAnsi="Times New Roman"/>
          <w:sz w:val="26"/>
          <w:szCs w:val="26"/>
        </w:rPr>
        <w:t>ПРИЛОЖЕНИЕ № 4</w:t>
      </w:r>
    </w:p>
    <w:p w:rsidR="00BE0FF0" w:rsidRPr="001A751A" w:rsidRDefault="00BE0FF0" w:rsidP="00BE0FF0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proofErr w:type="gramStart"/>
      <w:r w:rsidRPr="001A751A">
        <w:rPr>
          <w:rFonts w:ascii="Times New Roman" w:hAnsi="Times New Roman"/>
        </w:rPr>
        <w:t>к</w:t>
      </w:r>
      <w:proofErr w:type="gramEnd"/>
      <w:r w:rsidRPr="001A751A">
        <w:rPr>
          <w:rFonts w:ascii="Times New Roman" w:hAnsi="Times New Roman"/>
        </w:rPr>
        <w:t xml:space="preserve"> Положению о конкурсе проектов</w:t>
      </w:r>
    </w:p>
    <w:p w:rsidR="00BE0FF0" w:rsidRPr="001A751A" w:rsidRDefault="00BE0FF0" w:rsidP="00BE0FF0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proofErr w:type="gramStart"/>
      <w:r w:rsidRPr="001A751A">
        <w:rPr>
          <w:rFonts w:ascii="Times New Roman" w:hAnsi="Times New Roman"/>
        </w:rPr>
        <w:t>поддержки</w:t>
      </w:r>
      <w:proofErr w:type="gramEnd"/>
      <w:r w:rsidRPr="001A751A">
        <w:rPr>
          <w:rFonts w:ascii="Times New Roman" w:hAnsi="Times New Roman"/>
        </w:rPr>
        <w:t xml:space="preserve"> территориального</w:t>
      </w:r>
    </w:p>
    <w:p w:rsidR="00BE0FF0" w:rsidRPr="001A751A" w:rsidRDefault="00BE0FF0" w:rsidP="00BE0FF0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proofErr w:type="gramStart"/>
      <w:r w:rsidRPr="001A751A">
        <w:rPr>
          <w:rFonts w:ascii="Times New Roman" w:hAnsi="Times New Roman"/>
        </w:rPr>
        <w:t>общественного</w:t>
      </w:r>
      <w:proofErr w:type="gramEnd"/>
      <w:r w:rsidRPr="001A751A">
        <w:rPr>
          <w:rFonts w:ascii="Times New Roman" w:hAnsi="Times New Roman"/>
        </w:rPr>
        <w:t xml:space="preserve"> самоуправления на </w:t>
      </w:r>
    </w:p>
    <w:p w:rsidR="00BE0FF0" w:rsidRPr="001A751A" w:rsidRDefault="00BE0FF0" w:rsidP="00BE0FF0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proofErr w:type="gramStart"/>
      <w:r w:rsidRPr="001A751A">
        <w:rPr>
          <w:rFonts w:ascii="Times New Roman" w:hAnsi="Times New Roman"/>
        </w:rPr>
        <w:t>территории</w:t>
      </w:r>
      <w:proofErr w:type="gramEnd"/>
      <w:r w:rsidRPr="001A751A">
        <w:rPr>
          <w:rFonts w:ascii="Times New Roman" w:hAnsi="Times New Roman"/>
        </w:rPr>
        <w:t xml:space="preserve"> муниципального образования «Коношский муниципальный район» </w:t>
      </w:r>
    </w:p>
    <w:p w:rsidR="00BE0FF0" w:rsidRPr="001A751A" w:rsidRDefault="00BE0FF0" w:rsidP="00BE0FF0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proofErr w:type="gramStart"/>
      <w:r w:rsidRPr="001A751A">
        <w:rPr>
          <w:rFonts w:ascii="Times New Roman" w:hAnsi="Times New Roman"/>
        </w:rPr>
        <w:t>в</w:t>
      </w:r>
      <w:proofErr w:type="gramEnd"/>
      <w:r w:rsidR="00BE1656" w:rsidRPr="001A751A">
        <w:rPr>
          <w:rFonts w:ascii="Times New Roman" w:hAnsi="Times New Roman"/>
        </w:rPr>
        <w:t xml:space="preserve"> 2022</w:t>
      </w:r>
      <w:r w:rsidRPr="001A751A">
        <w:rPr>
          <w:rFonts w:ascii="Times New Roman" w:hAnsi="Times New Roman"/>
        </w:rPr>
        <w:t xml:space="preserve"> году</w:t>
      </w:r>
    </w:p>
    <w:p w:rsidR="00BE0FF0" w:rsidRPr="001A751A" w:rsidRDefault="00BE0FF0" w:rsidP="00BE0FF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E0FF0" w:rsidRPr="001A751A" w:rsidRDefault="00BE0FF0" w:rsidP="00BE0FF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751A">
        <w:rPr>
          <w:rFonts w:ascii="Times New Roman" w:hAnsi="Times New Roman" w:cs="Times New Roman"/>
          <w:b/>
          <w:sz w:val="26"/>
          <w:szCs w:val="26"/>
        </w:rPr>
        <w:t>Показатели</w:t>
      </w:r>
    </w:p>
    <w:p w:rsidR="00BE0FF0" w:rsidRPr="001A751A" w:rsidRDefault="00BE0FF0" w:rsidP="00BE0FF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A751A">
        <w:rPr>
          <w:rFonts w:ascii="Times New Roman" w:hAnsi="Times New Roman" w:cs="Times New Roman"/>
          <w:b/>
          <w:sz w:val="26"/>
          <w:szCs w:val="26"/>
        </w:rPr>
        <w:t>критериев</w:t>
      </w:r>
      <w:proofErr w:type="gramEnd"/>
      <w:r w:rsidRPr="001A751A">
        <w:rPr>
          <w:rFonts w:ascii="Times New Roman" w:hAnsi="Times New Roman" w:cs="Times New Roman"/>
          <w:b/>
          <w:sz w:val="26"/>
          <w:szCs w:val="26"/>
        </w:rPr>
        <w:t xml:space="preserve"> и их балльная оценка</w:t>
      </w:r>
    </w:p>
    <w:p w:rsidR="00BE0FF0" w:rsidRPr="00B04B0C" w:rsidRDefault="00BE0FF0" w:rsidP="00BE0FF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110"/>
        <w:gridCol w:w="4611"/>
      </w:tblGrid>
      <w:tr w:rsidR="00BE0FF0" w:rsidRPr="00BE0FF0" w:rsidTr="001A751A">
        <w:trPr>
          <w:trHeight w:val="405"/>
        </w:trPr>
        <w:tc>
          <w:tcPr>
            <w:tcW w:w="568" w:type="dxa"/>
          </w:tcPr>
          <w:p w:rsidR="00BE0FF0" w:rsidRPr="001A751A" w:rsidRDefault="001A751A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="00BE0FF0" w:rsidRPr="001A751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4110" w:type="dxa"/>
          </w:tcPr>
          <w:p w:rsidR="00BE0FF0" w:rsidRPr="001A751A" w:rsidRDefault="00BE0FF0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Наименование критерия</w:t>
            </w:r>
          </w:p>
        </w:tc>
        <w:tc>
          <w:tcPr>
            <w:tcW w:w="4611" w:type="dxa"/>
          </w:tcPr>
          <w:p w:rsidR="00BE0FF0" w:rsidRPr="001A751A" w:rsidRDefault="00BE0FF0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Балльная оценка критерия</w:t>
            </w:r>
          </w:p>
        </w:tc>
      </w:tr>
      <w:tr w:rsidR="00BE0FF0" w:rsidRPr="00BE0FF0" w:rsidTr="00BE0FF0">
        <w:trPr>
          <w:trHeight w:val="211"/>
        </w:trPr>
        <w:tc>
          <w:tcPr>
            <w:tcW w:w="568" w:type="dxa"/>
          </w:tcPr>
          <w:p w:rsidR="00BE0FF0" w:rsidRPr="001A751A" w:rsidRDefault="00BE0FF0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110" w:type="dxa"/>
          </w:tcPr>
          <w:p w:rsidR="00BE0FF0" w:rsidRPr="001A751A" w:rsidRDefault="00BE0FF0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611" w:type="dxa"/>
          </w:tcPr>
          <w:p w:rsidR="00BE0FF0" w:rsidRPr="001A751A" w:rsidRDefault="00BE0FF0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BE0FF0" w:rsidRPr="00BE0FF0" w:rsidTr="00BE0FF0">
        <w:tc>
          <w:tcPr>
            <w:tcW w:w="568" w:type="dxa"/>
          </w:tcPr>
          <w:p w:rsidR="00BE0FF0" w:rsidRPr="001A751A" w:rsidRDefault="00BE0FF0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110" w:type="dxa"/>
          </w:tcPr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Актуальность и социальная значимость проблемы, на решение которой направлен проект</w:t>
            </w:r>
          </w:p>
        </w:tc>
        <w:tc>
          <w:tcPr>
            <w:tcW w:w="4611" w:type="dxa"/>
          </w:tcPr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Низкая - 5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средняя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- 10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высокая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- 25 баллов</w:t>
            </w:r>
          </w:p>
        </w:tc>
      </w:tr>
      <w:tr w:rsidR="00BE0FF0" w:rsidRPr="00BE0FF0" w:rsidTr="00BE0FF0">
        <w:tc>
          <w:tcPr>
            <w:tcW w:w="568" w:type="dxa"/>
          </w:tcPr>
          <w:p w:rsidR="00BE0FF0" w:rsidRPr="001A751A" w:rsidRDefault="00BE0FF0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110" w:type="dxa"/>
          </w:tcPr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Экономическая эффективность проекта (соотношение затрат и планируемых результатов)</w:t>
            </w:r>
          </w:p>
        </w:tc>
        <w:tc>
          <w:tcPr>
            <w:tcW w:w="4611" w:type="dxa"/>
          </w:tcPr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Проект нельзя признать эффективным - 0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невозможно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достоверно оценить эффективность проекта - 5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проект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можно признать эффективным - </w:t>
            </w:r>
            <w:r w:rsidRPr="001A751A">
              <w:rPr>
                <w:rFonts w:ascii="Times New Roman" w:hAnsi="Times New Roman" w:cs="Times New Roman"/>
                <w:sz w:val="20"/>
              </w:rPr>
              <w:br/>
              <w:t>20 баллов</w:t>
            </w:r>
          </w:p>
        </w:tc>
      </w:tr>
      <w:tr w:rsidR="00BE0FF0" w:rsidRPr="00BE0FF0" w:rsidTr="00BE0FF0">
        <w:tc>
          <w:tcPr>
            <w:tcW w:w="568" w:type="dxa"/>
          </w:tcPr>
          <w:p w:rsidR="00BE0FF0" w:rsidRPr="001A751A" w:rsidRDefault="00BE0FF0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110" w:type="dxa"/>
          </w:tcPr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Доля собственных и (или) привлеченных средств в общей стоимости проекта</w:t>
            </w:r>
          </w:p>
        </w:tc>
        <w:tc>
          <w:tcPr>
            <w:tcW w:w="4611" w:type="dxa"/>
          </w:tcPr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 xml:space="preserve">От 10 до 15 процентов включительно - </w:t>
            </w:r>
            <w:r w:rsidRPr="001A751A">
              <w:rPr>
                <w:rFonts w:ascii="Times New Roman" w:hAnsi="Times New Roman" w:cs="Times New Roman"/>
                <w:sz w:val="20"/>
              </w:rPr>
              <w:br/>
              <w:t>5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от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15 до 20 процентов включительно - </w:t>
            </w:r>
            <w:r w:rsidRPr="001A751A">
              <w:rPr>
                <w:rFonts w:ascii="Times New Roman" w:hAnsi="Times New Roman" w:cs="Times New Roman"/>
                <w:sz w:val="20"/>
              </w:rPr>
              <w:br/>
              <w:t>15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от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20 до 30 процентов включительно - </w:t>
            </w:r>
            <w:r w:rsidRPr="001A751A">
              <w:rPr>
                <w:rFonts w:ascii="Times New Roman" w:hAnsi="Times New Roman" w:cs="Times New Roman"/>
                <w:sz w:val="20"/>
              </w:rPr>
              <w:br/>
              <w:t>25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от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30 до 50 процентов включительно - </w:t>
            </w:r>
            <w:r w:rsidRPr="001A751A">
              <w:rPr>
                <w:rFonts w:ascii="Times New Roman" w:hAnsi="Times New Roman" w:cs="Times New Roman"/>
                <w:sz w:val="20"/>
              </w:rPr>
              <w:br/>
              <w:t>35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свыше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50 процентов - 45 баллов</w:t>
            </w:r>
          </w:p>
        </w:tc>
      </w:tr>
      <w:tr w:rsidR="00BE0FF0" w:rsidRPr="00BE0FF0" w:rsidTr="00BE0FF0">
        <w:tc>
          <w:tcPr>
            <w:tcW w:w="568" w:type="dxa"/>
          </w:tcPr>
          <w:p w:rsidR="00BE0FF0" w:rsidRPr="001A751A" w:rsidRDefault="00BE0FF0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110" w:type="dxa"/>
          </w:tcPr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Участие населения, проживающего на территории соответствующего ТОС, в процессе реализации проекта</w:t>
            </w:r>
          </w:p>
        </w:tc>
        <w:tc>
          <w:tcPr>
            <w:tcW w:w="4611" w:type="dxa"/>
          </w:tcPr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Проект реализуется без участия населения - 0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население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принимает участие в реализации проекта - 10 баллов</w:t>
            </w:r>
          </w:p>
        </w:tc>
      </w:tr>
      <w:tr w:rsidR="00BE0FF0" w:rsidRPr="00BE0FF0" w:rsidTr="00BE0FF0">
        <w:tc>
          <w:tcPr>
            <w:tcW w:w="568" w:type="dxa"/>
          </w:tcPr>
          <w:p w:rsidR="00BE0FF0" w:rsidRPr="001A751A" w:rsidRDefault="00BE0FF0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110" w:type="dxa"/>
          </w:tcPr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Долгосрочность перспектив влияния результатов реализации проекта на проблему, которую решает проект</w:t>
            </w:r>
          </w:p>
        </w:tc>
        <w:tc>
          <w:tcPr>
            <w:tcW w:w="4611" w:type="dxa"/>
          </w:tcPr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Однократное применение - 0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использование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результатов реализации проекта в течение 1 года - 5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использование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результатов реализации проекта более 1 года - 10 баллов</w:t>
            </w:r>
          </w:p>
        </w:tc>
      </w:tr>
      <w:tr w:rsidR="00BE0FF0" w:rsidRPr="00BE0FF0" w:rsidTr="00BE0FF0">
        <w:tc>
          <w:tcPr>
            <w:tcW w:w="568" w:type="dxa"/>
          </w:tcPr>
          <w:p w:rsidR="00BE0FF0" w:rsidRPr="001A751A" w:rsidRDefault="00BE0FF0" w:rsidP="003922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110" w:type="dxa"/>
          </w:tcPr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Круг лиц, на которых рассчитан проект (количество граждан, на которых направлен эффект от реализации проекта)</w:t>
            </w:r>
          </w:p>
        </w:tc>
        <w:tc>
          <w:tcPr>
            <w:tcW w:w="4611" w:type="dxa"/>
          </w:tcPr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A751A">
              <w:rPr>
                <w:rFonts w:ascii="Times New Roman" w:hAnsi="Times New Roman" w:cs="Times New Roman"/>
                <w:sz w:val="20"/>
              </w:rPr>
              <w:t>До 100 человек включительно - 5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от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100 до 1000 человек включительно - </w:t>
            </w:r>
            <w:r w:rsidRPr="001A751A">
              <w:rPr>
                <w:rFonts w:ascii="Times New Roman" w:hAnsi="Times New Roman" w:cs="Times New Roman"/>
                <w:sz w:val="20"/>
              </w:rPr>
              <w:br/>
              <w:t>10 баллов;</w:t>
            </w:r>
          </w:p>
          <w:p w:rsidR="00BE0FF0" w:rsidRPr="001A751A" w:rsidRDefault="00BE0FF0" w:rsidP="003922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751A">
              <w:rPr>
                <w:rFonts w:ascii="Times New Roman" w:hAnsi="Times New Roman" w:cs="Times New Roman"/>
                <w:sz w:val="20"/>
              </w:rPr>
              <w:t>свыше</w:t>
            </w:r>
            <w:proofErr w:type="gramEnd"/>
            <w:r w:rsidRPr="001A751A">
              <w:rPr>
                <w:rFonts w:ascii="Times New Roman" w:hAnsi="Times New Roman" w:cs="Times New Roman"/>
                <w:sz w:val="20"/>
              </w:rPr>
              <w:t xml:space="preserve"> 1000 человек - 15 баллов</w:t>
            </w:r>
          </w:p>
        </w:tc>
      </w:tr>
    </w:tbl>
    <w:p w:rsidR="001A751A" w:rsidRDefault="001A751A" w:rsidP="00BE0F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751A" w:rsidRDefault="001A751A" w:rsidP="00BE0F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751A" w:rsidRDefault="001A751A" w:rsidP="00BE0F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0FF0" w:rsidRDefault="00BE0FF0" w:rsidP="00BE0F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________________________</w:t>
      </w:r>
    </w:p>
    <w:sectPr w:rsidR="00BE0FF0" w:rsidSect="001A75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B01"/>
    <w:rsid w:val="001A751A"/>
    <w:rsid w:val="004967F2"/>
    <w:rsid w:val="00A02B01"/>
    <w:rsid w:val="00BE0FF0"/>
    <w:rsid w:val="00BE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03053-2DD0-4C1F-9237-04F41A75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FF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_ Знак"/>
    <w:link w:val="a4"/>
    <w:locked/>
    <w:rsid w:val="00BE0FF0"/>
    <w:rPr>
      <w:rFonts w:ascii="Tahoma" w:hAnsi="Tahoma"/>
      <w:color w:val="000000"/>
      <w:sz w:val="26"/>
      <w:szCs w:val="26"/>
      <w:shd w:val="clear" w:color="auto" w:fill="FFFFFF"/>
    </w:rPr>
  </w:style>
  <w:style w:type="paragraph" w:styleId="a4">
    <w:name w:val="Body Text"/>
    <w:aliases w:val="Основной текст_"/>
    <w:basedOn w:val="a"/>
    <w:link w:val="a3"/>
    <w:rsid w:val="00BE0FF0"/>
    <w:pPr>
      <w:shd w:val="clear" w:color="auto" w:fill="FFFFFF"/>
      <w:spacing w:after="0" w:line="317" w:lineRule="exact"/>
      <w:ind w:hanging="1100"/>
      <w:jc w:val="both"/>
    </w:pPr>
    <w:rPr>
      <w:rFonts w:ascii="Tahoma" w:eastAsiaTheme="minorHAnsi" w:hAnsi="Tahoma" w:cstheme="minorBidi"/>
      <w:color w:val="000000"/>
      <w:sz w:val="26"/>
      <w:szCs w:val="26"/>
      <w:shd w:val="clear" w:color="auto" w:fill="FFFFFF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E0FF0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E0F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7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75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2022-03-11T12:02:00Z</cp:lastPrinted>
  <dcterms:created xsi:type="dcterms:W3CDTF">2022-03-09T10:50:00Z</dcterms:created>
  <dcterms:modified xsi:type="dcterms:W3CDTF">2022-03-11T12:02:00Z</dcterms:modified>
</cp:coreProperties>
</file>