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197" w:rsidRPr="00167197" w:rsidRDefault="00167197" w:rsidP="00167197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67197">
        <w:rPr>
          <w:rFonts w:ascii="Times New Roman" w:eastAsia="Calibri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eastAsia="Calibri" w:hAnsi="Times New Roman" w:cs="Times New Roman"/>
          <w:sz w:val="26"/>
          <w:szCs w:val="26"/>
        </w:rPr>
        <w:t xml:space="preserve">№ </w:t>
      </w:r>
      <w:r w:rsidRPr="00167197">
        <w:rPr>
          <w:rFonts w:ascii="Times New Roman" w:eastAsia="Calibri" w:hAnsi="Times New Roman" w:cs="Times New Roman"/>
          <w:sz w:val="26"/>
          <w:szCs w:val="26"/>
        </w:rPr>
        <w:t>1</w:t>
      </w:r>
    </w:p>
    <w:p w:rsidR="00167197" w:rsidRPr="00167197" w:rsidRDefault="00167197" w:rsidP="00167197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67197">
        <w:rPr>
          <w:rFonts w:ascii="Times New Roman" w:eastAsia="Calibri" w:hAnsi="Times New Roman" w:cs="Times New Roman"/>
          <w:sz w:val="26"/>
          <w:szCs w:val="26"/>
        </w:rPr>
        <w:t xml:space="preserve">к постановлению </w:t>
      </w:r>
      <w:r>
        <w:rPr>
          <w:rFonts w:ascii="Times New Roman" w:eastAsia="Calibri" w:hAnsi="Times New Roman" w:cs="Times New Roman"/>
          <w:sz w:val="26"/>
          <w:szCs w:val="26"/>
        </w:rPr>
        <w:t>администрации</w:t>
      </w:r>
    </w:p>
    <w:p w:rsidR="00167197" w:rsidRPr="00167197" w:rsidRDefault="00167197" w:rsidP="00167197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167197" w:rsidRPr="00167197" w:rsidRDefault="00167197" w:rsidP="00167197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«Коношский муниципальный район»</w:t>
      </w:r>
    </w:p>
    <w:p w:rsidR="00167197" w:rsidRPr="00167197" w:rsidRDefault="00167197" w:rsidP="00167197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684D6B">
        <w:rPr>
          <w:rFonts w:ascii="Times New Roman" w:eastAsia="Calibri" w:hAnsi="Times New Roman" w:cs="Times New Roman"/>
          <w:sz w:val="26"/>
          <w:szCs w:val="26"/>
        </w:rPr>
        <w:t>19</w:t>
      </w:r>
      <w:r>
        <w:rPr>
          <w:rFonts w:ascii="Times New Roman" w:eastAsia="Calibri" w:hAnsi="Times New Roman" w:cs="Times New Roman"/>
          <w:sz w:val="26"/>
          <w:szCs w:val="26"/>
        </w:rPr>
        <w:t xml:space="preserve"> марта 2020 г. №</w:t>
      </w:r>
      <w:r w:rsidR="00684D6B">
        <w:rPr>
          <w:rFonts w:ascii="Times New Roman" w:eastAsia="Calibri" w:hAnsi="Times New Roman" w:cs="Times New Roman"/>
          <w:sz w:val="26"/>
          <w:szCs w:val="26"/>
        </w:rPr>
        <w:t xml:space="preserve"> 133</w:t>
      </w:r>
    </w:p>
    <w:p w:rsidR="00167197" w:rsidRPr="00167197" w:rsidRDefault="00167197" w:rsidP="00167197">
      <w:pPr>
        <w:widowControl w:val="0"/>
        <w:autoSpaceDE w:val="0"/>
        <w:autoSpaceDN w:val="0"/>
        <w:adjustRightInd w:val="0"/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167197" w:rsidRPr="00167197" w:rsidRDefault="00167197" w:rsidP="00167197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Times New Roman" w:eastAsia="Calibri" w:hAnsi="Times New Roman" w:cs="Times New Roman"/>
          <w:sz w:val="26"/>
          <w:szCs w:val="26"/>
        </w:rPr>
      </w:pPr>
    </w:p>
    <w:p w:rsidR="00167197" w:rsidRPr="00167197" w:rsidRDefault="00167197" w:rsidP="00167197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Times New Roman" w:eastAsia="Calibri" w:hAnsi="Times New Roman" w:cs="Times New Roman"/>
          <w:sz w:val="26"/>
          <w:szCs w:val="26"/>
        </w:rPr>
      </w:pPr>
    </w:p>
    <w:p w:rsidR="00167197" w:rsidRPr="00167197" w:rsidRDefault="00167197" w:rsidP="00167197">
      <w:pPr>
        <w:widowControl w:val="0"/>
        <w:spacing w:after="1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67197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П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167197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167197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167197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Я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167197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Д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167197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167197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К</w:t>
      </w:r>
    </w:p>
    <w:p w:rsidR="00167197" w:rsidRDefault="00167197" w:rsidP="00167197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формирования перечня налоговых расходов </w:t>
      </w:r>
    </w:p>
    <w:p w:rsidR="00167197" w:rsidRPr="00167197" w:rsidRDefault="00167197" w:rsidP="00167197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муниципального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167197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образования «</w:t>
      </w:r>
      <w:r w:rsidRPr="00167197">
        <w:rPr>
          <w:rFonts w:ascii="Times New Roman" w:eastAsia="Times New Roman" w:hAnsi="Times New Roman" w:cs="Times New Roman"/>
          <w:b/>
          <w:sz w:val="26"/>
          <w:szCs w:val="26"/>
        </w:rPr>
        <w:t>Коношский муниципальный район»</w:t>
      </w:r>
    </w:p>
    <w:p w:rsidR="00167197" w:rsidRPr="00167197" w:rsidRDefault="00167197" w:rsidP="00167197">
      <w:pPr>
        <w:widowControl w:val="0"/>
        <w:spacing w:after="0" w:line="326" w:lineRule="exact"/>
        <w:ind w:left="60" w:right="20" w:firstLine="7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167197" w:rsidRPr="00167197" w:rsidRDefault="00167197" w:rsidP="00167197">
      <w:pPr>
        <w:widowControl w:val="0"/>
        <w:spacing w:after="0" w:line="326" w:lineRule="exact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1. Общие положения</w:t>
      </w:r>
    </w:p>
    <w:p w:rsidR="00167197" w:rsidRPr="00167197" w:rsidRDefault="00167197" w:rsidP="00167197">
      <w:pPr>
        <w:widowControl w:val="0"/>
        <w:spacing w:after="0" w:line="326" w:lineRule="exact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1.1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Настоящий Порядок определяет правила формирования и утверждения перечня налоговых расходов муниципального образования «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установленных нормативными правовыми актами муниципального образования «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 xml:space="preserve">Коношский муниципальный район» 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 пределах полномочий, отнесенных законодательством Российской Федерации о налогах и сборах к ведению муниципальных районов.</w:t>
      </w: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1.2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Уполномоченным органом муниципального образования «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ответственным за формирование перечня налоговых расходов, является </w:t>
      </w:r>
      <w:r w:rsidRPr="00167197">
        <w:rPr>
          <w:rFonts w:ascii="Times New Roman" w:eastAsia="Times New Roman" w:hAnsi="Times New Roman" w:cs="Times New Roman"/>
          <w:b/>
          <w:i/>
          <w:sz w:val="26"/>
          <w:szCs w:val="26"/>
        </w:rPr>
        <w:t>Финансовое управление</w:t>
      </w:r>
      <w:r w:rsidRPr="00167197">
        <w:rPr>
          <w:rFonts w:ascii="Arial" w:eastAsia="Times New Roman" w:hAnsi="Arial" w:cs="Arial"/>
          <w:sz w:val="26"/>
          <w:szCs w:val="26"/>
        </w:rPr>
        <w:t xml:space="preserve"> 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муниципального образования Коношский муниципальный район 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(далее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167197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>«уполномоченный орган»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).</w:t>
      </w: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1.3.</w:t>
      </w:r>
      <w:r w:rsidRPr="00167197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 xml:space="preserve"> Кураторами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налоговых расходов являются органы местного самоуправления муниципального образования «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ответственные в соответствии с полномочиями, установленными муниципальными правовыми актами за достижение соответствующих налоговому расходу муниципального образования целей муниципальной программы и (или) целей социально-экономической политики муниципального образования, не относящихся к муниципальным программам;</w:t>
      </w: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1.4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Перечень налоговых расходов муниципального образования «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 xml:space="preserve">Коношский муниципальный район»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документ, содержащий сведения о распределении налоговых расходов муниципального образования в соответствии с целями муниципальных программ, структурных элементов муниципальных программ и (или) целями социально-экономической политики муниципального образования, не относящимися к муниципальным программам, а также о кураторах налоговых расходов (далее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</w:t>
      </w:r>
      <w:r w:rsidRPr="00167197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shd w:val="clear" w:color="auto" w:fill="FFFFFF"/>
        </w:rPr>
        <w:t>перечень налоговых расходов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»).</w:t>
      </w: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1.5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Формирование перечня налоговых расходов осуществляется уполномоченным органом по форме согласно приложению к настоящему Порядку в целях оценки налоговых расходов.</w:t>
      </w:r>
    </w:p>
    <w:p w:rsidR="00167197" w:rsidRDefault="00167197" w:rsidP="00167197">
      <w:pPr>
        <w:widowControl w:val="0"/>
        <w:spacing w:after="0" w:line="326" w:lineRule="exact"/>
        <w:ind w:left="6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167197" w:rsidRDefault="00167197" w:rsidP="00167197">
      <w:pPr>
        <w:widowControl w:val="0"/>
        <w:spacing w:after="0" w:line="326" w:lineRule="exact"/>
        <w:ind w:left="6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167197" w:rsidRPr="00167197" w:rsidRDefault="00167197" w:rsidP="00167197">
      <w:pPr>
        <w:widowControl w:val="0"/>
        <w:spacing w:after="0" w:line="326" w:lineRule="exact"/>
        <w:ind w:left="6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167197" w:rsidRPr="00167197" w:rsidRDefault="00167197" w:rsidP="00167197">
      <w:pPr>
        <w:widowControl w:val="0"/>
        <w:spacing w:after="0" w:line="326" w:lineRule="exact"/>
        <w:ind w:left="60" w:right="20" w:firstLine="7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lastRenderedPageBreak/>
        <w:t>2. Порядок формирования и утверждения перечня</w:t>
      </w:r>
    </w:p>
    <w:p w:rsidR="00167197" w:rsidRDefault="00167197" w:rsidP="00167197">
      <w:pPr>
        <w:widowControl w:val="0"/>
        <w:spacing w:after="0" w:line="326" w:lineRule="exact"/>
        <w:ind w:left="60" w:right="20" w:firstLine="7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  <w:t>налоговых расходов</w:t>
      </w:r>
    </w:p>
    <w:p w:rsidR="00167197" w:rsidRPr="00167197" w:rsidRDefault="00167197" w:rsidP="00167197">
      <w:pPr>
        <w:widowControl w:val="0"/>
        <w:spacing w:after="0" w:line="326" w:lineRule="exact"/>
        <w:ind w:left="60" w:right="20" w:firstLine="7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Формирование перечня налоговых расходов проводится ежегодно. </w:t>
      </w: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Проек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т перечня налоговых расходов на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2020 финансовый год формируется уполномоченным органом до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0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 апреля а на последующие годы – до 30 сентября текущего года и направляется на согласование ответственным исполнителям муниципальных программ муниципального образования «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а также в заинтересованные органы местного самоуправления муниципального образования «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которые предлагается определить в качестве кураторов налоговых расходов.</w:t>
      </w: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Органы, указанные в пункте 1.2 настоящего Порядка, до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0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6 апреля на 2020 год, а на последующие годы до 15 октября рассматривают проект перечня налоговых расходов на предмет предлагаемого распределения налоговых расходов муниципального образования «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 соответствии с целями муниципальных программ, структурных элементов муниципальных программ и (или) целями социально-экономической политики, не относящимися к муниципальным программам муниципального образования «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и определения кураторов налоговых расходов.</w:t>
      </w: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Замечания и предложения по уточнению проекта перечня налоговых расходов направляются в уполномоченный орган.</w:t>
      </w: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 случае если указанные замечания и предложения предполагают изменение куратора налогового расхода, замечания и предложения подлежат согласованию с предлагаемым куратором налогового расхода и направлению в уполномоченный орган в течение срока, указанного в абзаце первом настоящего пункта.</w:t>
      </w: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 случае если эти замечания и предложения не направлены в уполномоченный орган в течение срока, указанного в абзаце первом настоящего пункта, проект перечня налоговых расходов считается согласованным.</w:t>
      </w: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При наличии разногласий по проекту перечня налоговых расходов уполномоченный орган в течении 5 календарных дней обеспечивает проведение совещаний по урегулированию спорных вопросов с соответствующими муниципальными органами.</w:t>
      </w: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 итогам завершения согласительных процедур, предусмотренных пунктами 2.3 и 2.4 настоящего Порядка, перечень налоговых расходов считается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сформированным и подлежит размещению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r w:rsidRPr="00167197">
        <w:rPr>
          <w:rFonts w:ascii="Times New Roman" w:eastAsia="Times New Roman" w:hAnsi="Times New Roman" w:cs="Times New Roman"/>
          <w:sz w:val="28"/>
          <w:szCs w:val="28"/>
        </w:rPr>
        <w:t>Коношский муниципальный район»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</w:t>
      </w:r>
      <w:r w:rsidRPr="00167197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информационно-телекоммуникационной сети «Интернет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». </w:t>
      </w: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2.6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случае изменения в текущем году состава налоговых расходов муниципального образования «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внесения изменений в муниципальные программы муниципального образования «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структурные элементы муниципальных программ муниципального образования «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изменения полномочий муниципальных органов муниципального образования 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«</w:t>
      </w:r>
      <w:r w:rsidRPr="00167197">
        <w:rPr>
          <w:rFonts w:ascii="Times New Roman" w:eastAsia="Times New Roman" w:hAnsi="Times New Roman" w:cs="Times New Roman"/>
          <w:sz w:val="26"/>
          <w:szCs w:val="26"/>
        </w:rPr>
        <w:t>Коношский муниципальный район»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 затрагивающих перечень налоговых расходов, кураторы в срок не позднее 5 рабочих дней с даты таких изменений направляют в уполномоченный орган информацию для уточнения перечня налоговых расходов.</w:t>
      </w:r>
    </w:p>
    <w:p w:rsidR="00167197" w:rsidRP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Уполномоченный орган не позднее одного месяца со дня получения информации в соответствии с пунктом 2.6 настоящего порядка обеспечивает внесение соответствующих изменений в перечень налоговых расходов.</w:t>
      </w:r>
    </w:p>
    <w:p w:rsidR="00167197" w:rsidRDefault="00167197" w:rsidP="00167197">
      <w:pPr>
        <w:widowControl w:val="0"/>
        <w:spacing w:after="0" w:line="326" w:lineRule="exact"/>
        <w:ind w:right="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Перечень налоговых расходов с учетом внесенных изменений размещается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«</w:t>
      </w:r>
      <w:r w:rsidRPr="00167197">
        <w:rPr>
          <w:rFonts w:ascii="Times New Roman" w:eastAsia="Times New Roman" w:hAnsi="Times New Roman" w:cs="Times New Roman"/>
          <w:sz w:val="28"/>
          <w:szCs w:val="28"/>
        </w:rPr>
        <w:t>Коношский муниципальный район»</w:t>
      </w:r>
      <w:r w:rsidR="00684D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719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в информационно-телекоммуникационной сети «Интернет» в течение 15 рабочих дней с даты их получения (устранения разногласий).</w:t>
      </w:r>
    </w:p>
    <w:p w:rsidR="00167197" w:rsidRDefault="00167197" w:rsidP="00167197">
      <w:pPr>
        <w:widowControl w:val="0"/>
        <w:spacing w:after="0" w:line="326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167197" w:rsidRDefault="00167197" w:rsidP="00167197">
      <w:pPr>
        <w:widowControl w:val="0"/>
        <w:spacing w:after="0" w:line="326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167197" w:rsidRPr="00167197" w:rsidRDefault="00167197" w:rsidP="00167197">
      <w:pPr>
        <w:widowControl w:val="0"/>
        <w:spacing w:after="0" w:line="326" w:lineRule="exact"/>
        <w:ind w:right="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___________________________</w:t>
      </w:r>
    </w:p>
    <w:p w:rsidR="001459A2" w:rsidRDefault="001459A2"/>
    <w:sectPr w:rsidR="001459A2" w:rsidSect="00074BD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D64" w:rsidRDefault="00461D64" w:rsidP="00074BDC">
      <w:pPr>
        <w:spacing w:after="0" w:line="240" w:lineRule="auto"/>
      </w:pPr>
      <w:r>
        <w:separator/>
      </w:r>
    </w:p>
  </w:endnote>
  <w:endnote w:type="continuationSeparator" w:id="1">
    <w:p w:rsidR="00461D64" w:rsidRDefault="00461D64" w:rsidP="00074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D64" w:rsidRDefault="00461D64" w:rsidP="00074BDC">
      <w:pPr>
        <w:spacing w:after="0" w:line="240" w:lineRule="auto"/>
      </w:pPr>
      <w:r>
        <w:separator/>
      </w:r>
    </w:p>
  </w:footnote>
  <w:footnote w:type="continuationSeparator" w:id="1">
    <w:p w:rsidR="00461D64" w:rsidRDefault="00461D64" w:rsidP="00074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11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074BDC" w:rsidRPr="00074BDC" w:rsidRDefault="00074BDC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074BDC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074BDC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074BDC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074BDC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67197"/>
    <w:rsid w:val="00074BDC"/>
    <w:rsid w:val="001459A2"/>
    <w:rsid w:val="00167197"/>
    <w:rsid w:val="00461D64"/>
    <w:rsid w:val="00684D6B"/>
    <w:rsid w:val="00AD0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4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4BDC"/>
  </w:style>
  <w:style w:type="paragraph" w:styleId="a5">
    <w:name w:val="footer"/>
    <w:basedOn w:val="a"/>
    <w:link w:val="a6"/>
    <w:uiPriority w:val="99"/>
    <w:semiHidden/>
    <w:unhideWhenUsed/>
    <w:rsid w:val="00074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4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823</Words>
  <Characters>4697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2020-03-20T06:27:00Z</cp:lastPrinted>
  <dcterms:created xsi:type="dcterms:W3CDTF">2020-03-19T11:07:00Z</dcterms:created>
  <dcterms:modified xsi:type="dcterms:W3CDTF">2020-03-20T06:27:00Z</dcterms:modified>
</cp:coreProperties>
</file>