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534" w:rsidRPr="00972534" w:rsidRDefault="00972534" w:rsidP="00972534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72534">
        <w:rPr>
          <w:rFonts w:ascii="Times New Roman" w:eastAsia="Times New Roman" w:hAnsi="Times New Roman" w:cs="Times New Roman"/>
          <w:sz w:val="24"/>
          <w:szCs w:val="24"/>
        </w:rPr>
        <w:t>ПРИЛОЖЕНИЕ</w:t>
      </w:r>
    </w:p>
    <w:p w:rsidR="00972534" w:rsidRPr="00972534" w:rsidRDefault="00972534" w:rsidP="00972534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72534">
        <w:rPr>
          <w:rFonts w:ascii="Times New Roman" w:eastAsia="Times New Roman" w:hAnsi="Times New Roman" w:cs="Times New Roman"/>
          <w:sz w:val="24"/>
          <w:szCs w:val="24"/>
        </w:rPr>
        <w:t>к Порядку оценки налоговых расходов</w:t>
      </w:r>
    </w:p>
    <w:p w:rsidR="00972534" w:rsidRPr="00972534" w:rsidRDefault="00972534" w:rsidP="00972534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72534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</w:t>
      </w:r>
    </w:p>
    <w:p w:rsidR="00972534" w:rsidRPr="00972534" w:rsidRDefault="00972534" w:rsidP="00972534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7253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«</w:t>
      </w:r>
      <w:r w:rsidRPr="00972534">
        <w:rPr>
          <w:rFonts w:ascii="Times New Roman" w:eastAsia="Times New Roman" w:hAnsi="Times New Roman" w:cs="Times New Roman"/>
          <w:sz w:val="24"/>
          <w:szCs w:val="24"/>
        </w:rPr>
        <w:t>Коношский муниципальный район»</w:t>
      </w:r>
      <w:bookmarkStart w:id="0" w:name="P153"/>
      <w:bookmarkEnd w:id="0"/>
    </w:p>
    <w:p w:rsidR="00972534" w:rsidRPr="00972534" w:rsidRDefault="00972534" w:rsidP="009725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72534" w:rsidRPr="00972534" w:rsidRDefault="00972534" w:rsidP="009725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72534" w:rsidRPr="00972534" w:rsidRDefault="00972534" w:rsidP="009725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2534">
        <w:rPr>
          <w:rFonts w:ascii="Times New Roman" w:eastAsia="Times New Roman" w:hAnsi="Times New Roman" w:cs="Times New Roman"/>
          <w:b/>
          <w:sz w:val="24"/>
          <w:szCs w:val="24"/>
        </w:rPr>
        <w:t xml:space="preserve">П Е Р Е Ч Е Н Ь </w:t>
      </w:r>
    </w:p>
    <w:p w:rsidR="00972534" w:rsidRPr="00972534" w:rsidRDefault="00972534" w:rsidP="009725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2534">
        <w:rPr>
          <w:rFonts w:ascii="Times New Roman" w:eastAsia="Times New Roman" w:hAnsi="Times New Roman" w:cs="Times New Roman"/>
          <w:b/>
          <w:sz w:val="24"/>
          <w:szCs w:val="24"/>
        </w:rPr>
        <w:t>показателей для проведения оценки налоговых расходов</w:t>
      </w:r>
    </w:p>
    <w:p w:rsidR="00972534" w:rsidRPr="00972534" w:rsidRDefault="00972534" w:rsidP="009725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7253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муниципального образования </w:t>
      </w:r>
      <w:r w:rsidRPr="009725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«</w:t>
      </w:r>
      <w:r w:rsidRPr="00972534">
        <w:rPr>
          <w:rFonts w:ascii="Times New Roman" w:eastAsia="Times New Roman" w:hAnsi="Times New Roman" w:cs="Times New Roman"/>
          <w:b/>
          <w:bCs/>
          <w:sz w:val="24"/>
          <w:szCs w:val="24"/>
        </w:rPr>
        <w:t>Коношский муниципальный район»</w:t>
      </w:r>
    </w:p>
    <w:p w:rsidR="00972534" w:rsidRPr="00972534" w:rsidRDefault="00972534" w:rsidP="0097253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5804"/>
        <w:gridCol w:w="3191"/>
      </w:tblGrid>
      <w:tr w:rsidR="00972534" w:rsidRPr="00972534" w:rsidTr="00972534">
        <w:tc>
          <w:tcPr>
            <w:tcW w:w="540" w:type="dxa"/>
            <w:shd w:val="clear" w:color="auto" w:fill="auto"/>
          </w:tcPr>
          <w:p w:rsidR="00972534" w:rsidRPr="00972534" w:rsidRDefault="00972534" w:rsidP="0097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2534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804" w:type="dxa"/>
            <w:shd w:val="clear" w:color="auto" w:fill="auto"/>
          </w:tcPr>
          <w:p w:rsidR="00972534" w:rsidRPr="00972534" w:rsidRDefault="00972534" w:rsidP="0097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2534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Информация</w:t>
            </w:r>
          </w:p>
        </w:tc>
        <w:tc>
          <w:tcPr>
            <w:tcW w:w="3191" w:type="dxa"/>
            <w:shd w:val="clear" w:color="auto" w:fill="auto"/>
          </w:tcPr>
          <w:p w:rsidR="00972534" w:rsidRPr="00972534" w:rsidRDefault="00972534" w:rsidP="0097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2534">
              <w:rPr>
                <w:rFonts w:ascii="Times New Roman" w:eastAsia="Calibri" w:hAnsi="Times New Roman" w:cs="Times New Roman"/>
                <w:sz w:val="24"/>
                <w:szCs w:val="24"/>
              </w:rPr>
              <w:t>Источник данных</w:t>
            </w:r>
          </w:p>
        </w:tc>
      </w:tr>
      <w:tr w:rsidR="00972534" w:rsidRPr="00972534" w:rsidTr="00653A8B">
        <w:tc>
          <w:tcPr>
            <w:tcW w:w="9535" w:type="dxa"/>
            <w:gridSpan w:val="3"/>
            <w:shd w:val="clear" w:color="auto" w:fill="auto"/>
          </w:tcPr>
          <w:p w:rsidR="00972534" w:rsidRPr="00972534" w:rsidRDefault="006B6B85" w:rsidP="006B6B8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1. </w:t>
            </w:r>
            <w:r w:rsidR="00972534" w:rsidRPr="0097253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Нормативные характеристики налогового расхода</w:t>
            </w:r>
          </w:p>
        </w:tc>
      </w:tr>
      <w:tr w:rsidR="00972534" w:rsidRPr="00972534" w:rsidTr="00972534">
        <w:tc>
          <w:tcPr>
            <w:tcW w:w="540" w:type="dxa"/>
            <w:shd w:val="clear" w:color="auto" w:fill="auto"/>
          </w:tcPr>
          <w:p w:rsidR="00972534" w:rsidRPr="00972534" w:rsidRDefault="00972534" w:rsidP="0097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2534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04" w:type="dxa"/>
            <w:shd w:val="clear" w:color="auto" w:fill="auto"/>
          </w:tcPr>
          <w:p w:rsidR="00972534" w:rsidRPr="00972534" w:rsidRDefault="00972534" w:rsidP="009725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725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Нормативные правовые акты муниципального района, их структурные единицы,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3191" w:type="dxa"/>
            <w:shd w:val="clear" w:color="auto" w:fill="auto"/>
          </w:tcPr>
          <w:p w:rsidR="00972534" w:rsidRPr="00972534" w:rsidRDefault="00972534" w:rsidP="009725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725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Перечень налоговых расходов</w:t>
            </w:r>
          </w:p>
        </w:tc>
      </w:tr>
      <w:tr w:rsidR="00972534" w:rsidRPr="00972534" w:rsidTr="00972534">
        <w:tc>
          <w:tcPr>
            <w:tcW w:w="540" w:type="dxa"/>
            <w:shd w:val="clear" w:color="auto" w:fill="auto"/>
          </w:tcPr>
          <w:p w:rsidR="00972534" w:rsidRPr="00972534" w:rsidRDefault="00972534" w:rsidP="0097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2534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804" w:type="dxa"/>
            <w:shd w:val="clear" w:color="auto" w:fill="auto"/>
          </w:tcPr>
          <w:p w:rsidR="00972534" w:rsidRPr="00972534" w:rsidRDefault="00972534" w:rsidP="009725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725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Условия предоставления налоговых льгот, освобождений и иных преференций для плательщиков налогов, установленные нормативными правовыми актами муниципального района</w:t>
            </w:r>
          </w:p>
        </w:tc>
        <w:tc>
          <w:tcPr>
            <w:tcW w:w="3191" w:type="dxa"/>
            <w:shd w:val="clear" w:color="auto" w:fill="auto"/>
          </w:tcPr>
          <w:p w:rsidR="00972534" w:rsidRPr="00972534" w:rsidRDefault="00972534" w:rsidP="009725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9725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Перечень налоговых расходов</w:t>
            </w:r>
          </w:p>
        </w:tc>
      </w:tr>
      <w:tr w:rsidR="00972534" w:rsidRPr="00972534" w:rsidTr="00972534">
        <w:tc>
          <w:tcPr>
            <w:tcW w:w="540" w:type="dxa"/>
            <w:shd w:val="clear" w:color="auto" w:fill="auto"/>
          </w:tcPr>
          <w:p w:rsidR="00972534" w:rsidRPr="00972534" w:rsidRDefault="00972534" w:rsidP="0097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2534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804" w:type="dxa"/>
            <w:shd w:val="clear" w:color="auto" w:fill="auto"/>
          </w:tcPr>
          <w:p w:rsidR="00972534" w:rsidRPr="00972534" w:rsidRDefault="00972534" w:rsidP="009725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725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Целевая категория плательщиков налогов, для которых предусмотрены налоговые льготы, освобождения и иные преференции, установленные нормативными правовыми актами муниципального района</w:t>
            </w:r>
          </w:p>
        </w:tc>
        <w:tc>
          <w:tcPr>
            <w:tcW w:w="3191" w:type="dxa"/>
            <w:shd w:val="clear" w:color="auto" w:fill="auto"/>
          </w:tcPr>
          <w:p w:rsidR="00972534" w:rsidRPr="00972534" w:rsidRDefault="00972534" w:rsidP="009725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725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Перечень налоговых расходов</w:t>
            </w:r>
          </w:p>
        </w:tc>
      </w:tr>
      <w:tr w:rsidR="00972534" w:rsidRPr="00972534" w:rsidTr="00972534">
        <w:tc>
          <w:tcPr>
            <w:tcW w:w="540" w:type="dxa"/>
            <w:shd w:val="clear" w:color="auto" w:fill="auto"/>
          </w:tcPr>
          <w:p w:rsidR="00972534" w:rsidRPr="00972534" w:rsidRDefault="00972534" w:rsidP="0097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2534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804" w:type="dxa"/>
            <w:shd w:val="clear" w:color="auto" w:fill="auto"/>
          </w:tcPr>
          <w:p w:rsidR="00972534" w:rsidRPr="00972534" w:rsidRDefault="00972534" w:rsidP="009725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725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Даты вступления в силу положений нормативных правовых актов муниципального района, устанавливающих налоговые льготы, освобождения и иные преференции по налогам</w:t>
            </w:r>
          </w:p>
        </w:tc>
        <w:tc>
          <w:tcPr>
            <w:tcW w:w="3191" w:type="dxa"/>
            <w:shd w:val="clear" w:color="auto" w:fill="auto"/>
          </w:tcPr>
          <w:p w:rsidR="00972534" w:rsidRPr="00972534" w:rsidRDefault="00972534" w:rsidP="009725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725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Перечень налоговых расходов</w:t>
            </w:r>
          </w:p>
        </w:tc>
      </w:tr>
      <w:tr w:rsidR="00972534" w:rsidRPr="00972534" w:rsidTr="00972534">
        <w:tc>
          <w:tcPr>
            <w:tcW w:w="540" w:type="dxa"/>
            <w:shd w:val="clear" w:color="auto" w:fill="auto"/>
          </w:tcPr>
          <w:p w:rsidR="00972534" w:rsidRPr="00972534" w:rsidRDefault="00972534" w:rsidP="0097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2534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804" w:type="dxa"/>
            <w:shd w:val="clear" w:color="auto" w:fill="auto"/>
          </w:tcPr>
          <w:p w:rsidR="00972534" w:rsidRPr="00972534" w:rsidRDefault="00972534" w:rsidP="009725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725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Даты начала действия предоставленного нормативными правовыми актами муниципального района права на налоговые льготы, освобождения и иные преференции по налогам</w:t>
            </w:r>
          </w:p>
        </w:tc>
        <w:tc>
          <w:tcPr>
            <w:tcW w:w="3191" w:type="dxa"/>
            <w:shd w:val="clear" w:color="auto" w:fill="auto"/>
          </w:tcPr>
          <w:p w:rsidR="00972534" w:rsidRPr="00972534" w:rsidRDefault="00972534" w:rsidP="009725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9725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Перечень налоговых расходов</w:t>
            </w:r>
          </w:p>
        </w:tc>
      </w:tr>
      <w:tr w:rsidR="00972534" w:rsidRPr="00972534" w:rsidTr="00972534">
        <w:tc>
          <w:tcPr>
            <w:tcW w:w="540" w:type="dxa"/>
            <w:shd w:val="clear" w:color="auto" w:fill="auto"/>
          </w:tcPr>
          <w:p w:rsidR="00972534" w:rsidRPr="00972534" w:rsidRDefault="00972534" w:rsidP="0097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2534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04" w:type="dxa"/>
            <w:shd w:val="clear" w:color="auto" w:fill="auto"/>
          </w:tcPr>
          <w:p w:rsidR="00972534" w:rsidRPr="00972534" w:rsidRDefault="00972534" w:rsidP="009725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725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Период действия налоговых льгот, освобождений и иных преференций по налогам, предоставленных нормативными правовыми актами муниципального района</w:t>
            </w:r>
          </w:p>
        </w:tc>
        <w:tc>
          <w:tcPr>
            <w:tcW w:w="3191" w:type="dxa"/>
            <w:shd w:val="clear" w:color="auto" w:fill="auto"/>
          </w:tcPr>
          <w:p w:rsidR="00972534" w:rsidRPr="00972534" w:rsidRDefault="00972534" w:rsidP="009725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9725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Перечень налоговых расходов</w:t>
            </w:r>
          </w:p>
        </w:tc>
      </w:tr>
      <w:tr w:rsidR="00972534" w:rsidRPr="00972534" w:rsidTr="00972534">
        <w:tc>
          <w:tcPr>
            <w:tcW w:w="540" w:type="dxa"/>
            <w:shd w:val="clear" w:color="auto" w:fill="auto"/>
          </w:tcPr>
          <w:p w:rsidR="00972534" w:rsidRPr="00972534" w:rsidRDefault="00972534" w:rsidP="0097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2534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804" w:type="dxa"/>
            <w:shd w:val="clear" w:color="auto" w:fill="auto"/>
          </w:tcPr>
          <w:p w:rsidR="00972534" w:rsidRPr="00972534" w:rsidRDefault="00972534" w:rsidP="009725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725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Дата прекращения действия налоговых льгот, освобождений и иных преференций по налогам, установленная нормативными правовыми актами муниципального района</w:t>
            </w:r>
          </w:p>
        </w:tc>
        <w:tc>
          <w:tcPr>
            <w:tcW w:w="3191" w:type="dxa"/>
            <w:shd w:val="clear" w:color="auto" w:fill="auto"/>
          </w:tcPr>
          <w:p w:rsidR="00972534" w:rsidRPr="00972534" w:rsidRDefault="00972534" w:rsidP="009725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9725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Перечень налоговых расходов</w:t>
            </w:r>
          </w:p>
        </w:tc>
      </w:tr>
      <w:tr w:rsidR="00972534" w:rsidRPr="00972534" w:rsidTr="00653A8B">
        <w:tc>
          <w:tcPr>
            <w:tcW w:w="9535" w:type="dxa"/>
            <w:gridSpan w:val="3"/>
            <w:shd w:val="clear" w:color="auto" w:fill="auto"/>
          </w:tcPr>
          <w:p w:rsidR="00972534" w:rsidRPr="00972534" w:rsidRDefault="006B6B85" w:rsidP="006B6B8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  <w:t xml:space="preserve">2. </w:t>
            </w:r>
            <w:r w:rsidR="00972534" w:rsidRPr="0097253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  <w:t>Целевые характеристики налоговых расходов</w:t>
            </w:r>
          </w:p>
        </w:tc>
      </w:tr>
      <w:tr w:rsidR="00972534" w:rsidRPr="00972534" w:rsidTr="00972534">
        <w:tc>
          <w:tcPr>
            <w:tcW w:w="540" w:type="dxa"/>
            <w:shd w:val="clear" w:color="auto" w:fill="auto"/>
          </w:tcPr>
          <w:p w:rsidR="00972534" w:rsidRPr="00972534" w:rsidRDefault="00972534" w:rsidP="0097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2534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804" w:type="dxa"/>
            <w:shd w:val="clear" w:color="auto" w:fill="auto"/>
          </w:tcPr>
          <w:p w:rsidR="00972534" w:rsidRPr="00972534" w:rsidRDefault="00972534" w:rsidP="009725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725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3191" w:type="dxa"/>
            <w:shd w:val="clear" w:color="auto" w:fill="auto"/>
          </w:tcPr>
          <w:p w:rsidR="00972534" w:rsidRPr="00972534" w:rsidRDefault="00972534" w:rsidP="009725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725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Куратор налогового расхода</w:t>
            </w:r>
          </w:p>
        </w:tc>
      </w:tr>
      <w:tr w:rsidR="00972534" w:rsidRPr="00972534" w:rsidTr="00972534">
        <w:tc>
          <w:tcPr>
            <w:tcW w:w="540" w:type="dxa"/>
            <w:shd w:val="clear" w:color="auto" w:fill="auto"/>
          </w:tcPr>
          <w:p w:rsidR="00972534" w:rsidRPr="00972534" w:rsidRDefault="00972534" w:rsidP="0097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2534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804" w:type="dxa"/>
            <w:shd w:val="clear" w:color="auto" w:fill="auto"/>
          </w:tcPr>
          <w:p w:rsidR="00972534" w:rsidRPr="00972534" w:rsidRDefault="00972534" w:rsidP="009725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725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Целевая категория налогового расхода муниципального района</w:t>
            </w:r>
          </w:p>
        </w:tc>
        <w:tc>
          <w:tcPr>
            <w:tcW w:w="3191" w:type="dxa"/>
            <w:shd w:val="clear" w:color="auto" w:fill="auto"/>
          </w:tcPr>
          <w:p w:rsidR="00972534" w:rsidRPr="00972534" w:rsidRDefault="00972534" w:rsidP="009725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725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Куратор налогового расхода </w:t>
            </w:r>
          </w:p>
        </w:tc>
      </w:tr>
      <w:tr w:rsidR="00972534" w:rsidRPr="00972534" w:rsidTr="00972534">
        <w:tc>
          <w:tcPr>
            <w:tcW w:w="540" w:type="dxa"/>
            <w:shd w:val="clear" w:color="auto" w:fill="auto"/>
          </w:tcPr>
          <w:p w:rsidR="00972534" w:rsidRPr="00972534" w:rsidRDefault="00972534" w:rsidP="0097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2534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804" w:type="dxa"/>
            <w:shd w:val="clear" w:color="auto" w:fill="auto"/>
          </w:tcPr>
          <w:p w:rsidR="00972534" w:rsidRPr="00972534" w:rsidRDefault="00972534" w:rsidP="009725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725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Цели предоставления налоговых льгот, освобождений и иных преференций для плательщиков налогов, установленных нормативными правовыми актами муниципального района</w:t>
            </w:r>
          </w:p>
        </w:tc>
        <w:tc>
          <w:tcPr>
            <w:tcW w:w="3191" w:type="dxa"/>
            <w:shd w:val="clear" w:color="auto" w:fill="auto"/>
          </w:tcPr>
          <w:p w:rsidR="00972534" w:rsidRPr="00972534" w:rsidRDefault="00972534" w:rsidP="009725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725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Куратор налогового расхода </w:t>
            </w:r>
          </w:p>
        </w:tc>
      </w:tr>
      <w:tr w:rsidR="00972534" w:rsidRPr="00972534" w:rsidTr="00972534">
        <w:tc>
          <w:tcPr>
            <w:tcW w:w="540" w:type="dxa"/>
            <w:shd w:val="clear" w:color="auto" w:fill="auto"/>
          </w:tcPr>
          <w:p w:rsidR="00972534" w:rsidRPr="00972534" w:rsidRDefault="00972534" w:rsidP="0097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253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5804" w:type="dxa"/>
            <w:shd w:val="clear" w:color="auto" w:fill="auto"/>
          </w:tcPr>
          <w:p w:rsidR="00972534" w:rsidRPr="00972534" w:rsidRDefault="00972534" w:rsidP="009725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725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Наименования налогов, по которым предусматриваются налоговые льготы, освобождения и иные преференции, установленные нормативными правовыми актами муниципального района</w:t>
            </w:r>
          </w:p>
        </w:tc>
        <w:tc>
          <w:tcPr>
            <w:tcW w:w="3191" w:type="dxa"/>
            <w:shd w:val="clear" w:color="auto" w:fill="auto"/>
          </w:tcPr>
          <w:p w:rsidR="00972534" w:rsidRPr="00972534" w:rsidRDefault="00972534" w:rsidP="009725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9725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Куратор налогового расхода</w:t>
            </w:r>
          </w:p>
        </w:tc>
      </w:tr>
      <w:tr w:rsidR="00972534" w:rsidRPr="00972534" w:rsidTr="00972534">
        <w:tc>
          <w:tcPr>
            <w:tcW w:w="540" w:type="dxa"/>
            <w:shd w:val="clear" w:color="auto" w:fill="auto"/>
          </w:tcPr>
          <w:p w:rsidR="00972534" w:rsidRPr="00972534" w:rsidRDefault="00972534" w:rsidP="0097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2534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804" w:type="dxa"/>
            <w:shd w:val="clear" w:color="auto" w:fill="auto"/>
          </w:tcPr>
          <w:p w:rsidR="00972534" w:rsidRPr="00972534" w:rsidRDefault="00972534" w:rsidP="009725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725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3191" w:type="dxa"/>
            <w:shd w:val="clear" w:color="auto" w:fill="auto"/>
          </w:tcPr>
          <w:p w:rsidR="00972534" w:rsidRPr="00972534" w:rsidRDefault="00972534" w:rsidP="009725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9725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Куратор налогового расхода</w:t>
            </w:r>
          </w:p>
        </w:tc>
      </w:tr>
      <w:tr w:rsidR="00972534" w:rsidRPr="00972534" w:rsidTr="00972534">
        <w:tc>
          <w:tcPr>
            <w:tcW w:w="540" w:type="dxa"/>
            <w:shd w:val="clear" w:color="auto" w:fill="auto"/>
          </w:tcPr>
          <w:p w:rsidR="00972534" w:rsidRPr="00972534" w:rsidRDefault="00972534" w:rsidP="0097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2534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804" w:type="dxa"/>
            <w:shd w:val="clear" w:color="auto" w:fill="auto"/>
          </w:tcPr>
          <w:p w:rsidR="00972534" w:rsidRPr="00972534" w:rsidRDefault="00972534" w:rsidP="009725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725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3191" w:type="dxa"/>
            <w:shd w:val="clear" w:color="auto" w:fill="auto"/>
          </w:tcPr>
          <w:p w:rsidR="00972534" w:rsidRPr="00972534" w:rsidRDefault="00972534" w:rsidP="009725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9725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Куратор налогового расхода</w:t>
            </w:r>
          </w:p>
        </w:tc>
      </w:tr>
      <w:tr w:rsidR="00972534" w:rsidRPr="00972534" w:rsidTr="00972534">
        <w:tc>
          <w:tcPr>
            <w:tcW w:w="540" w:type="dxa"/>
            <w:shd w:val="clear" w:color="auto" w:fill="auto"/>
          </w:tcPr>
          <w:p w:rsidR="00972534" w:rsidRPr="00972534" w:rsidRDefault="00972534" w:rsidP="0097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2534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804" w:type="dxa"/>
            <w:shd w:val="clear" w:color="auto" w:fill="auto"/>
          </w:tcPr>
          <w:p w:rsidR="00972534" w:rsidRPr="00972534" w:rsidRDefault="00972534" w:rsidP="009725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725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Показатель (индикатор) достижения целей муниципальных программ муниципального района и (или) целей социально-экономической политики муниципального района, не относящихся к муниципальным программам муниципального района, в связи с предоставлением налоговых льгот, освобождений и иных преференций по налогам</w:t>
            </w:r>
          </w:p>
        </w:tc>
        <w:tc>
          <w:tcPr>
            <w:tcW w:w="3191" w:type="dxa"/>
            <w:shd w:val="clear" w:color="auto" w:fill="auto"/>
          </w:tcPr>
          <w:p w:rsidR="00972534" w:rsidRPr="00972534" w:rsidRDefault="00972534" w:rsidP="009725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9725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Куратор налогового расхода</w:t>
            </w:r>
          </w:p>
        </w:tc>
      </w:tr>
      <w:tr w:rsidR="00972534" w:rsidRPr="00972534" w:rsidTr="00972534">
        <w:tc>
          <w:tcPr>
            <w:tcW w:w="540" w:type="dxa"/>
            <w:shd w:val="clear" w:color="auto" w:fill="auto"/>
          </w:tcPr>
          <w:p w:rsidR="00972534" w:rsidRPr="00972534" w:rsidRDefault="00972534" w:rsidP="0097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972534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804" w:type="dxa"/>
            <w:shd w:val="clear" w:color="auto" w:fill="auto"/>
          </w:tcPr>
          <w:p w:rsidR="00972534" w:rsidRPr="00972534" w:rsidRDefault="00972534" w:rsidP="009725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25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Код вида экономической деятельности (по </w:t>
            </w:r>
            <w:hyperlink r:id="rId7">
              <w:r w:rsidRPr="006B6B85">
                <w:rPr>
                  <w:rFonts w:ascii="Times New Roman" w:eastAsia="Calibri" w:hAnsi="Times New Roman" w:cs="Times New Roman"/>
                  <w:color w:val="000000" w:themeColor="text1"/>
                  <w:sz w:val="24"/>
                  <w:szCs w:val="24"/>
                  <w:lang w:eastAsia="en-US"/>
                </w:rPr>
                <w:t>ОКВЭД</w:t>
              </w:r>
            </w:hyperlink>
            <w:r w:rsidRPr="009725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), к которому относится налоговый расход (если налоговый расход обусловлен налоговыми льготами, освобождениями и иными преференциями для отдельных видов экономической деятельности)</w:t>
            </w:r>
          </w:p>
        </w:tc>
        <w:tc>
          <w:tcPr>
            <w:tcW w:w="3191" w:type="dxa"/>
            <w:shd w:val="clear" w:color="auto" w:fill="auto"/>
          </w:tcPr>
          <w:p w:rsidR="00972534" w:rsidRPr="00972534" w:rsidRDefault="00972534" w:rsidP="009725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725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Куратор налогового расхода</w:t>
            </w:r>
          </w:p>
        </w:tc>
      </w:tr>
      <w:tr w:rsidR="00972534" w:rsidRPr="00972534" w:rsidTr="00972534">
        <w:tc>
          <w:tcPr>
            <w:tcW w:w="540" w:type="dxa"/>
            <w:shd w:val="clear" w:color="auto" w:fill="auto"/>
          </w:tcPr>
          <w:p w:rsidR="00972534" w:rsidRPr="00972534" w:rsidRDefault="00972534" w:rsidP="0097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2534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804" w:type="dxa"/>
            <w:shd w:val="clear" w:color="auto" w:fill="auto"/>
          </w:tcPr>
          <w:p w:rsidR="00972534" w:rsidRPr="00972534" w:rsidRDefault="00972534" w:rsidP="006B6B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25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Принадлежность налогового расхода к группе полномочий в соответствии с</w:t>
            </w:r>
            <w:r w:rsidRPr="006B6B8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hyperlink r:id="rId8">
              <w:r w:rsidRPr="006B6B85">
                <w:rPr>
                  <w:rFonts w:ascii="Times New Roman" w:eastAsia="Calibri" w:hAnsi="Times New Roman" w:cs="Times New Roman"/>
                  <w:color w:val="000000" w:themeColor="text1"/>
                  <w:sz w:val="24"/>
                  <w:szCs w:val="24"/>
                  <w:lang w:eastAsia="en-US"/>
                </w:rPr>
                <w:t>методикой</w:t>
              </w:r>
            </w:hyperlink>
            <w:r w:rsidRPr="009725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распределения дотаций, утвержденной постановлением Правительства Российской Федерации от 22 ноября 2004 г. </w:t>
            </w:r>
            <w:r w:rsidR="006B6B8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</w:t>
            </w:r>
            <w:r w:rsidRPr="009725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670 </w:t>
            </w:r>
            <w:r w:rsidR="006B6B8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</w:t>
            </w:r>
            <w:r w:rsidRPr="009725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 распределении дотаций на выравнивание бюджетной обеспеченности субъектов Российской Федерации</w:t>
            </w:r>
            <w:r w:rsidR="006B6B8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191" w:type="dxa"/>
            <w:shd w:val="clear" w:color="auto" w:fill="auto"/>
          </w:tcPr>
          <w:p w:rsidR="00972534" w:rsidRPr="00972534" w:rsidRDefault="00972534" w:rsidP="009725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9725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Куратор налогового расхода</w:t>
            </w:r>
          </w:p>
        </w:tc>
      </w:tr>
      <w:tr w:rsidR="00972534" w:rsidRPr="00972534" w:rsidTr="00653A8B">
        <w:tc>
          <w:tcPr>
            <w:tcW w:w="9535" w:type="dxa"/>
            <w:gridSpan w:val="3"/>
            <w:shd w:val="clear" w:color="auto" w:fill="auto"/>
          </w:tcPr>
          <w:p w:rsidR="00972534" w:rsidRPr="00972534" w:rsidRDefault="00972534" w:rsidP="0097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highlight w:val="yellow"/>
              </w:rPr>
            </w:pPr>
            <w:r w:rsidRPr="0097253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  <w:t>3. Фискальные характеристики налогового расхода</w:t>
            </w:r>
          </w:p>
        </w:tc>
      </w:tr>
      <w:tr w:rsidR="00972534" w:rsidRPr="00972534" w:rsidTr="00972534">
        <w:tc>
          <w:tcPr>
            <w:tcW w:w="540" w:type="dxa"/>
            <w:shd w:val="clear" w:color="auto" w:fill="auto"/>
          </w:tcPr>
          <w:p w:rsidR="00972534" w:rsidRPr="00972534" w:rsidRDefault="00972534" w:rsidP="0097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2534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804" w:type="dxa"/>
            <w:shd w:val="clear" w:color="auto" w:fill="auto"/>
          </w:tcPr>
          <w:p w:rsidR="00972534" w:rsidRPr="00972534" w:rsidRDefault="00972534" w:rsidP="009725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725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Объем налоговых льгот, освобождений и иных преференций, предоставленных для плательщиков налогов, в соответствии с нормативными правовыми актами муниципального района за отчетный год и за год, предшествующий отчетному году (тыс. рублей)</w:t>
            </w:r>
          </w:p>
        </w:tc>
        <w:tc>
          <w:tcPr>
            <w:tcW w:w="3191" w:type="dxa"/>
            <w:shd w:val="clear" w:color="auto" w:fill="auto"/>
          </w:tcPr>
          <w:p w:rsidR="00972534" w:rsidRPr="00972534" w:rsidRDefault="00972534" w:rsidP="009725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725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Налоговый орган</w:t>
            </w:r>
          </w:p>
        </w:tc>
      </w:tr>
      <w:tr w:rsidR="00972534" w:rsidRPr="00972534" w:rsidTr="00972534">
        <w:tc>
          <w:tcPr>
            <w:tcW w:w="540" w:type="dxa"/>
            <w:shd w:val="clear" w:color="auto" w:fill="auto"/>
          </w:tcPr>
          <w:p w:rsidR="00972534" w:rsidRPr="00972534" w:rsidRDefault="00972534" w:rsidP="0097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2534"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804" w:type="dxa"/>
            <w:shd w:val="clear" w:color="auto" w:fill="auto"/>
          </w:tcPr>
          <w:p w:rsidR="00972534" w:rsidRPr="00972534" w:rsidRDefault="00972534" w:rsidP="009725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725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3191" w:type="dxa"/>
            <w:shd w:val="clear" w:color="auto" w:fill="auto"/>
          </w:tcPr>
          <w:p w:rsidR="00972534" w:rsidRPr="00972534" w:rsidRDefault="00972534" w:rsidP="009725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725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Финансово управление</w:t>
            </w:r>
          </w:p>
        </w:tc>
      </w:tr>
      <w:tr w:rsidR="00972534" w:rsidRPr="00972534" w:rsidTr="00972534">
        <w:tc>
          <w:tcPr>
            <w:tcW w:w="540" w:type="dxa"/>
            <w:shd w:val="clear" w:color="auto" w:fill="auto"/>
          </w:tcPr>
          <w:p w:rsidR="00972534" w:rsidRPr="00972534" w:rsidRDefault="00972534" w:rsidP="0097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2534"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804" w:type="dxa"/>
            <w:shd w:val="clear" w:color="auto" w:fill="auto"/>
          </w:tcPr>
          <w:p w:rsidR="00972534" w:rsidRPr="00972534" w:rsidRDefault="00972534" w:rsidP="009725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725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Численность плательщиков налогов, воспользовавшихся налоговой льготой, освобождением и иной преференцией (единиц), установленными нормативными правовыми актами муниципального района</w:t>
            </w:r>
          </w:p>
        </w:tc>
        <w:tc>
          <w:tcPr>
            <w:tcW w:w="3191" w:type="dxa"/>
            <w:shd w:val="clear" w:color="auto" w:fill="auto"/>
          </w:tcPr>
          <w:p w:rsidR="00972534" w:rsidRPr="00972534" w:rsidRDefault="00972534" w:rsidP="009725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725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Налоговый орган</w:t>
            </w:r>
          </w:p>
        </w:tc>
      </w:tr>
    </w:tbl>
    <w:p w:rsidR="00972534" w:rsidRDefault="00972534">
      <w:r>
        <w:br w:type="page"/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5804"/>
        <w:gridCol w:w="3191"/>
      </w:tblGrid>
      <w:tr w:rsidR="00972534" w:rsidRPr="00972534" w:rsidTr="00972534">
        <w:tc>
          <w:tcPr>
            <w:tcW w:w="540" w:type="dxa"/>
            <w:shd w:val="clear" w:color="auto" w:fill="auto"/>
          </w:tcPr>
          <w:p w:rsidR="00972534" w:rsidRPr="00972534" w:rsidRDefault="00972534" w:rsidP="0097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253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5804" w:type="dxa"/>
            <w:shd w:val="clear" w:color="auto" w:fill="auto"/>
          </w:tcPr>
          <w:p w:rsidR="00972534" w:rsidRPr="00972534" w:rsidRDefault="00972534" w:rsidP="009725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725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Базовый объем налогов, задекларированный для уплаты в бюджет муниципального района плательщиками налогов, имеющими право на налоговые льготы, освобождения и иные преференции, установленные нормативными правовыми актами муниципального района (тыс. рублей)</w:t>
            </w:r>
          </w:p>
        </w:tc>
        <w:tc>
          <w:tcPr>
            <w:tcW w:w="3191" w:type="dxa"/>
            <w:shd w:val="clear" w:color="auto" w:fill="auto"/>
          </w:tcPr>
          <w:p w:rsidR="00972534" w:rsidRPr="00972534" w:rsidRDefault="00972534" w:rsidP="009725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725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Налоговый орган</w:t>
            </w:r>
          </w:p>
        </w:tc>
      </w:tr>
      <w:tr w:rsidR="00972534" w:rsidRPr="00972534" w:rsidTr="00972534">
        <w:tc>
          <w:tcPr>
            <w:tcW w:w="540" w:type="dxa"/>
            <w:shd w:val="clear" w:color="auto" w:fill="auto"/>
          </w:tcPr>
          <w:p w:rsidR="00972534" w:rsidRPr="00972534" w:rsidRDefault="00972534" w:rsidP="0097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2534">
              <w:rPr>
                <w:rFonts w:ascii="Times New Roman" w:eastAsia="Calibri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804" w:type="dxa"/>
            <w:shd w:val="clear" w:color="auto" w:fill="auto"/>
          </w:tcPr>
          <w:p w:rsidR="00972534" w:rsidRPr="00972534" w:rsidRDefault="00972534" w:rsidP="009725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725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Объем налогов, задекларированный для уплаты в бюджет муниципального района плательщиками налогов, имеющими право на налоговые льготы, освобождения и иные преференции, за 6 лет, предшествующих отчетному финансовому году (тыс. рублей)</w:t>
            </w:r>
          </w:p>
        </w:tc>
        <w:tc>
          <w:tcPr>
            <w:tcW w:w="3191" w:type="dxa"/>
            <w:shd w:val="clear" w:color="auto" w:fill="auto"/>
          </w:tcPr>
          <w:p w:rsidR="00972534" w:rsidRPr="00972534" w:rsidRDefault="00972534" w:rsidP="009725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725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Налоговый орган </w:t>
            </w:r>
          </w:p>
        </w:tc>
      </w:tr>
      <w:tr w:rsidR="00972534" w:rsidRPr="00972534" w:rsidTr="00972534">
        <w:tc>
          <w:tcPr>
            <w:tcW w:w="540" w:type="dxa"/>
            <w:shd w:val="clear" w:color="auto" w:fill="auto"/>
          </w:tcPr>
          <w:p w:rsidR="00972534" w:rsidRPr="00972534" w:rsidRDefault="00972534" w:rsidP="0097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2534">
              <w:rPr>
                <w:rFonts w:ascii="Times New Roman" w:eastAsia="Calibri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804" w:type="dxa"/>
            <w:shd w:val="clear" w:color="auto" w:fill="auto"/>
          </w:tcPr>
          <w:p w:rsidR="00972534" w:rsidRPr="00972534" w:rsidRDefault="00972534" w:rsidP="009725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725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Результат оценки эффективности налогового расхода</w:t>
            </w:r>
          </w:p>
        </w:tc>
        <w:tc>
          <w:tcPr>
            <w:tcW w:w="3191" w:type="dxa"/>
            <w:shd w:val="clear" w:color="auto" w:fill="auto"/>
          </w:tcPr>
          <w:p w:rsidR="00972534" w:rsidRPr="00972534" w:rsidRDefault="00972534" w:rsidP="009725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725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Куратор налогового расхода</w:t>
            </w:r>
          </w:p>
        </w:tc>
      </w:tr>
      <w:tr w:rsidR="00972534" w:rsidRPr="00972534" w:rsidTr="00972534">
        <w:tc>
          <w:tcPr>
            <w:tcW w:w="540" w:type="dxa"/>
            <w:shd w:val="clear" w:color="auto" w:fill="auto"/>
          </w:tcPr>
          <w:p w:rsidR="00972534" w:rsidRPr="00972534" w:rsidRDefault="00972534" w:rsidP="00972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2534">
              <w:rPr>
                <w:rFonts w:ascii="Times New Roman" w:eastAsia="Calibri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804" w:type="dxa"/>
            <w:shd w:val="clear" w:color="auto" w:fill="auto"/>
          </w:tcPr>
          <w:p w:rsidR="00972534" w:rsidRPr="00972534" w:rsidRDefault="00972534" w:rsidP="009725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725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Оценка совокупного бюджетного эффекта (для стимулирующих налоговых расходов)</w:t>
            </w:r>
          </w:p>
        </w:tc>
        <w:tc>
          <w:tcPr>
            <w:tcW w:w="3191" w:type="dxa"/>
            <w:shd w:val="clear" w:color="auto" w:fill="auto"/>
          </w:tcPr>
          <w:p w:rsidR="00972534" w:rsidRPr="00972534" w:rsidRDefault="00972534" w:rsidP="009725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725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Финансово управление</w:t>
            </w:r>
          </w:p>
        </w:tc>
      </w:tr>
    </w:tbl>
    <w:p w:rsidR="00AC6A5C" w:rsidRPr="00972534" w:rsidRDefault="00AC6A5C" w:rsidP="00972534">
      <w:pPr>
        <w:spacing w:line="240" w:lineRule="auto"/>
        <w:rPr>
          <w:rFonts w:ascii="Times New Roman" w:eastAsia="Calibri" w:hAnsi="Times New Roman" w:cs="Times New Roman"/>
          <w:color w:val="000000"/>
          <w:spacing w:val="-3"/>
          <w:sz w:val="24"/>
          <w:szCs w:val="24"/>
          <w:shd w:val="clear" w:color="auto" w:fill="FFFFFF"/>
        </w:rPr>
      </w:pPr>
    </w:p>
    <w:p w:rsidR="00972534" w:rsidRPr="00972534" w:rsidRDefault="00972534" w:rsidP="0097253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72534">
        <w:rPr>
          <w:rFonts w:ascii="Times New Roman" w:eastAsia="Calibri" w:hAnsi="Times New Roman" w:cs="Times New Roman"/>
          <w:color w:val="000000"/>
          <w:spacing w:val="-3"/>
          <w:sz w:val="24"/>
          <w:szCs w:val="24"/>
          <w:shd w:val="clear" w:color="auto" w:fill="FFFFFF"/>
        </w:rPr>
        <w:t>_________________________________</w:t>
      </w:r>
    </w:p>
    <w:sectPr w:rsidR="00972534" w:rsidRPr="00972534" w:rsidSect="00972534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6DF1" w:rsidRDefault="00EF6DF1" w:rsidP="00972534">
      <w:pPr>
        <w:spacing w:after="0" w:line="240" w:lineRule="auto"/>
      </w:pPr>
      <w:r>
        <w:separator/>
      </w:r>
    </w:p>
  </w:endnote>
  <w:endnote w:type="continuationSeparator" w:id="1">
    <w:p w:rsidR="00EF6DF1" w:rsidRDefault="00EF6DF1" w:rsidP="00972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6DF1" w:rsidRDefault="00EF6DF1" w:rsidP="00972534">
      <w:pPr>
        <w:spacing w:after="0" w:line="240" w:lineRule="auto"/>
      </w:pPr>
      <w:r>
        <w:separator/>
      </w:r>
    </w:p>
  </w:footnote>
  <w:footnote w:type="continuationSeparator" w:id="1">
    <w:p w:rsidR="00EF6DF1" w:rsidRDefault="00EF6DF1" w:rsidP="009725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02642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72534" w:rsidRPr="00972534" w:rsidRDefault="00AC6A5C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7253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72534" w:rsidRPr="00972534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7253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B6B85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97253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6C7B6B"/>
    <w:multiLevelType w:val="multilevel"/>
    <w:tmpl w:val="F6280E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72534"/>
    <w:rsid w:val="005A0EE8"/>
    <w:rsid w:val="006B6B85"/>
    <w:rsid w:val="00972534"/>
    <w:rsid w:val="00AC6A5C"/>
    <w:rsid w:val="00EF6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A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25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72534"/>
  </w:style>
  <w:style w:type="paragraph" w:styleId="a5">
    <w:name w:val="footer"/>
    <w:basedOn w:val="a"/>
    <w:link w:val="a6"/>
    <w:uiPriority w:val="99"/>
    <w:semiHidden/>
    <w:unhideWhenUsed/>
    <w:rsid w:val="009725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725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8ED03064143AE1E0D5C240F92FE740587E8614852F251C3B1E948B75F3F75C543BD2CA399D7E2F39396E6529ECC87B99CD94440ADF633CBt9rA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8ED03064143AE1E0D5C240F92FE740587E8634B51F751C3B1E948B75F3F75C551BD74AF9AD6FEF19183B003D8t9r9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803</Words>
  <Characters>4578</Characters>
  <Application>Microsoft Office Word</Application>
  <DocSecurity>0</DocSecurity>
  <Lines>38</Lines>
  <Paragraphs>10</Paragraphs>
  <ScaleCrop>false</ScaleCrop>
  <Company>Reanimator Extreme Edition</Company>
  <LinksUpToDate>false</LinksUpToDate>
  <CharactersWithSpaces>5371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4</cp:revision>
  <dcterms:created xsi:type="dcterms:W3CDTF">2020-03-19T11:34:00Z</dcterms:created>
  <dcterms:modified xsi:type="dcterms:W3CDTF">2020-03-19T12:55:00Z</dcterms:modified>
</cp:coreProperties>
</file>