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CF" w:rsidRPr="004661F8" w:rsidRDefault="00BB7DCF" w:rsidP="004661F8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УТВЕРЖДЕНО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от 31 марта 2023 г. № </w:t>
      </w:r>
      <w:r w:rsidR="004661F8">
        <w:rPr>
          <w:rFonts w:ascii="Times New Roman" w:eastAsia="Calibri" w:hAnsi="Times New Roman" w:cs="Times New Roman"/>
          <w:sz w:val="26"/>
          <w:szCs w:val="26"/>
        </w:rPr>
        <w:t>191</w:t>
      </w: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>П О Л О Ж Е Н И Е</w:t>
      </w:r>
    </w:p>
    <w:p w:rsid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>о комиссии, осуществляющей конкурсный отбор</w:t>
      </w: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4661F8">
        <w:rPr>
          <w:rFonts w:ascii="Times New Roman" w:eastAsia="Calibri" w:hAnsi="Times New Roman" w:cs="Times New Roman"/>
          <w:b/>
          <w:sz w:val="26"/>
          <w:szCs w:val="26"/>
        </w:rPr>
        <w:t xml:space="preserve">работодателей, </w:t>
      </w:r>
    </w:p>
    <w:p w:rsid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 xml:space="preserve">подавших заявку на предоставление субсидии </w:t>
      </w: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 возмещение затрат </w:t>
      </w:r>
    </w:p>
    <w:p w:rsid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 создание временных рабочих мест для несовершеннолетних граждан </w:t>
      </w:r>
    </w:p>
    <w:p w:rsid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свободное от учебы время в рамках муниципальной программы </w:t>
      </w:r>
    </w:p>
    <w:p w:rsid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>«Трудовая молодежь Коношского муниципального района»</w:t>
      </w:r>
      <w:r w:rsidRPr="004661F8">
        <w:rPr>
          <w:rFonts w:ascii="Times New Roman" w:eastAsia="Calibri" w:hAnsi="Times New Roman" w:cs="Times New Roman"/>
          <w:b/>
          <w:sz w:val="26"/>
          <w:szCs w:val="26"/>
        </w:rPr>
        <w:t xml:space="preserve">» </w:t>
      </w: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bCs/>
          <w:sz w:val="26"/>
          <w:szCs w:val="26"/>
        </w:rPr>
        <w:t>(далее – Положение)</w:t>
      </w:r>
    </w:p>
    <w:p w:rsidR="00BB7DCF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661F8" w:rsidRPr="004661F8" w:rsidRDefault="004661F8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>1. Общие положения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1.1. Настоящее Положение определяет понятие, цели создания, функции, состав и порядок деятельности комиссии, осуществляющей конкурсный отбор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работодателей, подавших заявку на предоставление субсидии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>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</w:t>
      </w:r>
      <w:r w:rsidRPr="004661F8">
        <w:rPr>
          <w:rFonts w:ascii="Times New Roman" w:eastAsia="Calibri" w:hAnsi="Times New Roman" w:cs="Times New Roman"/>
          <w:sz w:val="26"/>
          <w:szCs w:val="26"/>
        </w:rPr>
        <w:t>» (далее – конкурсная комиссия).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1.2. Конкурсная комиссия в своей деятельности руководствуется </w:t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Постановлением Правительства Р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оссийской </w:t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Ф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едерации</w:t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от 18 сентября 2020 г. 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br/>
        <w:t>№</w:t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1492 «Об общих требованиях к нормативным правовым актам, муниципальным правовым актам, регулирующим предоставление субсидий, в том числе грантов 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br/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в форме субсидий, юридическим лицам, индивидуальным предпринимателям, 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br/>
        <w:t>а также физическим лицам –</w:t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производителям товаров, работ, услуг, и о признании утратившими силу некоторых актов Правительства Российской Федерации </w:t>
      </w:r>
      <w:r w:rsid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br/>
      </w:r>
      <w:r w:rsidRPr="004661F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и отдельных положений некоторых актов Правительства Российской Федерации», </w:t>
      </w:r>
      <w:r w:rsidRPr="004661F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район» от 18 апреля 2022 года № 181 «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>Об утверждении Порядка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</w:t>
      </w:r>
      <w:r w:rsidR="004661F8">
        <w:rPr>
          <w:rFonts w:ascii="Times New Roman" w:eastAsia="Calibri" w:hAnsi="Times New Roman" w:cs="Times New Roman"/>
          <w:sz w:val="26"/>
          <w:szCs w:val="26"/>
        </w:rPr>
        <w:t>», настоящим Положением и</w:t>
      </w: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 иными нормативно-правовыми актами.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1.3. Конкурсная комиссия создается в целях подведения итогов конкурсного отбора и определения работодателя(ей), победившего (вших) в конкурсном отборе на предоставление субсидии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>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</w:t>
      </w:r>
      <w:r w:rsidRPr="004661F8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1.4. Конкурсная комиссия является постоянно действующим коллегиальным органом. Срок полномочий конкурсной комиссии не может превышать 3-х лет.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1.5. Конкурсная комиссия состоит из председателя, заместителя председателя, секретаря и членов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t>1.6. Состав конкурсной комиссии формируется таким образом, чтобы была исключена возможность возникновения конфликта интересов, который влияет или может повлиять на осуществление полномочий конкурсной комиссией.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 конфликтом интересов понимается ситуация, при которой личная заинтересованность (прямая или косвенная) члена конкурсной комиссии влияет или может повлиять на надлежащее, объективное и беспристрастное осуществление им полномочий члена конкурсной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личной заинтересованностью члена конкурсной комиссии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конкурсной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возникновения у члена конкурсной комиссии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конкурсной комиссии, связанного с осуществлением им своих полномочий, член конкурсной комиссии обязан в кратчайшие сроки проинформировать об этом </w:t>
      </w:r>
      <w:r w:rsid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661F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письменной форме председателя конкурсной комиссии.</w:t>
      </w:r>
    </w:p>
    <w:p w:rsidR="00BB7DCF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Председатель конкурсной комиссии, которому стало известно о возникновении у члена конкурсной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исключения члена конкурсной комиссии, являющегося стороной конфликта интересов, </w:t>
      </w:r>
      <w:r w:rsidR="004661F8">
        <w:rPr>
          <w:rFonts w:ascii="Times New Roman" w:eastAsia="Calibri" w:hAnsi="Times New Roman" w:cs="Times New Roman"/>
          <w:sz w:val="26"/>
          <w:szCs w:val="26"/>
        </w:rPr>
        <w:br/>
      </w:r>
      <w:r w:rsidRPr="004661F8">
        <w:rPr>
          <w:rFonts w:ascii="Times New Roman" w:eastAsia="Calibri" w:hAnsi="Times New Roman" w:cs="Times New Roman"/>
          <w:sz w:val="26"/>
          <w:szCs w:val="26"/>
        </w:rPr>
        <w:t>из состава конкурсной комиссии либо отстранения его от рассмотрения вопроса.</w:t>
      </w:r>
    </w:p>
    <w:p w:rsidR="004661F8" w:rsidRP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>2. Задачи и функции конкурсной комиссии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2.1. Основными задачами конкурсной комиссии являются: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рассмотрение заявок и иных прилагаемых к ним документов, поданных на участие в конку</w:t>
      </w:r>
      <w:r w:rsidR="004661F8">
        <w:rPr>
          <w:rFonts w:ascii="Times New Roman" w:eastAsia="Calibri" w:hAnsi="Times New Roman" w:cs="Times New Roman"/>
          <w:sz w:val="26"/>
          <w:szCs w:val="26"/>
        </w:rPr>
        <w:t>рсном отборе в соответствие с пунктом</w:t>
      </w: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 11 Порядка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района», утвержденного </w:t>
      </w:r>
      <w:r w:rsidRPr="004661F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район» от 18 апреля 2022 года № 181;</w:t>
      </w:r>
    </w:p>
    <w:p w:rsidR="00BB7DCF" w:rsidRPr="004661F8" w:rsidRDefault="00BB7DCF" w:rsidP="004661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661F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обобщение и анализ результатов рассмотрения заявок </w:t>
      </w:r>
      <w:r w:rsidRPr="004661F8">
        <w:rPr>
          <w:rFonts w:ascii="Times New Roman" w:eastAsia="Calibri" w:hAnsi="Times New Roman" w:cs="Times New Roman"/>
          <w:sz w:val="26"/>
          <w:szCs w:val="26"/>
        </w:rPr>
        <w:t>и иных прилагаемых к ним документов</w:t>
      </w:r>
      <w:r w:rsidRPr="004661F8">
        <w:rPr>
          <w:rFonts w:ascii="Times New Roman" w:eastAsia="Calibri" w:hAnsi="Times New Roman" w:cs="Times New Roman"/>
          <w:color w:val="000000"/>
          <w:sz w:val="26"/>
          <w:szCs w:val="26"/>
        </w:rPr>
        <w:t>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определение победителя (ей) конкурсного отбора.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2.2. В соответствии с возложенными задачами конкурсная комиссия осуществляет следующие функции: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проверяет наличие всех необходимых документов, подаваемых совместно с заявкой на участие в конкурсном отборе;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проверяет дату подачи заявки и всей необходимой документации;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проверяет заявку, поданную на участие в конкурсном отборе, на соответствие требованиям, установленным конкурсной документацией;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оценивает претендентов, подавших заявки, на соответствие требованиям, установленным пунктом 22 Порядка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предоставления субсидии на возмещение затрат на создание временных рабочих мест для несовершеннолетних граждан в свободное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от учебы время в рамках муниципальной программы «Трудовая молодежь Коношского муниципального района», утвержденного </w:t>
      </w:r>
      <w:r w:rsidRPr="004661F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</w:t>
      </w:r>
      <w:r w:rsidR="004661F8">
        <w:rPr>
          <w:rFonts w:ascii="Times New Roman" w:eastAsia="Calibri" w:hAnsi="Times New Roman" w:cs="Times New Roman"/>
          <w:sz w:val="26"/>
          <w:szCs w:val="26"/>
        </w:rPr>
        <w:t>» от 18 апреля 2022 года № 181;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принимает решение об отклонении заявки на участие в конкурсном отборе либо о ее участии в конкурсном отборе;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оценивает заявки в соответствии</w:t>
      </w:r>
      <w:r w:rsidR="004661F8">
        <w:rPr>
          <w:rFonts w:ascii="Times New Roman" w:eastAsia="Calibri" w:hAnsi="Times New Roman" w:cs="Times New Roman"/>
          <w:sz w:val="26"/>
          <w:szCs w:val="26"/>
        </w:rPr>
        <w:t xml:space="preserve"> с критериями, установленными пунктом </w:t>
      </w: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17 Порядка 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района», утвержденного </w:t>
      </w:r>
      <w:r w:rsidRPr="004661F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район» от 18 апреля 2022 года № 181;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ведет протокол заседания конкурсной комиссии</w:t>
      </w:r>
      <w:r w:rsidRPr="004661F8"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BB7DCF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определяет победителя(ей) конкурсного отбора.</w:t>
      </w:r>
    </w:p>
    <w:p w:rsidR="004661F8" w:rsidRP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>3. Полномочия членов конкурсной комиссии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3.1. Члены конкурсной комиссии обладают равными правами при рассмотрении вопросов, связанных с осуществлением возложенных на комиссию функций. Члены конкурсной комиссии вправе: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участвовать в подготовке заседаний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предварительно, до заседания комиссии, знакомиться с вопросами, вносимыми на рассмотрение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участвовать в обсуждении рассматриваемых комиссией вопросов и вносить по ним предложения;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участвовать в голосовании при принятии решений по рассматриваемым комиссией вопросам.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3.2. Председатель конкурсной комиссии пользуется полномочиями члена комиссии, а также: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осуществляет руководство деятельностью конкурсной комиссии и обеспечивает выполнение настоящего Положения;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председательствует на заседаниях конкурсной комиссии и организует ее работу;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объявляет заседание правомочным или выносит решение о его переносе из-за отсутствия необходимого количества членов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утверждает повестку каждого заседания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назначает заседания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открывает и ведет заседания конкурсной комиссии, объявляет перерывы;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объявляет состав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в случае необходимости выносит на обсуждение конкурсной комиссии вопрос о привлечении к работе комиссии экспертов;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подписывает протоколы заседаний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объявляет победителя конкурса;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несет персональную ответственность за деятельность конкурсной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3.3. Заместитель председателя конкурсной комиссии пользуется полномочиями члена комиссии, а также: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выполняет поручения председателя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lastRenderedPageBreak/>
        <w:t>исполняет обязанности председателя конкурсной комиссии в его отсутствие или при невозможности выполнения им своих обязанностей.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3.4. Секретарь конкурсной комиссии пользуется полномочиями члена комиссии, а также: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осуществляет подготовку вопросов, подлежащих рассмотрению на заседаниях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выполняет поручения председателя конкурсной комиссии, его заместителя;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осуществляет техническое обслуживание работы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ведет делопроизводство конкурсной комиссии;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осуществляет подготовку и оформление протоколов заседаний конкурсной комиссии;</w:t>
      </w:r>
    </w:p>
    <w:p w:rsidR="00BB7DCF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оповещает членов конкурсной комиссии и лиц, участвующих в заседаниях комиссии, о времени, месте и дате проведения заседания конкурсной комиссии.</w:t>
      </w:r>
    </w:p>
    <w:p w:rsidR="004661F8" w:rsidRP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B7DCF" w:rsidRPr="004661F8" w:rsidRDefault="00BB7DCF" w:rsidP="004661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61F8">
        <w:rPr>
          <w:rFonts w:ascii="Times New Roman" w:eastAsia="Calibri" w:hAnsi="Times New Roman" w:cs="Times New Roman"/>
          <w:b/>
          <w:sz w:val="26"/>
          <w:szCs w:val="26"/>
        </w:rPr>
        <w:t>4. Заседания конкурсной комиссии и порядок принятия решений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4.1. Формой работы конкурсной комиссии является заседание.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4.2. Секретарь конкурсной комиссии по поручению председателя или заместителя председателя конкурсной комиссии не менее чем за 1 рабочий день оповещает ее членов о времени и месте проведения заседания, вопросах, выносимых на рассмотрение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4.3. Заседания конкурсной комиссии проводятся по мере необходимости. </w:t>
      </w:r>
      <w:r w:rsidR="004661F8">
        <w:rPr>
          <w:rFonts w:ascii="Times New Roman" w:eastAsia="Calibri" w:hAnsi="Times New Roman" w:cs="Times New Roman"/>
          <w:sz w:val="26"/>
          <w:szCs w:val="26"/>
        </w:rPr>
        <w:br/>
      </w:r>
      <w:r w:rsidRPr="004661F8">
        <w:rPr>
          <w:rFonts w:ascii="Times New Roman" w:eastAsia="Calibri" w:hAnsi="Times New Roman" w:cs="Times New Roman"/>
          <w:sz w:val="26"/>
          <w:szCs w:val="26"/>
        </w:rPr>
        <w:t>В случае невозможности присутствия на заседании член комиссии заблаговременно сообщает об этом секретарю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4.4. Заседания конкурсной комиссии считаются правомочными, если на них присутствуют </w:t>
      </w:r>
      <w:r w:rsidR="004661F8">
        <w:rPr>
          <w:rFonts w:ascii="Times New Roman" w:eastAsia="Calibri" w:hAnsi="Times New Roman" w:cs="Times New Roman"/>
          <w:color w:val="000000"/>
          <w:sz w:val="26"/>
          <w:szCs w:val="26"/>
        </w:rPr>
        <w:t>не менее 2-</w:t>
      </w:r>
      <w:r w:rsidRPr="004661F8">
        <w:rPr>
          <w:rFonts w:ascii="Times New Roman" w:eastAsia="Calibri" w:hAnsi="Times New Roman" w:cs="Times New Roman"/>
          <w:color w:val="000000"/>
          <w:sz w:val="26"/>
          <w:szCs w:val="26"/>
        </w:rPr>
        <w:t>3 ее членов</w:t>
      </w:r>
      <w:r w:rsidRPr="004661F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4.5. Решения конкурсной комиссии принимаются простым большинством голосов членов конкурсной комиссии, принявших участие в заседании. Каждый член конкурсной комиссии имеет один голос. При равенстве голосов решение принимается председателем конкурсной комиссии.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 xml:space="preserve">4.6. Решения конкурсной комиссии </w:t>
      </w:r>
      <w:r w:rsidRPr="004661F8">
        <w:rPr>
          <w:rFonts w:ascii="Times New Roman" w:eastAsia="Calibri" w:hAnsi="Times New Roman" w:cs="Times New Roman"/>
          <w:color w:val="000000"/>
          <w:sz w:val="26"/>
          <w:szCs w:val="26"/>
        </w:rPr>
        <w:t>о заключении соглашения и предоставлении субсидии организации(ям), выигравшей(им) конкурс, утверждается протоколом комиссии в течение 2-х рабочих дней</w:t>
      </w:r>
      <w:r w:rsidRPr="004661F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B7DCF" w:rsidRPr="004661F8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4.7. Организационно-техническое и информационное обеспечение деятельности конкурсной комиссии осуществляется организатором конкурса.</w:t>
      </w:r>
    </w:p>
    <w:p w:rsidR="00BB7DCF" w:rsidRDefault="00BB7DCF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4.8. Решения конкурсной комиссии могут быть обжалованы в установленном законодательством порядке.</w:t>
      </w:r>
    </w:p>
    <w:p w:rsid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61F8" w:rsidRPr="004661F8" w:rsidRDefault="004661F8" w:rsidP="00466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5CA2" w:rsidRPr="004661F8" w:rsidRDefault="00BB7DCF" w:rsidP="004661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661F8">
        <w:rPr>
          <w:rFonts w:ascii="Times New Roman" w:eastAsia="Calibri" w:hAnsi="Times New Roman" w:cs="Times New Roman"/>
          <w:sz w:val="26"/>
          <w:szCs w:val="26"/>
        </w:rPr>
        <w:t>___________________</w:t>
      </w:r>
    </w:p>
    <w:sectPr w:rsidR="000F5CA2" w:rsidRPr="004661F8" w:rsidSect="004661F8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5D8" w:rsidRDefault="00CB25D8" w:rsidP="004661F8">
      <w:pPr>
        <w:spacing w:after="0" w:line="240" w:lineRule="auto"/>
      </w:pPr>
      <w:r>
        <w:separator/>
      </w:r>
    </w:p>
  </w:endnote>
  <w:endnote w:type="continuationSeparator" w:id="0">
    <w:p w:rsidR="00CB25D8" w:rsidRDefault="00CB25D8" w:rsidP="0046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5D8" w:rsidRDefault="00CB25D8" w:rsidP="004661F8">
      <w:pPr>
        <w:spacing w:after="0" w:line="240" w:lineRule="auto"/>
      </w:pPr>
      <w:r>
        <w:separator/>
      </w:r>
    </w:p>
  </w:footnote>
  <w:footnote w:type="continuationSeparator" w:id="0">
    <w:p w:rsidR="00CB25D8" w:rsidRDefault="00CB25D8" w:rsidP="00466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575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61F8" w:rsidRPr="004661F8" w:rsidRDefault="004661F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61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61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61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274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661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61F8" w:rsidRDefault="00466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14"/>
    <w:rsid w:val="000F5CA2"/>
    <w:rsid w:val="004661F8"/>
    <w:rsid w:val="00851414"/>
    <w:rsid w:val="00AB2746"/>
    <w:rsid w:val="00BB7DCF"/>
    <w:rsid w:val="00CB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3A1B9-4AED-4533-A245-21529CF0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61F8"/>
  </w:style>
  <w:style w:type="paragraph" w:styleId="a5">
    <w:name w:val="footer"/>
    <w:basedOn w:val="a"/>
    <w:link w:val="a6"/>
    <w:uiPriority w:val="99"/>
    <w:unhideWhenUsed/>
    <w:rsid w:val="00466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6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2023-04-03T11:27:00Z</dcterms:created>
  <dcterms:modified xsi:type="dcterms:W3CDTF">2023-04-03T11:52:00Z</dcterms:modified>
</cp:coreProperties>
</file>