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1EA" w:rsidRPr="007531EA" w:rsidRDefault="007531EA" w:rsidP="007531EA">
      <w:pPr>
        <w:widowControl w:val="0"/>
        <w:autoSpaceDE w:val="0"/>
        <w:autoSpaceDN w:val="0"/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31EA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7531EA" w:rsidRDefault="007531EA" w:rsidP="007531EA">
      <w:pPr>
        <w:widowControl w:val="0"/>
        <w:autoSpaceDE w:val="0"/>
        <w:autoSpaceDN w:val="0"/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31EA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531EA" w:rsidRDefault="007531EA" w:rsidP="007531EA">
      <w:pPr>
        <w:widowControl w:val="0"/>
        <w:autoSpaceDE w:val="0"/>
        <w:autoSpaceDN w:val="0"/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31EA">
        <w:rPr>
          <w:rFonts w:ascii="Times New Roman" w:eastAsia="Times New Roman" w:hAnsi="Times New Roman" w:cs="Times New Roman"/>
          <w:sz w:val="28"/>
          <w:szCs w:val="28"/>
        </w:rPr>
        <w:t xml:space="preserve">о комиссии администрации </w:t>
      </w:r>
    </w:p>
    <w:p w:rsidR="007531EA" w:rsidRDefault="007531EA" w:rsidP="007531EA">
      <w:pPr>
        <w:widowControl w:val="0"/>
        <w:autoSpaceDE w:val="0"/>
        <w:autoSpaceDN w:val="0"/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31EA">
        <w:rPr>
          <w:rFonts w:ascii="Times New Roman" w:eastAsia="Times New Roman" w:hAnsi="Times New Roman" w:cs="Times New Roman"/>
          <w:sz w:val="28"/>
          <w:szCs w:val="28"/>
        </w:rPr>
        <w:t xml:space="preserve">Коношского муниципального района </w:t>
      </w:r>
    </w:p>
    <w:p w:rsidR="007531EA" w:rsidRDefault="007531EA" w:rsidP="007531EA">
      <w:pPr>
        <w:widowControl w:val="0"/>
        <w:autoSpaceDE w:val="0"/>
        <w:autoSpaceDN w:val="0"/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31EA">
        <w:rPr>
          <w:rFonts w:ascii="Times New Roman" w:eastAsia="Times New Roman" w:hAnsi="Times New Roman" w:cs="Times New Roman"/>
          <w:sz w:val="28"/>
          <w:szCs w:val="28"/>
        </w:rPr>
        <w:t xml:space="preserve">Архангельской области </w:t>
      </w:r>
    </w:p>
    <w:p w:rsidR="007531EA" w:rsidRDefault="007531EA" w:rsidP="007531EA">
      <w:pPr>
        <w:widowControl w:val="0"/>
        <w:autoSpaceDE w:val="0"/>
        <w:autoSpaceDN w:val="0"/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31EA">
        <w:rPr>
          <w:rFonts w:ascii="Times New Roman" w:eastAsia="Times New Roman" w:hAnsi="Times New Roman" w:cs="Times New Roman"/>
          <w:sz w:val="28"/>
          <w:szCs w:val="28"/>
        </w:rPr>
        <w:t xml:space="preserve">по урегулированию конфликта </w:t>
      </w:r>
    </w:p>
    <w:p w:rsidR="007531EA" w:rsidRDefault="007531EA" w:rsidP="007531EA">
      <w:pPr>
        <w:widowControl w:val="0"/>
        <w:autoSpaceDE w:val="0"/>
        <w:autoSpaceDN w:val="0"/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31EA">
        <w:rPr>
          <w:rFonts w:ascii="Times New Roman" w:eastAsia="Times New Roman" w:hAnsi="Times New Roman" w:cs="Times New Roman"/>
          <w:sz w:val="28"/>
          <w:szCs w:val="28"/>
        </w:rPr>
        <w:t>интересов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31EA">
        <w:rPr>
          <w:rFonts w:ascii="Times New Roman" w:eastAsia="Times New Roman" w:hAnsi="Times New Roman" w:cs="Times New Roman"/>
          <w:sz w:val="28"/>
          <w:szCs w:val="28"/>
        </w:rPr>
        <w:t xml:space="preserve">в отношении руководителей </w:t>
      </w:r>
    </w:p>
    <w:p w:rsidR="007531EA" w:rsidRDefault="007531EA" w:rsidP="007531EA">
      <w:pPr>
        <w:widowControl w:val="0"/>
        <w:autoSpaceDE w:val="0"/>
        <w:autoSpaceDN w:val="0"/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31EA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учреждений, </w:t>
      </w:r>
    </w:p>
    <w:p w:rsidR="007531EA" w:rsidRPr="007531EA" w:rsidRDefault="007531EA" w:rsidP="007531EA">
      <w:pPr>
        <w:widowControl w:val="0"/>
        <w:autoSpaceDE w:val="0"/>
        <w:autoSpaceDN w:val="0"/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31EA">
        <w:rPr>
          <w:rFonts w:ascii="Times New Roman" w:eastAsia="Times New Roman" w:hAnsi="Times New Roman" w:cs="Times New Roman"/>
          <w:sz w:val="28"/>
          <w:szCs w:val="28"/>
        </w:rPr>
        <w:t>муниципальных унитарных предприятий</w:t>
      </w:r>
    </w:p>
    <w:p w:rsidR="007531EA" w:rsidRDefault="007531EA" w:rsidP="007531EA">
      <w:pPr>
        <w:widowControl w:val="0"/>
        <w:autoSpaceDE w:val="0"/>
        <w:autoSpaceDN w:val="0"/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31EA">
        <w:rPr>
          <w:rFonts w:ascii="Times New Roman" w:eastAsia="Times New Roman" w:hAnsi="Times New Roman" w:cs="Times New Roman"/>
          <w:sz w:val="28"/>
          <w:szCs w:val="28"/>
        </w:rPr>
        <w:t xml:space="preserve">Коношского муниципального района </w:t>
      </w:r>
    </w:p>
    <w:p w:rsidR="007531EA" w:rsidRPr="007531EA" w:rsidRDefault="007531EA" w:rsidP="007531EA">
      <w:pPr>
        <w:widowControl w:val="0"/>
        <w:autoSpaceDE w:val="0"/>
        <w:autoSpaceDN w:val="0"/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30"/>
          <w:szCs w:val="28"/>
        </w:rPr>
      </w:pPr>
      <w:r w:rsidRPr="007531EA">
        <w:rPr>
          <w:rFonts w:ascii="Times New Roman" w:eastAsia="Times New Roman" w:hAnsi="Times New Roman" w:cs="Times New Roman"/>
          <w:sz w:val="28"/>
          <w:szCs w:val="28"/>
        </w:rPr>
        <w:t>Архангельской области</w:t>
      </w:r>
    </w:p>
    <w:p w:rsidR="007531EA" w:rsidRDefault="007531EA" w:rsidP="007531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7531EA" w:rsidRPr="007531EA" w:rsidRDefault="007531EA" w:rsidP="007531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7531EA" w:rsidRDefault="007531EA" w:rsidP="007531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31EA">
        <w:rPr>
          <w:rFonts w:ascii="Times New Roman" w:eastAsia="Times New Roman" w:hAnsi="Times New Roman" w:cs="Times New Roman"/>
          <w:sz w:val="28"/>
          <w:szCs w:val="28"/>
        </w:rPr>
        <w:t>ЖУРНАЛ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531EA" w:rsidRDefault="007531EA" w:rsidP="007531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 w:rsidRPr="007531EA">
        <w:rPr>
          <w:rFonts w:ascii="Times New Roman" w:eastAsia="Times New Roman" w:hAnsi="Times New Roman" w:cs="Times New Roman"/>
          <w:sz w:val="28"/>
          <w:szCs w:val="28"/>
        </w:rPr>
        <w:t>регистрации</w:t>
      </w:r>
      <w:r w:rsidRPr="007531E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531EA">
        <w:rPr>
          <w:rFonts w:ascii="Times New Roman" w:eastAsia="Times New Roman" w:hAnsi="Times New Roman" w:cs="Times New Roman"/>
          <w:sz w:val="28"/>
          <w:szCs w:val="28"/>
        </w:rPr>
        <w:t>входящей</w:t>
      </w:r>
      <w:r w:rsidRPr="007531E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531EA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7531E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</w:p>
    <w:p w:rsidR="007531EA" w:rsidRDefault="007531EA" w:rsidP="007531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31EA">
        <w:rPr>
          <w:rFonts w:ascii="Times New Roman" w:eastAsia="Times New Roman" w:hAnsi="Times New Roman" w:cs="Times New Roman"/>
          <w:sz w:val="28"/>
          <w:szCs w:val="28"/>
        </w:rPr>
        <w:t>содержащей</w:t>
      </w:r>
      <w:r w:rsidRPr="007531E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531EA">
        <w:rPr>
          <w:rFonts w:ascii="Times New Roman" w:eastAsia="Times New Roman" w:hAnsi="Times New Roman" w:cs="Times New Roman"/>
          <w:sz w:val="28"/>
          <w:szCs w:val="28"/>
        </w:rPr>
        <w:t>основания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31EA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заседания комиссии </w:t>
      </w:r>
    </w:p>
    <w:p w:rsidR="007531EA" w:rsidRDefault="007531EA" w:rsidP="007531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31EA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7531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31EA">
        <w:rPr>
          <w:rFonts w:ascii="Times New Roman" w:eastAsia="Times New Roman" w:hAnsi="Times New Roman" w:cs="Times New Roman"/>
          <w:sz w:val="28"/>
          <w:szCs w:val="28"/>
        </w:rPr>
        <w:t>Коношского</w:t>
      </w:r>
      <w:r w:rsidRPr="007531E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</w:t>
      </w:r>
      <w:r w:rsidRPr="007531E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7531EA" w:rsidRDefault="007531EA" w:rsidP="007531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7531EA">
        <w:rPr>
          <w:rFonts w:ascii="Times New Roman" w:eastAsia="Times New Roman" w:hAnsi="Times New Roman" w:cs="Times New Roman"/>
          <w:sz w:val="28"/>
          <w:szCs w:val="28"/>
        </w:rPr>
        <w:t>Архангельской области по урегулированию</w:t>
      </w:r>
      <w:r w:rsidRPr="007531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31EA">
        <w:rPr>
          <w:rFonts w:ascii="Times New Roman" w:eastAsia="Times New Roman" w:hAnsi="Times New Roman" w:cs="Times New Roman"/>
          <w:sz w:val="28"/>
          <w:szCs w:val="28"/>
        </w:rPr>
        <w:t>конфликта</w:t>
      </w:r>
      <w:r w:rsidRPr="007531E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</w:p>
    <w:p w:rsidR="007531EA" w:rsidRDefault="007531EA" w:rsidP="007531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31EA">
        <w:rPr>
          <w:rFonts w:ascii="Times New Roman" w:eastAsia="Times New Roman" w:hAnsi="Times New Roman" w:cs="Times New Roman"/>
          <w:sz w:val="28"/>
          <w:szCs w:val="28"/>
        </w:rPr>
        <w:t>интересов</w:t>
      </w:r>
      <w:r w:rsidRPr="007531E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531E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31E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531EA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r w:rsidRPr="007531E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531EA">
        <w:rPr>
          <w:rFonts w:ascii="Times New Roman" w:eastAsia="Times New Roman" w:hAnsi="Times New Roman" w:cs="Times New Roman"/>
          <w:sz w:val="28"/>
          <w:szCs w:val="28"/>
        </w:rPr>
        <w:t>руководителей</w:t>
      </w:r>
      <w:r w:rsidRPr="007531E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531EA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531EA">
        <w:rPr>
          <w:rFonts w:ascii="Times New Roman" w:eastAsia="Times New Roman" w:hAnsi="Times New Roman" w:cs="Times New Roman"/>
          <w:sz w:val="28"/>
          <w:szCs w:val="28"/>
        </w:rPr>
        <w:t xml:space="preserve">учреждений, </w:t>
      </w:r>
    </w:p>
    <w:p w:rsidR="007531EA" w:rsidRDefault="007531EA" w:rsidP="007531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31EA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унитарных предприятий </w:t>
      </w:r>
    </w:p>
    <w:p w:rsidR="007531EA" w:rsidRPr="007531EA" w:rsidRDefault="007531EA" w:rsidP="007531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7531EA">
        <w:rPr>
          <w:rFonts w:ascii="Times New Roman" w:eastAsia="Times New Roman" w:hAnsi="Times New Roman" w:cs="Times New Roman"/>
          <w:sz w:val="28"/>
          <w:szCs w:val="28"/>
        </w:rPr>
        <w:t>Коношского</w:t>
      </w:r>
      <w:r w:rsidRPr="007531E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531EA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Pr="007531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31EA">
        <w:rPr>
          <w:rFonts w:ascii="Times New Roman" w:eastAsia="Times New Roman" w:hAnsi="Times New Roman" w:cs="Times New Roman"/>
          <w:sz w:val="28"/>
          <w:szCs w:val="28"/>
        </w:rPr>
        <w:t>Архангельской</w:t>
      </w:r>
      <w:r w:rsidRPr="007531E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531EA">
        <w:rPr>
          <w:rFonts w:ascii="Times New Roman" w:eastAsia="Times New Roman" w:hAnsi="Times New Roman" w:cs="Times New Roman"/>
          <w:sz w:val="28"/>
          <w:szCs w:val="28"/>
        </w:rPr>
        <w:t>области</w:t>
      </w:r>
    </w:p>
    <w:p w:rsidR="007531EA" w:rsidRDefault="007531EA" w:rsidP="007531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31EA" w:rsidRPr="007531EA" w:rsidRDefault="007531EA" w:rsidP="007531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964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5"/>
        <w:gridCol w:w="991"/>
        <w:gridCol w:w="2837"/>
        <w:gridCol w:w="2393"/>
        <w:gridCol w:w="2096"/>
      </w:tblGrid>
      <w:tr w:rsidR="007531EA" w:rsidRPr="007531EA" w:rsidTr="007531EA">
        <w:trPr>
          <w:trHeight w:val="2280"/>
        </w:trPr>
        <w:tc>
          <w:tcPr>
            <w:tcW w:w="1325" w:type="dxa"/>
            <w:vMerge w:val="restart"/>
            <w:textDirection w:val="btLr"/>
          </w:tcPr>
          <w:p w:rsidR="007531EA" w:rsidRPr="007531EA" w:rsidRDefault="007531EA" w:rsidP="007531EA">
            <w:pPr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7531EA">
              <w:rPr>
                <w:rFonts w:ascii="Times New Roman" w:eastAsia="Times New Roman" w:hAnsi="Times New Roman" w:cs="Times New Roman"/>
                <w:bCs/>
                <w:sz w:val="28"/>
              </w:rPr>
              <w:t>Регистрационн</w:t>
            </w:r>
            <w:r w:rsidRPr="007531EA">
              <w:rPr>
                <w:rFonts w:ascii="Times New Roman" w:eastAsia="Times New Roman" w:hAnsi="Times New Roman" w:cs="Times New Roman"/>
                <w:bCs/>
                <w:spacing w:val="-67"/>
                <w:sz w:val="28"/>
              </w:rPr>
              <w:t xml:space="preserve"> </w:t>
            </w:r>
            <w:r w:rsidRPr="007531EA">
              <w:rPr>
                <w:rFonts w:ascii="Times New Roman" w:eastAsia="Times New Roman" w:hAnsi="Times New Roman" w:cs="Times New Roman"/>
                <w:bCs/>
                <w:sz w:val="28"/>
              </w:rPr>
              <w:t>ый</w:t>
            </w:r>
            <w:r w:rsidRPr="007531EA">
              <w:rPr>
                <w:rFonts w:ascii="Times New Roman" w:eastAsia="Times New Roman" w:hAnsi="Times New Roman" w:cs="Times New Roman"/>
                <w:bCs/>
                <w:spacing w:val="-3"/>
                <w:sz w:val="28"/>
              </w:rPr>
              <w:t xml:space="preserve"> </w:t>
            </w:r>
            <w:r w:rsidRPr="007531EA">
              <w:rPr>
                <w:rFonts w:ascii="Times New Roman" w:eastAsia="Times New Roman" w:hAnsi="Times New Roman" w:cs="Times New Roman"/>
                <w:bCs/>
                <w:sz w:val="28"/>
              </w:rPr>
              <w:t>номер</w:t>
            </w:r>
            <w:bookmarkStart w:id="0" w:name="_GoBack"/>
            <w:bookmarkEnd w:id="0"/>
          </w:p>
        </w:tc>
        <w:tc>
          <w:tcPr>
            <w:tcW w:w="991" w:type="dxa"/>
            <w:textDirection w:val="btLr"/>
          </w:tcPr>
          <w:p w:rsidR="007531EA" w:rsidRDefault="007531EA" w:rsidP="007531EA">
            <w:pPr>
              <w:ind w:firstLine="480"/>
              <w:rPr>
                <w:rFonts w:ascii="Times New Roman" w:eastAsia="Times New Roman" w:hAnsi="Times New Roman" w:cs="Times New Roman"/>
                <w:bCs/>
                <w:spacing w:val="1"/>
                <w:sz w:val="28"/>
              </w:rPr>
            </w:pPr>
            <w:r w:rsidRPr="007531EA">
              <w:rPr>
                <w:rFonts w:ascii="Times New Roman" w:eastAsia="Times New Roman" w:hAnsi="Times New Roman" w:cs="Times New Roman"/>
                <w:bCs/>
                <w:sz w:val="28"/>
              </w:rPr>
              <w:t>Дата</w:t>
            </w:r>
            <w:r w:rsidRPr="007531EA">
              <w:rPr>
                <w:rFonts w:ascii="Times New Roman" w:eastAsia="Times New Roman" w:hAnsi="Times New Roman" w:cs="Times New Roman"/>
                <w:bCs/>
                <w:spacing w:val="1"/>
                <w:sz w:val="28"/>
              </w:rPr>
              <w:t xml:space="preserve"> </w:t>
            </w:r>
          </w:p>
          <w:p w:rsidR="007531EA" w:rsidRPr="007531EA" w:rsidRDefault="007531EA" w:rsidP="007531EA">
            <w:pPr>
              <w:ind w:left="113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7531EA">
              <w:rPr>
                <w:rFonts w:ascii="Times New Roman" w:eastAsia="Times New Roman" w:hAnsi="Times New Roman" w:cs="Times New Roman"/>
                <w:bCs/>
                <w:sz w:val="28"/>
              </w:rPr>
              <w:t>поступления</w:t>
            </w:r>
          </w:p>
        </w:tc>
        <w:tc>
          <w:tcPr>
            <w:tcW w:w="2837" w:type="dxa"/>
          </w:tcPr>
          <w:p w:rsidR="007531EA" w:rsidRPr="007531EA" w:rsidRDefault="007531EA" w:rsidP="007531E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</w:pPr>
            <w:r w:rsidRPr="007531EA"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  <w:t>Данные</w:t>
            </w:r>
          </w:p>
          <w:p w:rsidR="007531EA" w:rsidRPr="007531EA" w:rsidRDefault="007531EA" w:rsidP="007531E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</w:pPr>
            <w:r w:rsidRPr="007531EA"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  <w:t>обратившегося лица</w:t>
            </w:r>
            <w:r w:rsidRPr="007531EA">
              <w:rPr>
                <w:rFonts w:ascii="Times New Roman" w:eastAsia="Times New Roman" w:hAnsi="Times New Roman" w:cs="Times New Roman"/>
                <w:bCs/>
                <w:spacing w:val="-67"/>
                <w:sz w:val="28"/>
                <w:lang w:val="ru-RU"/>
              </w:rPr>
              <w:t xml:space="preserve"> </w:t>
            </w:r>
            <w:r w:rsidRPr="007531EA"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  <w:t>(Ф.И.О,</w:t>
            </w:r>
            <w:r w:rsidRPr="007531EA">
              <w:rPr>
                <w:rFonts w:ascii="Times New Roman" w:eastAsia="Times New Roman" w:hAnsi="Times New Roman" w:cs="Times New Roman"/>
                <w:bCs/>
                <w:spacing w:val="-2"/>
                <w:sz w:val="28"/>
                <w:lang w:val="ru-RU"/>
              </w:rPr>
              <w:t xml:space="preserve"> </w:t>
            </w:r>
            <w:r w:rsidRPr="007531EA"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  <w:t>должность)</w:t>
            </w:r>
          </w:p>
        </w:tc>
        <w:tc>
          <w:tcPr>
            <w:tcW w:w="2393" w:type="dxa"/>
          </w:tcPr>
          <w:p w:rsidR="007531EA" w:rsidRPr="007531EA" w:rsidRDefault="007531EA" w:rsidP="007531E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7531EA">
              <w:rPr>
                <w:rFonts w:ascii="Times New Roman" w:eastAsia="Times New Roman" w:hAnsi="Times New Roman" w:cs="Times New Roman"/>
                <w:bCs/>
                <w:sz w:val="28"/>
              </w:rPr>
              <w:t>Краткое</w:t>
            </w:r>
          </w:p>
          <w:p w:rsidR="007531EA" w:rsidRPr="007531EA" w:rsidRDefault="007531EA" w:rsidP="007531EA">
            <w:pPr>
              <w:ind w:hanging="2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7531EA">
              <w:rPr>
                <w:rFonts w:ascii="Times New Roman" w:eastAsia="Times New Roman" w:hAnsi="Times New Roman" w:cs="Times New Roman"/>
                <w:bCs/>
                <w:sz w:val="28"/>
              </w:rPr>
              <w:t>содержание</w:t>
            </w:r>
            <w:r w:rsidRPr="007531EA">
              <w:rPr>
                <w:rFonts w:ascii="Times New Roman" w:eastAsia="Times New Roman" w:hAnsi="Times New Roman" w:cs="Times New Roman"/>
                <w:bCs/>
                <w:spacing w:val="1"/>
                <w:sz w:val="28"/>
              </w:rPr>
              <w:t xml:space="preserve"> </w:t>
            </w:r>
            <w:r w:rsidRPr="007531EA">
              <w:rPr>
                <w:rFonts w:ascii="Times New Roman" w:eastAsia="Times New Roman" w:hAnsi="Times New Roman" w:cs="Times New Roman"/>
                <w:bCs/>
                <w:sz w:val="28"/>
              </w:rPr>
              <w:t>информации</w:t>
            </w:r>
          </w:p>
        </w:tc>
        <w:tc>
          <w:tcPr>
            <w:tcW w:w="2096" w:type="dxa"/>
          </w:tcPr>
          <w:p w:rsidR="007531EA" w:rsidRPr="007531EA" w:rsidRDefault="007531EA" w:rsidP="007531E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</w:pPr>
            <w:r w:rsidRPr="007531EA"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  <w:t>ФИО,</w:t>
            </w:r>
          </w:p>
          <w:p w:rsidR="007531EA" w:rsidRPr="007531EA" w:rsidRDefault="007531EA" w:rsidP="007531E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</w:pPr>
            <w:r w:rsidRPr="007531EA"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  <w:t>должность</w:t>
            </w:r>
            <w:r w:rsidRPr="007531EA">
              <w:rPr>
                <w:rFonts w:ascii="Times New Roman" w:eastAsia="Times New Roman" w:hAnsi="Times New Roman" w:cs="Times New Roman"/>
                <w:bCs/>
                <w:spacing w:val="-67"/>
                <w:sz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pacing w:val="-67"/>
                <w:sz w:val="28"/>
                <w:lang w:val="ru-RU"/>
              </w:rPr>
              <w:t xml:space="preserve">   </w:t>
            </w:r>
            <w:r w:rsidRPr="007531EA"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  <w:t>лица,</w:t>
            </w:r>
          </w:p>
          <w:p w:rsidR="007531EA" w:rsidRPr="007531EA" w:rsidRDefault="007531EA" w:rsidP="007531E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</w:pPr>
            <w:r w:rsidRPr="007531EA"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  <w:t>принявшего</w:t>
            </w:r>
            <w:r w:rsidRPr="007531EA">
              <w:rPr>
                <w:rFonts w:ascii="Times New Roman" w:eastAsia="Times New Roman" w:hAnsi="Times New Roman" w:cs="Times New Roman"/>
                <w:bCs/>
                <w:spacing w:val="1"/>
                <w:sz w:val="28"/>
                <w:lang w:val="ru-RU"/>
              </w:rPr>
              <w:t xml:space="preserve"> </w:t>
            </w:r>
            <w:r w:rsidRPr="007531EA"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  <w:t>информацию</w:t>
            </w:r>
          </w:p>
        </w:tc>
      </w:tr>
      <w:tr w:rsidR="007531EA" w:rsidRPr="007531EA" w:rsidTr="007531EA">
        <w:trPr>
          <w:trHeight w:val="1134"/>
        </w:trPr>
        <w:tc>
          <w:tcPr>
            <w:tcW w:w="1325" w:type="dxa"/>
            <w:vMerge/>
            <w:tcBorders>
              <w:top w:val="nil"/>
            </w:tcBorders>
            <w:textDirection w:val="btLr"/>
          </w:tcPr>
          <w:p w:rsidR="007531EA" w:rsidRPr="007531EA" w:rsidRDefault="007531EA" w:rsidP="007531EA">
            <w:pPr>
              <w:rPr>
                <w:rFonts w:ascii="Times New Roman" w:eastAsia="Times New Roman" w:hAnsi="Times New Roman" w:cs="Times New Roman"/>
                <w:bCs/>
                <w:sz w:val="2"/>
                <w:szCs w:val="2"/>
                <w:lang w:val="ru-RU"/>
              </w:rPr>
            </w:pPr>
          </w:p>
        </w:tc>
        <w:tc>
          <w:tcPr>
            <w:tcW w:w="991" w:type="dxa"/>
          </w:tcPr>
          <w:p w:rsidR="007531EA" w:rsidRPr="007531EA" w:rsidRDefault="007531EA" w:rsidP="007531EA">
            <w:pPr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</w:pPr>
          </w:p>
        </w:tc>
        <w:tc>
          <w:tcPr>
            <w:tcW w:w="2837" w:type="dxa"/>
          </w:tcPr>
          <w:p w:rsidR="007531EA" w:rsidRPr="007531EA" w:rsidRDefault="007531EA" w:rsidP="007531EA">
            <w:pPr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</w:pPr>
          </w:p>
        </w:tc>
        <w:tc>
          <w:tcPr>
            <w:tcW w:w="2393" w:type="dxa"/>
          </w:tcPr>
          <w:p w:rsidR="007531EA" w:rsidRPr="007531EA" w:rsidRDefault="007531EA" w:rsidP="007531EA">
            <w:pPr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</w:pPr>
          </w:p>
        </w:tc>
        <w:tc>
          <w:tcPr>
            <w:tcW w:w="2096" w:type="dxa"/>
          </w:tcPr>
          <w:p w:rsidR="007531EA" w:rsidRPr="007531EA" w:rsidRDefault="007531EA" w:rsidP="007531EA">
            <w:pPr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</w:pPr>
          </w:p>
        </w:tc>
      </w:tr>
    </w:tbl>
    <w:p w:rsidR="007531EA" w:rsidRPr="007531EA" w:rsidRDefault="007531EA" w:rsidP="007531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7531EA" w:rsidRPr="007531EA" w:rsidRDefault="007531EA" w:rsidP="007531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643A0" w:rsidRDefault="00D643A0"/>
    <w:sectPr w:rsidR="00D643A0" w:rsidSect="007531EA">
      <w:headerReference w:type="default" r:id="rId4"/>
      <w:pgSz w:w="11910" w:h="16840"/>
      <w:pgMar w:top="851" w:right="851" w:bottom="1134" w:left="1701" w:header="720" w:footer="72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290116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A7FEF" w:rsidRPr="004A7FEF" w:rsidRDefault="007531EA">
        <w:pPr>
          <w:pStyle w:val="a3"/>
          <w:jc w:val="center"/>
          <w:rPr>
            <w:sz w:val="24"/>
            <w:szCs w:val="24"/>
          </w:rPr>
        </w:pPr>
        <w:r w:rsidRPr="004A7FEF">
          <w:rPr>
            <w:sz w:val="24"/>
            <w:szCs w:val="24"/>
          </w:rPr>
          <w:fldChar w:fldCharType="begin"/>
        </w:r>
        <w:r w:rsidRPr="004A7FEF">
          <w:rPr>
            <w:sz w:val="24"/>
            <w:szCs w:val="24"/>
          </w:rPr>
          <w:instrText xml:space="preserve">PAGE </w:instrText>
        </w:r>
        <w:r w:rsidRPr="004A7FEF">
          <w:rPr>
            <w:sz w:val="24"/>
            <w:szCs w:val="24"/>
          </w:rPr>
          <w:instrText xml:space="preserve">  \* MERGEFORMAT</w:instrText>
        </w:r>
        <w:r w:rsidRPr="004A7FEF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9</w:t>
        </w:r>
        <w:r w:rsidRPr="004A7FEF">
          <w:rPr>
            <w:sz w:val="24"/>
            <w:szCs w:val="24"/>
          </w:rPr>
          <w:fldChar w:fldCharType="end"/>
        </w:r>
      </w:p>
    </w:sdtContent>
  </w:sdt>
  <w:p w:rsidR="004A7FEF" w:rsidRDefault="007531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93E"/>
    <w:rsid w:val="006E393E"/>
    <w:rsid w:val="007531EA"/>
    <w:rsid w:val="00D6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BB1B5B-EBAA-4A98-BD34-C0B7C8F4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531E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531EA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7531E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2023-08-10T08:47:00Z</dcterms:created>
  <dcterms:modified xsi:type="dcterms:W3CDTF">2023-08-10T08:54:00Z</dcterms:modified>
</cp:coreProperties>
</file>