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6A9" w:rsidRPr="00D226A9" w:rsidRDefault="00D226A9" w:rsidP="00D2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D226A9" w:rsidRPr="00D226A9" w:rsidRDefault="00D226A9" w:rsidP="00D2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постановлению администрации</w:t>
      </w:r>
    </w:p>
    <w:p w:rsidR="00D226A9" w:rsidRPr="00D226A9" w:rsidRDefault="00D226A9" w:rsidP="00D2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:rsidR="00D226A9" w:rsidRPr="00D226A9" w:rsidRDefault="00D226A9" w:rsidP="00D2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D226A9" w:rsidRPr="00D226A9" w:rsidRDefault="00D226A9" w:rsidP="00D226A9">
      <w:pPr>
        <w:spacing w:after="0" w:line="240" w:lineRule="auto"/>
        <w:ind w:left="4860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D226A9">
        <w:rPr>
          <w:rFonts w:ascii="Times New Roman" w:eastAsia="Calibri" w:hAnsi="Times New Roman" w:cs="Times New Roman"/>
          <w:sz w:val="26"/>
          <w:szCs w:val="26"/>
          <w:lang w:eastAsia="ru-RU"/>
        </w:rPr>
        <w:t>от</w:t>
      </w:r>
      <w:proofErr w:type="gramEnd"/>
      <w:r w:rsidRPr="00D226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30 мая 2023 г. № 339</w:t>
      </w:r>
    </w:p>
    <w:p w:rsidR="00D226A9" w:rsidRPr="00D226A9" w:rsidRDefault="00D226A9" w:rsidP="00D2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6A9" w:rsidRPr="00D226A9" w:rsidRDefault="00D226A9" w:rsidP="00D2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D226A9" w:rsidRPr="00D226A9" w:rsidRDefault="00D226A9" w:rsidP="00D2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постановлению администрации</w:t>
      </w:r>
    </w:p>
    <w:p w:rsidR="00D226A9" w:rsidRPr="00D226A9" w:rsidRDefault="00D226A9" w:rsidP="00D2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:rsidR="00D226A9" w:rsidRPr="00D226A9" w:rsidRDefault="00D226A9" w:rsidP="00D2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6A9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D226A9" w:rsidRPr="00D226A9" w:rsidRDefault="00D226A9" w:rsidP="00D226A9">
      <w:pPr>
        <w:spacing w:after="0" w:line="240" w:lineRule="auto"/>
        <w:ind w:left="4860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D226A9">
        <w:rPr>
          <w:rFonts w:ascii="Times New Roman" w:eastAsia="Calibri" w:hAnsi="Times New Roman" w:cs="Times New Roman"/>
          <w:sz w:val="26"/>
          <w:szCs w:val="26"/>
          <w:lang w:eastAsia="ru-RU"/>
        </w:rPr>
        <w:t>от</w:t>
      </w:r>
      <w:proofErr w:type="gramEnd"/>
      <w:r w:rsidRPr="00D226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27 февраля 2023 г. № 97</w:t>
      </w:r>
    </w:p>
    <w:p w:rsidR="00D226A9" w:rsidRPr="00D226A9" w:rsidRDefault="00D226A9" w:rsidP="00D226A9">
      <w:pPr>
        <w:spacing w:after="0" w:line="240" w:lineRule="auto"/>
        <w:ind w:left="4860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226A9" w:rsidRPr="00D226A9" w:rsidRDefault="00D226A9" w:rsidP="00D226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226A9" w:rsidRPr="00D226A9" w:rsidRDefault="00D226A9" w:rsidP="00D226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226A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Ставки арендной платы на территории </w:t>
      </w:r>
    </w:p>
    <w:p w:rsidR="00D226A9" w:rsidRPr="00D226A9" w:rsidRDefault="00D226A9" w:rsidP="00D226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D226A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муниципального</w:t>
      </w:r>
      <w:proofErr w:type="gramEnd"/>
      <w:r w:rsidRPr="00D226A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образования «Коношское»</w:t>
      </w:r>
    </w:p>
    <w:p w:rsidR="00D226A9" w:rsidRPr="00D226A9" w:rsidRDefault="00D226A9" w:rsidP="00D226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D226A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</w:t>
      </w:r>
      <w:proofErr w:type="gramEnd"/>
      <w:r w:rsidRPr="00D226A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видам разрешенного использования земельных участков</w:t>
      </w:r>
    </w:p>
    <w:p w:rsidR="00D226A9" w:rsidRPr="00D226A9" w:rsidRDefault="00D226A9" w:rsidP="00D226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226A9" w:rsidRPr="00D226A9" w:rsidRDefault="00D226A9" w:rsidP="00D226A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6A9">
        <w:rPr>
          <w:rFonts w:ascii="Times New Roman" w:eastAsia="Calibri" w:hAnsi="Times New Roman" w:cs="Times New Roman"/>
          <w:sz w:val="26"/>
          <w:szCs w:val="26"/>
          <w:lang w:eastAsia="ru-RU"/>
        </w:rPr>
        <w:t>1. Ставки арендной платы за земельные участки, государственная собственность на которые не разграничена и находящиеся в муниципальной собственности муниципального образования «Коношский муниципальный район», категория земель – земли населенных пунктов:</w:t>
      </w:r>
    </w:p>
    <w:p w:rsidR="00D226A9" w:rsidRPr="00D226A9" w:rsidRDefault="00D226A9" w:rsidP="00D226A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17"/>
        <w:gridCol w:w="2327"/>
      </w:tblGrid>
      <w:tr w:rsidR="00D226A9" w:rsidRPr="00D226A9" w:rsidTr="0041531C">
        <w:tc>
          <w:tcPr>
            <w:tcW w:w="7196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земельного участка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 xml:space="preserve">Ставка </w:t>
            </w: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26A9">
              <w:rPr>
                <w:rFonts w:ascii="Times New Roman" w:hAnsi="Times New Roman"/>
                <w:sz w:val="24"/>
                <w:szCs w:val="24"/>
              </w:rPr>
              <w:t>арендной</w:t>
            </w:r>
            <w:proofErr w:type="gramEnd"/>
            <w:r w:rsidRPr="00D226A9">
              <w:rPr>
                <w:rFonts w:ascii="Times New Roman" w:hAnsi="Times New Roman"/>
                <w:sz w:val="24"/>
                <w:szCs w:val="24"/>
              </w:rPr>
              <w:t xml:space="preserve"> платы (%)</w:t>
            </w:r>
          </w:p>
        </w:tc>
      </w:tr>
      <w:tr w:rsidR="00D226A9" w:rsidRPr="00D226A9" w:rsidTr="0041531C">
        <w:tc>
          <w:tcPr>
            <w:tcW w:w="7196" w:type="dxa"/>
          </w:tcPr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малоэтажной многоквартирной жилой застройки, блокированной жилой застройки, </w:t>
            </w:r>
            <w:proofErr w:type="spellStart"/>
            <w:r w:rsidRPr="00D226A9">
              <w:rPr>
                <w:rFonts w:ascii="Times New Roman" w:hAnsi="Times New Roman"/>
                <w:sz w:val="24"/>
                <w:szCs w:val="24"/>
              </w:rPr>
              <w:t>среднеэтажной</w:t>
            </w:r>
            <w:proofErr w:type="spellEnd"/>
            <w:r w:rsidRPr="00D226A9">
              <w:rPr>
                <w:rFonts w:ascii="Times New Roman" w:hAnsi="Times New Roman"/>
                <w:sz w:val="24"/>
                <w:szCs w:val="24"/>
              </w:rPr>
              <w:t xml:space="preserve"> жилой застройки, многоэтажной жилой застройки, для индивидуального жилищного строительства, для ведения личного подсобного хозяйства, для ведения огородничества 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 xml:space="preserve">0,6 </w:t>
            </w:r>
          </w:p>
        </w:tc>
      </w:tr>
      <w:tr w:rsidR="00D226A9" w:rsidRPr="00D226A9" w:rsidTr="0041531C">
        <w:tc>
          <w:tcPr>
            <w:tcW w:w="7196" w:type="dxa"/>
          </w:tcPr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обслуживания автотранспорта, размещения объектов гаражного назначения для юридических лиц</w:t>
            </w:r>
          </w:p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обслуживания автотранспорта, размещения объектов гаражного назначения для физических лиц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226A9" w:rsidRPr="00D226A9" w:rsidTr="0041531C">
        <w:tc>
          <w:tcPr>
            <w:tcW w:w="7196" w:type="dxa"/>
          </w:tcPr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сельскохозяйственного использования, ведения дачного хозяйства, садоводства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226A9" w:rsidRPr="00D226A9" w:rsidTr="0041531C">
        <w:tc>
          <w:tcPr>
            <w:tcW w:w="7196" w:type="dxa"/>
          </w:tcPr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объектов торговли:</w:t>
            </w:r>
          </w:p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26A9">
              <w:rPr>
                <w:rFonts w:ascii="Times New Roman" w:hAnsi="Times New Roman"/>
                <w:sz w:val="24"/>
                <w:szCs w:val="24"/>
              </w:rPr>
              <w:t>магазины</w:t>
            </w:r>
            <w:proofErr w:type="gramEnd"/>
          </w:p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26A9">
              <w:rPr>
                <w:rFonts w:ascii="Times New Roman" w:hAnsi="Times New Roman"/>
                <w:sz w:val="24"/>
                <w:szCs w:val="24"/>
              </w:rPr>
              <w:t>павильоны</w:t>
            </w:r>
            <w:proofErr w:type="gramEnd"/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D226A9" w:rsidRPr="00D226A9" w:rsidTr="0041531C">
        <w:tc>
          <w:tcPr>
            <w:tcW w:w="7196" w:type="dxa"/>
          </w:tcPr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общественного питания и бытового обслуживания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226A9" w:rsidRPr="00D226A9" w:rsidTr="0041531C">
        <w:tc>
          <w:tcPr>
            <w:tcW w:w="7196" w:type="dxa"/>
          </w:tcPr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226A9" w:rsidRPr="00D226A9" w:rsidTr="0041531C">
        <w:tc>
          <w:tcPr>
            <w:tcW w:w="7196" w:type="dxa"/>
          </w:tcPr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 продовольственного снабжения, сбыта и заготовок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226A9" w:rsidRPr="00D226A9" w:rsidTr="0041531C">
        <w:tc>
          <w:tcPr>
            <w:tcW w:w="7196" w:type="dxa"/>
          </w:tcPr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участки, предназначенные для переработки древесины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226A9" w:rsidRPr="00D226A9" w:rsidTr="0041531C">
        <w:tc>
          <w:tcPr>
            <w:tcW w:w="7196" w:type="dxa"/>
          </w:tcPr>
          <w:p w:rsidR="00D226A9" w:rsidRPr="001128F4" w:rsidRDefault="00D226A9" w:rsidP="00D22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GoBack" w:colFirst="0" w:colLast="0"/>
            <w:r w:rsidRPr="001128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релейных и воздушных линий связи и линий радиофикации, воздушных линий электропередачи конструктивных элементов и сооружений объектов, необходимых для эксплуатации, содержания, строительства, реконструкции, ремонта, развития, наземных и подземных зданий, строений, сооружений, устройств транспорта, энергетики; размещения наземных сооружений и инфраструктуры спутниковой связи,  объектов космической деятельности, военных объектов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6A9" w:rsidRPr="00D226A9" w:rsidTr="0041531C">
        <w:tc>
          <w:tcPr>
            <w:tcW w:w="7196" w:type="dxa"/>
          </w:tcPr>
          <w:p w:rsidR="00D226A9" w:rsidRPr="001128F4" w:rsidRDefault="00D226A9" w:rsidP="00D22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8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складов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226A9" w:rsidRPr="00D226A9" w:rsidTr="0041531C">
        <w:tc>
          <w:tcPr>
            <w:tcW w:w="7196" w:type="dxa"/>
          </w:tcPr>
          <w:p w:rsidR="00D226A9" w:rsidRPr="001128F4" w:rsidRDefault="00D226A9" w:rsidP="00D22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8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Земельные участки, предназначенные для </w:t>
            </w:r>
            <w:r w:rsidRPr="001128F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размещения объектов связи, радиовещания, телевидения и</w:t>
            </w:r>
            <w:r w:rsidRPr="001128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объектов сотовой связи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bookmarkEnd w:id="0"/>
      <w:tr w:rsidR="00D226A9" w:rsidRPr="00D226A9" w:rsidTr="0041531C">
        <w:tc>
          <w:tcPr>
            <w:tcW w:w="7196" w:type="dxa"/>
          </w:tcPr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рекламных щитов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5</w:t>
            </w:r>
            <w:r w:rsidRPr="00D226A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226A9" w:rsidRPr="00D226A9" w:rsidTr="0041531C">
        <w:tc>
          <w:tcPr>
            <w:tcW w:w="7196" w:type="dxa"/>
          </w:tcPr>
          <w:p w:rsidR="00D226A9" w:rsidRPr="00D226A9" w:rsidRDefault="00D226A9" w:rsidP="00D226A9">
            <w:pPr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Прочие земельные участки</w:t>
            </w:r>
          </w:p>
        </w:tc>
        <w:tc>
          <w:tcPr>
            <w:tcW w:w="2374" w:type="dxa"/>
          </w:tcPr>
          <w:p w:rsidR="00D226A9" w:rsidRPr="00D226A9" w:rsidRDefault="00D226A9" w:rsidP="00D22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6A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D226A9" w:rsidRPr="00D226A9" w:rsidRDefault="00D226A9" w:rsidP="00D226A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226A9" w:rsidRPr="00D226A9" w:rsidRDefault="00D226A9" w:rsidP="00D226A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6A9">
        <w:rPr>
          <w:rFonts w:ascii="Times New Roman" w:eastAsia="Calibri" w:hAnsi="Times New Roman" w:cs="Times New Roman"/>
          <w:sz w:val="26"/>
          <w:szCs w:val="26"/>
          <w:lang w:eastAsia="ru-RU"/>
        </w:rPr>
        <w:t>2. Ставка арендной платы за земельные участки, государственная собственность на которые не разграничена и находящиеся в муниципальной собственности МО «Коношский муниципальный район», категории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– 11%;</w:t>
      </w:r>
    </w:p>
    <w:p w:rsidR="00D226A9" w:rsidRPr="00D226A9" w:rsidRDefault="00D226A9" w:rsidP="00D226A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D226A9">
        <w:rPr>
          <w:rFonts w:ascii="Times New Roman" w:eastAsia="Calibri" w:hAnsi="Times New Roman" w:cs="Times New Roman"/>
          <w:sz w:val="26"/>
          <w:szCs w:val="26"/>
          <w:lang w:eastAsia="ru-RU"/>
        </w:rPr>
        <w:t>категории</w:t>
      </w:r>
      <w:proofErr w:type="gramEnd"/>
      <w:r w:rsidRPr="00D226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для земель с разрешенным использованием – для эксплуатации зданий ремонтных мастерских – 3%.</w:t>
      </w:r>
    </w:p>
    <w:p w:rsidR="004253DA" w:rsidRDefault="00D226A9" w:rsidP="00D226A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6A9">
        <w:rPr>
          <w:rFonts w:ascii="Times New Roman" w:eastAsia="Calibri" w:hAnsi="Times New Roman" w:cs="Times New Roman"/>
          <w:sz w:val="26"/>
          <w:szCs w:val="26"/>
          <w:lang w:eastAsia="ru-RU"/>
        </w:rPr>
        <w:t>3. Ставка арендной платы за земельные участки, государственная собственность на которые не разграничена и находящиеся в муниципальной собственности муниципального образования «Коношский муниципальный район», категории земель – земли сельскохозяйственного назначения и земли фонда перераспределения – 2%.</w:t>
      </w:r>
    </w:p>
    <w:p w:rsidR="00D226A9" w:rsidRDefault="00D226A9" w:rsidP="00D226A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226A9" w:rsidRDefault="00D226A9" w:rsidP="00D226A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226A9" w:rsidRDefault="00D226A9" w:rsidP="00D226A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226A9" w:rsidRDefault="00D226A9" w:rsidP="00D226A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226A9" w:rsidRPr="00D226A9" w:rsidRDefault="00D226A9" w:rsidP="00D226A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–––––––––––––––––––––––––</w:t>
      </w:r>
    </w:p>
    <w:sectPr w:rsidR="00D226A9" w:rsidRPr="00D226A9" w:rsidSect="00D226A9">
      <w:headerReference w:type="even" r:id="rId6"/>
      <w:headerReference w:type="default" r:id="rId7"/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402" w:rsidRDefault="00805402" w:rsidP="00D226A9">
      <w:pPr>
        <w:spacing w:after="0" w:line="240" w:lineRule="auto"/>
      </w:pPr>
      <w:r>
        <w:separator/>
      </w:r>
    </w:p>
  </w:endnote>
  <w:endnote w:type="continuationSeparator" w:id="0">
    <w:p w:rsidR="00805402" w:rsidRDefault="00805402" w:rsidP="00D22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402" w:rsidRDefault="00805402" w:rsidP="00D226A9">
      <w:pPr>
        <w:spacing w:after="0" w:line="240" w:lineRule="auto"/>
      </w:pPr>
      <w:r>
        <w:separator/>
      </w:r>
    </w:p>
  </w:footnote>
  <w:footnote w:type="continuationSeparator" w:id="0">
    <w:p w:rsidR="00805402" w:rsidRDefault="00805402" w:rsidP="00D22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88" w:rsidRDefault="00F86DF8" w:rsidP="002264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B88" w:rsidRDefault="0080540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042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226A9" w:rsidRPr="00D226A9" w:rsidRDefault="00D226A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226A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26A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26A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28F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226A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226A9" w:rsidRDefault="00D226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8C"/>
    <w:rsid w:val="001128F4"/>
    <w:rsid w:val="0031558C"/>
    <w:rsid w:val="004253DA"/>
    <w:rsid w:val="00805402"/>
    <w:rsid w:val="00D226A9"/>
    <w:rsid w:val="00F8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64DFE-9AF6-4789-A764-C5DF9799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26A9"/>
  </w:style>
  <w:style w:type="character" w:styleId="a5">
    <w:name w:val="page number"/>
    <w:basedOn w:val="a0"/>
    <w:uiPriority w:val="99"/>
    <w:rsid w:val="00D226A9"/>
    <w:rPr>
      <w:rFonts w:cs="Times New Roman"/>
    </w:rPr>
  </w:style>
  <w:style w:type="table" w:customStyle="1" w:styleId="1">
    <w:name w:val="Сетка таблицы1"/>
    <w:basedOn w:val="a1"/>
    <w:next w:val="a6"/>
    <w:uiPriority w:val="59"/>
    <w:rsid w:val="00D226A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D22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D22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26A9"/>
  </w:style>
  <w:style w:type="paragraph" w:styleId="a9">
    <w:name w:val="Balloon Text"/>
    <w:basedOn w:val="a"/>
    <w:link w:val="aa"/>
    <w:uiPriority w:val="99"/>
    <w:semiHidden/>
    <w:unhideWhenUsed/>
    <w:rsid w:val="00112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2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2023-06-01T11:59:00Z</cp:lastPrinted>
  <dcterms:created xsi:type="dcterms:W3CDTF">2023-06-01T11:54:00Z</dcterms:created>
  <dcterms:modified xsi:type="dcterms:W3CDTF">2023-06-01T11:59:00Z</dcterms:modified>
</cp:coreProperties>
</file>