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3A3" w:rsidRPr="00342C2C" w:rsidRDefault="001043A3" w:rsidP="00342C2C">
      <w:pPr>
        <w:spacing w:after="0" w:line="240" w:lineRule="auto"/>
        <w:ind w:left="5245"/>
        <w:jc w:val="center"/>
        <w:rPr>
          <w:rFonts w:ascii="Times New Roman" w:eastAsia="Times New Roman" w:hAnsi="Times New Roman" w:cs="Times New Roman"/>
          <w:sz w:val="25"/>
          <w:szCs w:val="25"/>
        </w:rPr>
      </w:pPr>
      <w:r w:rsidRPr="00342C2C">
        <w:rPr>
          <w:rFonts w:ascii="Times New Roman" w:eastAsia="Times New Roman" w:hAnsi="Times New Roman" w:cs="Times New Roman"/>
          <w:sz w:val="25"/>
          <w:szCs w:val="25"/>
        </w:rPr>
        <w:t xml:space="preserve">ПРИЛОЖЕНИЕ № </w:t>
      </w:r>
      <w:r w:rsidRPr="00342C2C">
        <w:rPr>
          <w:rFonts w:ascii="Times New Roman" w:eastAsia="Times New Roman" w:hAnsi="Times New Roman" w:cs="Times New Roman"/>
          <w:sz w:val="25"/>
          <w:szCs w:val="25"/>
        </w:rPr>
        <w:t>2</w:t>
      </w:r>
    </w:p>
    <w:p w:rsidR="001043A3" w:rsidRPr="00342C2C" w:rsidRDefault="001043A3" w:rsidP="00342C2C">
      <w:pPr>
        <w:spacing w:after="0" w:line="240" w:lineRule="auto"/>
        <w:ind w:left="5245"/>
        <w:jc w:val="center"/>
        <w:rPr>
          <w:rFonts w:ascii="Times New Roman" w:eastAsia="Times New Roman" w:hAnsi="Times New Roman" w:cs="Times New Roman"/>
          <w:sz w:val="25"/>
          <w:szCs w:val="25"/>
        </w:rPr>
      </w:pPr>
      <w:proofErr w:type="gramStart"/>
      <w:r w:rsidRPr="00342C2C">
        <w:rPr>
          <w:rFonts w:ascii="Times New Roman" w:eastAsia="Times New Roman" w:hAnsi="Times New Roman" w:cs="Times New Roman"/>
          <w:sz w:val="25"/>
          <w:szCs w:val="25"/>
        </w:rPr>
        <w:t>к</w:t>
      </w:r>
      <w:proofErr w:type="gramEnd"/>
      <w:r w:rsidRPr="00342C2C">
        <w:rPr>
          <w:rFonts w:ascii="Times New Roman" w:eastAsia="Times New Roman" w:hAnsi="Times New Roman" w:cs="Times New Roman"/>
          <w:sz w:val="25"/>
          <w:szCs w:val="25"/>
        </w:rPr>
        <w:t xml:space="preserve"> распоряжению администрации</w:t>
      </w:r>
    </w:p>
    <w:p w:rsidR="001043A3" w:rsidRPr="00342C2C" w:rsidRDefault="001043A3" w:rsidP="00342C2C">
      <w:pPr>
        <w:spacing w:after="0" w:line="240" w:lineRule="auto"/>
        <w:ind w:left="5245"/>
        <w:jc w:val="center"/>
        <w:rPr>
          <w:rFonts w:ascii="Times New Roman" w:eastAsia="Times New Roman" w:hAnsi="Times New Roman" w:cs="Times New Roman"/>
          <w:sz w:val="25"/>
          <w:szCs w:val="25"/>
        </w:rPr>
      </w:pPr>
      <w:proofErr w:type="gramStart"/>
      <w:r w:rsidRPr="00342C2C">
        <w:rPr>
          <w:rFonts w:ascii="Times New Roman" w:eastAsia="Times New Roman" w:hAnsi="Times New Roman" w:cs="Times New Roman"/>
          <w:sz w:val="25"/>
          <w:szCs w:val="25"/>
        </w:rPr>
        <w:t>муниципального</w:t>
      </w:r>
      <w:proofErr w:type="gramEnd"/>
      <w:r w:rsidRPr="00342C2C">
        <w:rPr>
          <w:rFonts w:ascii="Times New Roman" w:eastAsia="Times New Roman" w:hAnsi="Times New Roman" w:cs="Times New Roman"/>
          <w:sz w:val="25"/>
          <w:szCs w:val="25"/>
        </w:rPr>
        <w:t xml:space="preserve"> образования</w:t>
      </w:r>
    </w:p>
    <w:p w:rsidR="001043A3" w:rsidRPr="00342C2C" w:rsidRDefault="001043A3" w:rsidP="00342C2C">
      <w:pPr>
        <w:spacing w:after="0" w:line="240" w:lineRule="auto"/>
        <w:ind w:left="5245"/>
        <w:jc w:val="center"/>
        <w:rPr>
          <w:rFonts w:ascii="Times New Roman" w:eastAsia="Times New Roman" w:hAnsi="Times New Roman" w:cs="Times New Roman"/>
          <w:sz w:val="25"/>
          <w:szCs w:val="25"/>
        </w:rPr>
      </w:pPr>
      <w:r w:rsidRPr="00342C2C">
        <w:rPr>
          <w:rFonts w:ascii="Times New Roman" w:eastAsia="Times New Roman" w:hAnsi="Times New Roman" w:cs="Times New Roman"/>
          <w:sz w:val="25"/>
          <w:szCs w:val="25"/>
        </w:rPr>
        <w:t>«Коношский муниципальный район»</w:t>
      </w:r>
    </w:p>
    <w:p w:rsidR="001043A3" w:rsidRPr="00342C2C" w:rsidRDefault="001043A3" w:rsidP="00342C2C">
      <w:pPr>
        <w:spacing w:after="0" w:line="240" w:lineRule="auto"/>
        <w:ind w:left="5245"/>
        <w:jc w:val="center"/>
        <w:rPr>
          <w:rFonts w:ascii="Times New Roman" w:eastAsia="Times New Roman" w:hAnsi="Times New Roman" w:cs="Times New Roman"/>
          <w:sz w:val="25"/>
          <w:szCs w:val="25"/>
        </w:rPr>
      </w:pPr>
      <w:proofErr w:type="gramStart"/>
      <w:r w:rsidRPr="00342C2C">
        <w:rPr>
          <w:rFonts w:ascii="Times New Roman" w:eastAsia="Times New Roman" w:hAnsi="Times New Roman" w:cs="Times New Roman"/>
          <w:sz w:val="25"/>
          <w:szCs w:val="25"/>
        </w:rPr>
        <w:t>от</w:t>
      </w:r>
      <w:proofErr w:type="gramEnd"/>
      <w:r w:rsidRPr="00342C2C">
        <w:rPr>
          <w:rFonts w:ascii="Times New Roman" w:eastAsia="Times New Roman" w:hAnsi="Times New Roman" w:cs="Times New Roman"/>
          <w:sz w:val="25"/>
          <w:szCs w:val="25"/>
        </w:rPr>
        <w:t xml:space="preserve"> 12 октября 2023 г. № 401-р</w:t>
      </w:r>
    </w:p>
    <w:p w:rsidR="001043A3" w:rsidRPr="00342C2C" w:rsidRDefault="001043A3" w:rsidP="00342C2C">
      <w:pPr>
        <w:pStyle w:val="ConsPlusTitle"/>
        <w:widowControl/>
        <w:contextualSpacing/>
        <w:jc w:val="center"/>
        <w:rPr>
          <w:rFonts w:ascii="Times New Roman" w:hAnsi="Times New Roman" w:cs="Times New Roman"/>
          <w:b w:val="0"/>
          <w:bCs w:val="0"/>
          <w:sz w:val="25"/>
          <w:szCs w:val="25"/>
        </w:rPr>
      </w:pPr>
    </w:p>
    <w:p w:rsidR="001043A3" w:rsidRPr="00342C2C" w:rsidRDefault="001043A3" w:rsidP="00342C2C">
      <w:pPr>
        <w:pStyle w:val="ConsPlusTitle"/>
        <w:widowControl/>
        <w:contextualSpacing/>
        <w:jc w:val="center"/>
        <w:rPr>
          <w:rFonts w:ascii="Times New Roman" w:hAnsi="Times New Roman" w:cs="Times New Roman"/>
          <w:b w:val="0"/>
          <w:bCs w:val="0"/>
          <w:sz w:val="25"/>
          <w:szCs w:val="25"/>
        </w:rPr>
      </w:pPr>
    </w:p>
    <w:p w:rsidR="001043A3" w:rsidRPr="00342C2C" w:rsidRDefault="001043A3" w:rsidP="00342C2C">
      <w:pPr>
        <w:pStyle w:val="ConsPlusTitle"/>
        <w:widowControl/>
        <w:contextualSpacing/>
        <w:jc w:val="center"/>
        <w:rPr>
          <w:rFonts w:ascii="Times New Roman" w:hAnsi="Times New Roman" w:cs="Times New Roman"/>
          <w:b w:val="0"/>
          <w:bCs w:val="0"/>
          <w:sz w:val="25"/>
          <w:szCs w:val="25"/>
        </w:rPr>
      </w:pPr>
    </w:p>
    <w:p w:rsidR="00DC158E" w:rsidRPr="00342C2C" w:rsidRDefault="00DC158E" w:rsidP="00342C2C">
      <w:pPr>
        <w:spacing w:after="0" w:line="240" w:lineRule="auto"/>
        <w:contextualSpacing/>
        <w:jc w:val="center"/>
        <w:rPr>
          <w:rFonts w:ascii="Times New Roman" w:hAnsi="Times New Roman" w:cs="Times New Roman"/>
          <w:b/>
          <w:sz w:val="25"/>
          <w:szCs w:val="25"/>
        </w:rPr>
      </w:pPr>
      <w:r w:rsidRPr="00342C2C">
        <w:rPr>
          <w:rFonts w:ascii="Times New Roman" w:hAnsi="Times New Roman" w:cs="Times New Roman"/>
          <w:b/>
          <w:sz w:val="25"/>
          <w:szCs w:val="25"/>
        </w:rPr>
        <w:t>П</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О</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Л</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О</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Ж</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Е</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Н</w:t>
      </w:r>
      <w:r w:rsidR="00777AC0" w:rsidRPr="00342C2C">
        <w:rPr>
          <w:rFonts w:ascii="Times New Roman" w:hAnsi="Times New Roman" w:cs="Times New Roman"/>
          <w:b/>
          <w:sz w:val="25"/>
          <w:szCs w:val="25"/>
        </w:rPr>
        <w:t xml:space="preserve"> </w:t>
      </w:r>
      <w:r w:rsidRPr="00342C2C">
        <w:rPr>
          <w:rFonts w:ascii="Times New Roman" w:hAnsi="Times New Roman" w:cs="Times New Roman"/>
          <w:b/>
          <w:sz w:val="25"/>
          <w:szCs w:val="25"/>
        </w:rPr>
        <w:t>И</w:t>
      </w:r>
      <w:r w:rsidR="00777AC0" w:rsidRPr="00342C2C">
        <w:rPr>
          <w:rFonts w:ascii="Times New Roman" w:hAnsi="Times New Roman" w:cs="Times New Roman"/>
          <w:b/>
          <w:sz w:val="25"/>
          <w:szCs w:val="25"/>
        </w:rPr>
        <w:t xml:space="preserve"> Е</w:t>
      </w:r>
    </w:p>
    <w:p w:rsidR="00DC158E" w:rsidRPr="00342C2C" w:rsidRDefault="00DC158E" w:rsidP="00342C2C">
      <w:pPr>
        <w:spacing w:after="0" w:line="240" w:lineRule="auto"/>
        <w:contextualSpacing/>
        <w:jc w:val="center"/>
        <w:rPr>
          <w:rFonts w:ascii="Times New Roman" w:hAnsi="Times New Roman" w:cs="Times New Roman"/>
          <w:b/>
          <w:sz w:val="25"/>
          <w:szCs w:val="25"/>
        </w:rPr>
      </w:pPr>
      <w:proofErr w:type="gramStart"/>
      <w:r w:rsidRPr="00342C2C">
        <w:rPr>
          <w:rFonts w:ascii="Times New Roman" w:hAnsi="Times New Roman" w:cs="Times New Roman"/>
          <w:b/>
          <w:sz w:val="25"/>
          <w:szCs w:val="25"/>
        </w:rPr>
        <w:t>о</w:t>
      </w:r>
      <w:proofErr w:type="gramEnd"/>
      <w:r w:rsidRPr="00342C2C">
        <w:rPr>
          <w:rFonts w:ascii="Times New Roman" w:hAnsi="Times New Roman" w:cs="Times New Roman"/>
          <w:b/>
          <w:sz w:val="25"/>
          <w:szCs w:val="25"/>
        </w:rPr>
        <w:t xml:space="preserve"> конкурсной комиссии по проведению открытого конкурса по отбору</w:t>
      </w:r>
    </w:p>
    <w:p w:rsidR="00DC158E" w:rsidRPr="00342C2C" w:rsidRDefault="00DC158E" w:rsidP="00342C2C">
      <w:pPr>
        <w:spacing w:after="0" w:line="240" w:lineRule="auto"/>
        <w:contextualSpacing/>
        <w:jc w:val="center"/>
        <w:rPr>
          <w:rFonts w:ascii="Times New Roman" w:hAnsi="Times New Roman" w:cs="Times New Roman"/>
          <w:b/>
          <w:sz w:val="25"/>
          <w:szCs w:val="25"/>
        </w:rPr>
      </w:pPr>
      <w:proofErr w:type="gramStart"/>
      <w:r w:rsidRPr="00342C2C">
        <w:rPr>
          <w:rFonts w:ascii="Times New Roman" w:hAnsi="Times New Roman" w:cs="Times New Roman"/>
          <w:b/>
          <w:sz w:val="25"/>
          <w:szCs w:val="25"/>
        </w:rPr>
        <w:t>управляющих</w:t>
      </w:r>
      <w:proofErr w:type="gramEnd"/>
      <w:r w:rsidRPr="00342C2C">
        <w:rPr>
          <w:rFonts w:ascii="Times New Roman" w:hAnsi="Times New Roman" w:cs="Times New Roman"/>
          <w:b/>
          <w:sz w:val="25"/>
          <w:szCs w:val="25"/>
        </w:rPr>
        <w:t xml:space="preserve"> организаций для управления многоквартирными домами</w:t>
      </w:r>
    </w:p>
    <w:p w:rsidR="00533164" w:rsidRPr="00342C2C" w:rsidRDefault="00DC158E" w:rsidP="00342C2C">
      <w:pPr>
        <w:spacing w:after="0" w:line="240" w:lineRule="auto"/>
        <w:contextualSpacing/>
        <w:jc w:val="center"/>
        <w:rPr>
          <w:rFonts w:ascii="Times New Roman" w:hAnsi="Times New Roman" w:cs="Times New Roman"/>
          <w:b/>
          <w:sz w:val="25"/>
          <w:szCs w:val="25"/>
        </w:rPr>
      </w:pPr>
      <w:proofErr w:type="gramStart"/>
      <w:r w:rsidRPr="00342C2C">
        <w:rPr>
          <w:rFonts w:ascii="Times New Roman" w:hAnsi="Times New Roman" w:cs="Times New Roman"/>
          <w:b/>
          <w:sz w:val="25"/>
          <w:szCs w:val="25"/>
        </w:rPr>
        <w:t>на</w:t>
      </w:r>
      <w:proofErr w:type="gramEnd"/>
      <w:r w:rsidRPr="00342C2C">
        <w:rPr>
          <w:rFonts w:ascii="Times New Roman" w:hAnsi="Times New Roman" w:cs="Times New Roman"/>
          <w:b/>
          <w:sz w:val="25"/>
          <w:szCs w:val="25"/>
        </w:rPr>
        <w:t xml:space="preserve"> территории </w:t>
      </w:r>
      <w:r w:rsidR="00533164" w:rsidRPr="00342C2C">
        <w:rPr>
          <w:rFonts w:ascii="Times New Roman" w:hAnsi="Times New Roman" w:cs="Times New Roman"/>
          <w:b/>
          <w:sz w:val="25"/>
          <w:szCs w:val="25"/>
        </w:rPr>
        <w:t>МО «</w:t>
      </w:r>
      <w:proofErr w:type="spellStart"/>
      <w:r w:rsidR="00E4361C" w:rsidRPr="00342C2C">
        <w:rPr>
          <w:rFonts w:ascii="Times New Roman" w:hAnsi="Times New Roman" w:cs="Times New Roman"/>
          <w:b/>
          <w:sz w:val="25"/>
          <w:szCs w:val="25"/>
        </w:rPr>
        <w:t>Тавреньгское</w:t>
      </w:r>
      <w:proofErr w:type="spellEnd"/>
      <w:r w:rsidR="00533164" w:rsidRPr="00342C2C">
        <w:rPr>
          <w:rFonts w:ascii="Times New Roman" w:hAnsi="Times New Roman" w:cs="Times New Roman"/>
          <w:b/>
          <w:sz w:val="25"/>
          <w:szCs w:val="25"/>
        </w:rPr>
        <w:t>»</w:t>
      </w:r>
      <w:r w:rsidR="00E4361C" w:rsidRPr="00342C2C">
        <w:rPr>
          <w:rFonts w:ascii="Times New Roman" w:hAnsi="Times New Roman" w:cs="Times New Roman"/>
          <w:b/>
          <w:sz w:val="25"/>
          <w:szCs w:val="25"/>
        </w:rPr>
        <w:t>,</w:t>
      </w:r>
      <w:r w:rsidR="00B71A4A" w:rsidRPr="00342C2C">
        <w:rPr>
          <w:rFonts w:ascii="Times New Roman" w:hAnsi="Times New Roman" w:cs="Times New Roman"/>
          <w:b/>
          <w:sz w:val="25"/>
          <w:szCs w:val="25"/>
        </w:rPr>
        <w:t xml:space="preserve"> МО «</w:t>
      </w:r>
      <w:proofErr w:type="spellStart"/>
      <w:r w:rsidR="00E4361C" w:rsidRPr="00342C2C">
        <w:rPr>
          <w:rFonts w:ascii="Times New Roman" w:hAnsi="Times New Roman" w:cs="Times New Roman"/>
          <w:b/>
          <w:sz w:val="25"/>
          <w:szCs w:val="25"/>
        </w:rPr>
        <w:t>Подюжское</w:t>
      </w:r>
      <w:proofErr w:type="spellEnd"/>
      <w:r w:rsidR="00B71A4A" w:rsidRPr="00342C2C">
        <w:rPr>
          <w:rFonts w:ascii="Times New Roman" w:hAnsi="Times New Roman" w:cs="Times New Roman"/>
          <w:b/>
          <w:sz w:val="25"/>
          <w:szCs w:val="25"/>
        </w:rPr>
        <w:t>»</w:t>
      </w:r>
      <w:r w:rsidR="00533164" w:rsidRPr="00342C2C">
        <w:rPr>
          <w:rFonts w:ascii="Times New Roman" w:hAnsi="Times New Roman" w:cs="Times New Roman"/>
          <w:b/>
          <w:sz w:val="25"/>
          <w:szCs w:val="25"/>
        </w:rPr>
        <w:t xml:space="preserve"> на 202</w:t>
      </w:r>
      <w:r w:rsidR="00E4361C" w:rsidRPr="00342C2C">
        <w:rPr>
          <w:rFonts w:ascii="Times New Roman" w:hAnsi="Times New Roman" w:cs="Times New Roman"/>
          <w:b/>
          <w:sz w:val="25"/>
          <w:szCs w:val="25"/>
        </w:rPr>
        <w:t>3</w:t>
      </w:r>
      <w:r w:rsidR="00533164" w:rsidRPr="00342C2C">
        <w:rPr>
          <w:rFonts w:ascii="Times New Roman" w:hAnsi="Times New Roman" w:cs="Times New Roman"/>
          <w:b/>
          <w:sz w:val="25"/>
          <w:szCs w:val="25"/>
        </w:rPr>
        <w:t xml:space="preserve"> – 202</w:t>
      </w:r>
      <w:r w:rsidR="00E4361C" w:rsidRPr="00342C2C">
        <w:rPr>
          <w:rFonts w:ascii="Times New Roman" w:hAnsi="Times New Roman" w:cs="Times New Roman"/>
          <w:b/>
          <w:sz w:val="25"/>
          <w:szCs w:val="25"/>
        </w:rPr>
        <w:t>6</w:t>
      </w:r>
      <w:r w:rsidR="00533164" w:rsidRPr="00342C2C">
        <w:rPr>
          <w:rFonts w:ascii="Times New Roman" w:hAnsi="Times New Roman" w:cs="Times New Roman"/>
          <w:b/>
          <w:sz w:val="25"/>
          <w:szCs w:val="25"/>
        </w:rPr>
        <w:t xml:space="preserve"> годы</w:t>
      </w:r>
    </w:p>
    <w:p w:rsidR="00DC158E" w:rsidRPr="00342C2C" w:rsidRDefault="00DC158E" w:rsidP="00342C2C">
      <w:pPr>
        <w:spacing w:after="0" w:line="240" w:lineRule="auto"/>
        <w:contextualSpacing/>
        <w:jc w:val="center"/>
        <w:rPr>
          <w:rFonts w:ascii="Times New Roman" w:hAnsi="Times New Roman" w:cs="Times New Roman"/>
          <w:b/>
          <w:sz w:val="25"/>
          <w:szCs w:val="25"/>
        </w:rPr>
      </w:pPr>
      <w:r w:rsidRPr="00342C2C">
        <w:rPr>
          <w:rFonts w:ascii="Times New Roman" w:hAnsi="Times New Roman" w:cs="Times New Roman"/>
          <w:b/>
          <w:sz w:val="25"/>
          <w:szCs w:val="25"/>
        </w:rPr>
        <w:t>(</w:t>
      </w:r>
      <w:proofErr w:type="gramStart"/>
      <w:r w:rsidRPr="00342C2C">
        <w:rPr>
          <w:rFonts w:ascii="Times New Roman" w:hAnsi="Times New Roman" w:cs="Times New Roman"/>
          <w:b/>
          <w:sz w:val="25"/>
          <w:szCs w:val="25"/>
        </w:rPr>
        <w:t>далее</w:t>
      </w:r>
      <w:proofErr w:type="gramEnd"/>
      <w:r w:rsidRPr="00342C2C">
        <w:rPr>
          <w:rFonts w:ascii="Times New Roman" w:hAnsi="Times New Roman" w:cs="Times New Roman"/>
          <w:b/>
          <w:sz w:val="25"/>
          <w:szCs w:val="25"/>
        </w:rPr>
        <w:t xml:space="preserve"> – Положение)</w:t>
      </w:r>
    </w:p>
    <w:p w:rsidR="00DC158E" w:rsidRPr="00342C2C" w:rsidRDefault="00DC158E" w:rsidP="00342C2C">
      <w:pPr>
        <w:spacing w:after="0" w:line="240" w:lineRule="auto"/>
        <w:contextualSpacing/>
        <w:jc w:val="center"/>
        <w:rPr>
          <w:rFonts w:ascii="Times New Roman" w:hAnsi="Times New Roman" w:cs="Times New Roman"/>
          <w:b/>
          <w:sz w:val="25"/>
          <w:szCs w:val="25"/>
        </w:rPr>
      </w:pPr>
    </w:p>
    <w:p w:rsidR="00DC158E" w:rsidRPr="00342C2C" w:rsidRDefault="00DC158E" w:rsidP="00342C2C">
      <w:pPr>
        <w:spacing w:after="0" w:line="240" w:lineRule="auto"/>
        <w:contextualSpacing/>
        <w:jc w:val="center"/>
        <w:rPr>
          <w:rFonts w:ascii="Times New Roman" w:hAnsi="Times New Roman" w:cs="Times New Roman"/>
          <w:b/>
          <w:sz w:val="25"/>
          <w:szCs w:val="25"/>
        </w:rPr>
      </w:pPr>
      <w:r w:rsidRPr="00342C2C">
        <w:rPr>
          <w:rFonts w:ascii="Times New Roman" w:hAnsi="Times New Roman" w:cs="Times New Roman"/>
          <w:b/>
          <w:sz w:val="25"/>
          <w:szCs w:val="25"/>
        </w:rPr>
        <w:t>1. Общие положения</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1.1. Настоящее Положение определяет понятие, цели создания, функции, состав и порядок деятельности конкурсной комиссии по проведению конкурсов по отбору управляющей организации для управления многоквартирным домом (далее – конкурсная комиссия).</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1.2. Конкурсная комиссия в своей деятельности руководствуется Гражданским кодексом Российской Федерации, статьей 161 Жилищного кодекса Российской Федерации, постановлением Правительства Рос</w:t>
      </w:r>
      <w:r w:rsidR="00342C2C">
        <w:rPr>
          <w:rFonts w:ascii="Times New Roman" w:hAnsi="Times New Roman" w:cs="Times New Roman"/>
          <w:sz w:val="25"/>
          <w:szCs w:val="25"/>
        </w:rPr>
        <w:t>сийской Федерации от 06 февраля</w:t>
      </w:r>
      <w:r w:rsidR="00342C2C">
        <w:rPr>
          <w:rFonts w:ascii="Times New Roman" w:hAnsi="Times New Roman" w:cs="Times New Roman"/>
          <w:sz w:val="25"/>
          <w:szCs w:val="25"/>
        </w:rPr>
        <w:br/>
      </w:r>
      <w:r w:rsidRPr="00342C2C">
        <w:rPr>
          <w:rFonts w:ascii="Times New Roman" w:hAnsi="Times New Roman" w:cs="Times New Roman"/>
          <w:sz w:val="25"/>
          <w:szCs w:val="25"/>
        </w:rPr>
        <w:t>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 иными федеральными законами, нормативными актами Правительства Российской Федерации и настоящим Положением.</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1.3.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w:t>
      </w:r>
    </w:p>
    <w:p w:rsidR="00DC158E" w:rsidRPr="00342C2C" w:rsidRDefault="00342C2C" w:rsidP="00342C2C">
      <w:pPr>
        <w:spacing w:after="0" w:line="240" w:lineRule="auto"/>
        <w:ind w:firstLine="709"/>
        <w:contextualSpacing/>
        <w:jc w:val="both"/>
        <w:rPr>
          <w:rFonts w:ascii="Times New Roman" w:hAnsi="Times New Roman" w:cs="Times New Roman"/>
          <w:sz w:val="25"/>
          <w:szCs w:val="25"/>
        </w:rPr>
      </w:pPr>
      <w:r>
        <w:rPr>
          <w:rFonts w:ascii="Times New Roman" w:hAnsi="Times New Roman" w:cs="Times New Roman"/>
          <w:sz w:val="25"/>
          <w:szCs w:val="25"/>
        </w:rPr>
        <w:t xml:space="preserve">1.4. Конкурсная комиссия </w:t>
      </w:r>
      <w:r w:rsidR="00DC158E" w:rsidRPr="00342C2C">
        <w:rPr>
          <w:rFonts w:ascii="Times New Roman" w:hAnsi="Times New Roman" w:cs="Times New Roman"/>
          <w:sz w:val="25"/>
          <w:szCs w:val="25"/>
        </w:rPr>
        <w:t>создается на период проведения открытого конкурса.</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1.5. Конкурсная комиссия состоит из председателя, заместителя председателя, секретаря и членов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1.6. 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contextualSpacing/>
        <w:jc w:val="center"/>
        <w:rPr>
          <w:rFonts w:ascii="Times New Roman" w:hAnsi="Times New Roman" w:cs="Times New Roman"/>
          <w:b/>
          <w:sz w:val="25"/>
          <w:szCs w:val="25"/>
        </w:rPr>
      </w:pPr>
      <w:r w:rsidRPr="00342C2C">
        <w:rPr>
          <w:rFonts w:ascii="Times New Roman" w:hAnsi="Times New Roman" w:cs="Times New Roman"/>
          <w:b/>
          <w:sz w:val="25"/>
          <w:szCs w:val="25"/>
        </w:rPr>
        <w:t>2. Задачи и функции конкурсной комиссии</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2.1. Основными задачами конкурсной комиссии являются:</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рассмотрение</w:t>
      </w:r>
      <w:proofErr w:type="gramEnd"/>
      <w:r w:rsidRPr="00342C2C">
        <w:rPr>
          <w:rFonts w:ascii="Times New Roman" w:hAnsi="Times New Roman" w:cs="Times New Roman"/>
          <w:sz w:val="25"/>
          <w:szCs w:val="25"/>
        </w:rPr>
        <w:t xml:space="preserve"> заявок на участие в конкурсе;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проведение</w:t>
      </w:r>
      <w:proofErr w:type="gramEnd"/>
      <w:r w:rsidRPr="00342C2C">
        <w:rPr>
          <w:rFonts w:ascii="Times New Roman" w:hAnsi="Times New Roman" w:cs="Times New Roman"/>
          <w:sz w:val="25"/>
          <w:szCs w:val="25"/>
        </w:rPr>
        <w:t xml:space="preserve"> конкурса.</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lastRenderedPageBreak/>
        <w:t>2.2. В соответствии с возложенными задачами конкурсная комиссия осуществляет следующие функции: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осуществление</w:t>
      </w:r>
      <w:proofErr w:type="gramEnd"/>
      <w:r w:rsidRPr="00342C2C">
        <w:rPr>
          <w:rFonts w:ascii="Times New Roman" w:hAnsi="Times New Roman" w:cs="Times New Roman"/>
          <w:sz w:val="25"/>
          <w:szCs w:val="25"/>
        </w:rPr>
        <w:t xml:space="preserve"> процедуры вскрытия конвертов с заявками на участие в конкурсе;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оценка</w:t>
      </w:r>
      <w:proofErr w:type="gramEnd"/>
      <w:r w:rsidRPr="00342C2C">
        <w:rPr>
          <w:rFonts w:ascii="Times New Roman" w:hAnsi="Times New Roman" w:cs="Times New Roman"/>
          <w:sz w:val="25"/>
          <w:szCs w:val="25"/>
        </w:rPr>
        <w:t xml:space="preserve"> заявок на участие в конкурсе на соответствие требованиям, установленным конкурсной документацией;</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оценка</w:t>
      </w:r>
      <w:proofErr w:type="gramEnd"/>
      <w:r w:rsidRPr="00342C2C">
        <w:rPr>
          <w:rFonts w:ascii="Times New Roman" w:hAnsi="Times New Roman" w:cs="Times New Roman"/>
          <w:sz w:val="25"/>
          <w:szCs w:val="25"/>
        </w:rPr>
        <w:t xml:space="preserve"> заявок на участие в конкурсе на соответствие претендентов требованиям, установленным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принятие</w:t>
      </w:r>
      <w:proofErr w:type="gramEnd"/>
      <w:r w:rsidRPr="00342C2C">
        <w:rPr>
          <w:rFonts w:ascii="Times New Roman" w:hAnsi="Times New Roman" w:cs="Times New Roman"/>
          <w:sz w:val="25"/>
          <w:szCs w:val="25"/>
        </w:rPr>
        <w:t xml:space="preserve"> решений о признании претендента участником конкурса или об отказе в допуске претендента к участию в конкурсе;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ведение</w:t>
      </w:r>
      <w:proofErr w:type="gramEnd"/>
      <w:r w:rsidRPr="00342C2C">
        <w:rPr>
          <w:rFonts w:ascii="Times New Roman" w:hAnsi="Times New Roman" w:cs="Times New Roman"/>
          <w:sz w:val="25"/>
          <w:szCs w:val="25"/>
        </w:rPr>
        <w:t xml:space="preserve"> протокола вскрытия конвертов с заявками на участие в конкурсе, протокола рассмотрения заявок на участие в конкурсе;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ведение</w:t>
      </w:r>
      <w:proofErr w:type="gramEnd"/>
      <w:r w:rsidRPr="00342C2C">
        <w:rPr>
          <w:rFonts w:ascii="Times New Roman" w:hAnsi="Times New Roman" w:cs="Times New Roman"/>
          <w:sz w:val="25"/>
          <w:szCs w:val="25"/>
        </w:rPr>
        <w:t xml:space="preserve"> протокола конкурса по отбору управляющей организации для управления многоквартирным домом;</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определение</w:t>
      </w:r>
      <w:proofErr w:type="gramEnd"/>
      <w:r w:rsidRPr="00342C2C">
        <w:rPr>
          <w:rFonts w:ascii="Times New Roman" w:hAnsi="Times New Roman" w:cs="Times New Roman"/>
          <w:sz w:val="25"/>
          <w:szCs w:val="25"/>
        </w:rPr>
        <w:t xml:space="preserve"> победителей конкурса.</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contextualSpacing/>
        <w:jc w:val="center"/>
        <w:rPr>
          <w:rFonts w:ascii="Times New Roman" w:hAnsi="Times New Roman" w:cs="Times New Roman"/>
          <w:b/>
          <w:sz w:val="25"/>
          <w:szCs w:val="25"/>
        </w:rPr>
      </w:pPr>
      <w:r w:rsidRPr="00342C2C">
        <w:rPr>
          <w:rFonts w:ascii="Times New Roman" w:hAnsi="Times New Roman" w:cs="Times New Roman"/>
          <w:b/>
          <w:sz w:val="25"/>
          <w:szCs w:val="25"/>
        </w:rPr>
        <w:t>3. Полномочия членов конкурсной комиссии</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3.1. Члены конкурсной комиссии обладают равными правами при рассмотрении вопросов, связанных с осуществлением возложенных на комиссию функций. Члены конкурсной комиссии вправе: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участвовать</w:t>
      </w:r>
      <w:proofErr w:type="gramEnd"/>
      <w:r w:rsidRPr="00342C2C">
        <w:rPr>
          <w:rFonts w:ascii="Times New Roman" w:hAnsi="Times New Roman" w:cs="Times New Roman"/>
          <w:sz w:val="25"/>
          <w:szCs w:val="25"/>
        </w:rPr>
        <w:t xml:space="preserve"> в подготовке заседаний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предварительно</w:t>
      </w:r>
      <w:proofErr w:type="gramEnd"/>
      <w:r w:rsidRPr="00342C2C">
        <w:rPr>
          <w:rFonts w:ascii="Times New Roman" w:hAnsi="Times New Roman" w:cs="Times New Roman"/>
          <w:sz w:val="25"/>
          <w:szCs w:val="25"/>
        </w:rPr>
        <w:t>, до заседания комиссии, знакомиться с вопросами, вносимыми на рассмотрение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участвовать</w:t>
      </w:r>
      <w:proofErr w:type="gramEnd"/>
      <w:r w:rsidRPr="00342C2C">
        <w:rPr>
          <w:rFonts w:ascii="Times New Roman" w:hAnsi="Times New Roman" w:cs="Times New Roman"/>
          <w:sz w:val="25"/>
          <w:szCs w:val="25"/>
        </w:rPr>
        <w:t xml:space="preserve"> в обсуждении рассматриваемых комиссией вопросов и вносить по ним предложения;</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участвовать</w:t>
      </w:r>
      <w:proofErr w:type="gramEnd"/>
      <w:r w:rsidRPr="00342C2C">
        <w:rPr>
          <w:rFonts w:ascii="Times New Roman" w:hAnsi="Times New Roman" w:cs="Times New Roman"/>
          <w:sz w:val="25"/>
          <w:szCs w:val="25"/>
        </w:rPr>
        <w:t xml:space="preserve"> в голосовании при принятии решений по рассматриваемым комиссией вопросам.</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3.2. Председатель конкурсной комиссии пользуется полномочиями члена комиссии, а также: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осуществляет</w:t>
      </w:r>
      <w:proofErr w:type="gramEnd"/>
      <w:r w:rsidRPr="00342C2C">
        <w:rPr>
          <w:rFonts w:ascii="Times New Roman" w:hAnsi="Times New Roman" w:cs="Times New Roman"/>
          <w:sz w:val="25"/>
          <w:szCs w:val="25"/>
        </w:rPr>
        <w:t xml:space="preserve"> руководство деятельностью конкурсной комиссии и обеспечивает выполнение настоящего Положения;</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председательствует</w:t>
      </w:r>
      <w:proofErr w:type="gramEnd"/>
      <w:r w:rsidRPr="00342C2C">
        <w:rPr>
          <w:rFonts w:ascii="Times New Roman" w:hAnsi="Times New Roman" w:cs="Times New Roman"/>
          <w:sz w:val="25"/>
          <w:szCs w:val="25"/>
        </w:rPr>
        <w:t xml:space="preserve"> на заседаниях конкурсной комиссии и организует ее работу;</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объявляет</w:t>
      </w:r>
      <w:proofErr w:type="gramEnd"/>
      <w:r w:rsidRPr="00342C2C">
        <w:rPr>
          <w:rFonts w:ascii="Times New Roman" w:hAnsi="Times New Roman" w:cs="Times New Roman"/>
          <w:sz w:val="25"/>
          <w:szCs w:val="25"/>
        </w:rPr>
        <w:t xml:space="preserve"> заседание правомочным или выносит решение о его переносе</w:t>
      </w:r>
      <w:r w:rsidRPr="00342C2C">
        <w:rPr>
          <w:rFonts w:ascii="Times New Roman" w:hAnsi="Times New Roman" w:cs="Times New Roman"/>
          <w:sz w:val="25"/>
          <w:szCs w:val="25"/>
        </w:rPr>
        <w:br/>
        <w:t>из-за отсутствия необходимого количества членов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утверждает</w:t>
      </w:r>
      <w:proofErr w:type="gramEnd"/>
      <w:r w:rsidRPr="00342C2C">
        <w:rPr>
          <w:rFonts w:ascii="Times New Roman" w:hAnsi="Times New Roman" w:cs="Times New Roman"/>
          <w:sz w:val="25"/>
          <w:szCs w:val="25"/>
        </w:rPr>
        <w:t xml:space="preserve"> повестку каждого заседания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назначает</w:t>
      </w:r>
      <w:proofErr w:type="gramEnd"/>
      <w:r w:rsidRPr="00342C2C">
        <w:rPr>
          <w:rFonts w:ascii="Times New Roman" w:hAnsi="Times New Roman" w:cs="Times New Roman"/>
          <w:sz w:val="25"/>
          <w:szCs w:val="25"/>
        </w:rPr>
        <w:t xml:space="preserve"> заседания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открывает</w:t>
      </w:r>
      <w:proofErr w:type="gramEnd"/>
      <w:r w:rsidRPr="00342C2C">
        <w:rPr>
          <w:rFonts w:ascii="Times New Roman" w:hAnsi="Times New Roman" w:cs="Times New Roman"/>
          <w:sz w:val="25"/>
          <w:szCs w:val="25"/>
        </w:rPr>
        <w:t xml:space="preserve"> и ведет заседания конкурсной комиссии, объявляет перерывы;</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объявляет</w:t>
      </w:r>
      <w:proofErr w:type="gramEnd"/>
      <w:r w:rsidRPr="00342C2C">
        <w:rPr>
          <w:rFonts w:ascii="Times New Roman" w:hAnsi="Times New Roman" w:cs="Times New Roman"/>
          <w:sz w:val="25"/>
          <w:szCs w:val="25"/>
        </w:rPr>
        <w:t xml:space="preserve"> состав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в</w:t>
      </w:r>
      <w:proofErr w:type="gramEnd"/>
      <w:r w:rsidRPr="00342C2C">
        <w:rPr>
          <w:rFonts w:ascii="Times New Roman" w:hAnsi="Times New Roman" w:cs="Times New Roman"/>
          <w:sz w:val="25"/>
          <w:szCs w:val="25"/>
        </w:rPr>
        <w:t xml:space="preserve"> случае необходимости выносит на обсужд</w:t>
      </w:r>
      <w:r w:rsidR="00342C2C">
        <w:rPr>
          <w:rFonts w:ascii="Times New Roman" w:hAnsi="Times New Roman" w:cs="Times New Roman"/>
          <w:sz w:val="25"/>
          <w:szCs w:val="25"/>
        </w:rPr>
        <w:t>ение конкурсной комиссии вопрос</w:t>
      </w:r>
      <w:r w:rsidR="00342C2C">
        <w:rPr>
          <w:rFonts w:ascii="Times New Roman" w:hAnsi="Times New Roman" w:cs="Times New Roman"/>
          <w:sz w:val="25"/>
          <w:szCs w:val="25"/>
        </w:rPr>
        <w:br/>
      </w:r>
      <w:r w:rsidRPr="00342C2C">
        <w:rPr>
          <w:rFonts w:ascii="Times New Roman" w:hAnsi="Times New Roman" w:cs="Times New Roman"/>
          <w:sz w:val="25"/>
          <w:szCs w:val="25"/>
        </w:rPr>
        <w:t>о привлечении к работе комиссии экспертов;</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подписывает</w:t>
      </w:r>
      <w:proofErr w:type="gramEnd"/>
      <w:r w:rsidRPr="00342C2C">
        <w:rPr>
          <w:rFonts w:ascii="Times New Roman" w:hAnsi="Times New Roman" w:cs="Times New Roman"/>
          <w:sz w:val="25"/>
          <w:szCs w:val="25"/>
        </w:rPr>
        <w:t xml:space="preserve"> протоколы заседаний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объявляет</w:t>
      </w:r>
      <w:proofErr w:type="gramEnd"/>
      <w:r w:rsidRPr="00342C2C">
        <w:rPr>
          <w:rFonts w:ascii="Times New Roman" w:hAnsi="Times New Roman" w:cs="Times New Roman"/>
          <w:sz w:val="25"/>
          <w:szCs w:val="25"/>
        </w:rPr>
        <w:t xml:space="preserve"> победителя конкурса;</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несет</w:t>
      </w:r>
      <w:proofErr w:type="gramEnd"/>
      <w:r w:rsidRPr="00342C2C">
        <w:rPr>
          <w:rFonts w:ascii="Times New Roman" w:hAnsi="Times New Roman" w:cs="Times New Roman"/>
          <w:sz w:val="25"/>
          <w:szCs w:val="25"/>
        </w:rPr>
        <w:t xml:space="preserve"> персональную ответственность за деятельность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3.3. Заместитель председателя конкурсной комиссии пользуется полномочиями члена комиссии, а также: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выполняет</w:t>
      </w:r>
      <w:proofErr w:type="gramEnd"/>
      <w:r w:rsidRPr="00342C2C">
        <w:rPr>
          <w:rFonts w:ascii="Times New Roman" w:hAnsi="Times New Roman" w:cs="Times New Roman"/>
          <w:sz w:val="25"/>
          <w:szCs w:val="25"/>
        </w:rPr>
        <w:t xml:space="preserve"> поручения председателя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lastRenderedPageBreak/>
        <w:t>исполняет</w:t>
      </w:r>
      <w:proofErr w:type="gramEnd"/>
      <w:r w:rsidRPr="00342C2C">
        <w:rPr>
          <w:rFonts w:ascii="Times New Roman" w:hAnsi="Times New Roman" w:cs="Times New Roman"/>
          <w:sz w:val="25"/>
          <w:szCs w:val="25"/>
        </w:rPr>
        <w:t xml:space="preserve"> обязанности председателя конкурсной комиссии в его отсутствие или при невозможности выполнения им своих обязанностей.</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3.4. Секретарь конкурсной комиссии пользуется полномочиями члена комиссии, а также: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осуществляет</w:t>
      </w:r>
      <w:proofErr w:type="gramEnd"/>
      <w:r w:rsidRPr="00342C2C">
        <w:rPr>
          <w:rFonts w:ascii="Times New Roman" w:hAnsi="Times New Roman" w:cs="Times New Roman"/>
          <w:sz w:val="25"/>
          <w:szCs w:val="25"/>
        </w:rPr>
        <w:t xml:space="preserve"> подготовку вопросов, подлежащих рассмотрению на заседаниях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выполняет</w:t>
      </w:r>
      <w:proofErr w:type="gramEnd"/>
      <w:r w:rsidRPr="00342C2C">
        <w:rPr>
          <w:rFonts w:ascii="Times New Roman" w:hAnsi="Times New Roman" w:cs="Times New Roman"/>
          <w:sz w:val="25"/>
          <w:szCs w:val="25"/>
        </w:rPr>
        <w:t xml:space="preserve"> поручения председателя конкурсной комиссии, его заместителя;</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осуществляет</w:t>
      </w:r>
      <w:proofErr w:type="gramEnd"/>
      <w:r w:rsidRPr="00342C2C">
        <w:rPr>
          <w:rFonts w:ascii="Times New Roman" w:hAnsi="Times New Roman" w:cs="Times New Roman"/>
          <w:sz w:val="25"/>
          <w:szCs w:val="25"/>
        </w:rPr>
        <w:t xml:space="preserve"> техническое обслуживание работы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ведет</w:t>
      </w:r>
      <w:proofErr w:type="gramEnd"/>
      <w:r w:rsidRPr="00342C2C">
        <w:rPr>
          <w:rFonts w:ascii="Times New Roman" w:hAnsi="Times New Roman" w:cs="Times New Roman"/>
          <w:sz w:val="25"/>
          <w:szCs w:val="25"/>
        </w:rPr>
        <w:t xml:space="preserve"> делопроизводство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осуществляет</w:t>
      </w:r>
      <w:proofErr w:type="gramEnd"/>
      <w:r w:rsidRPr="00342C2C">
        <w:rPr>
          <w:rFonts w:ascii="Times New Roman" w:hAnsi="Times New Roman" w:cs="Times New Roman"/>
          <w:sz w:val="25"/>
          <w:szCs w:val="25"/>
        </w:rPr>
        <w:t xml:space="preserve"> подготовку и оформление протоколов заседаний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proofErr w:type="gramStart"/>
      <w:r w:rsidRPr="00342C2C">
        <w:rPr>
          <w:rFonts w:ascii="Times New Roman" w:hAnsi="Times New Roman" w:cs="Times New Roman"/>
          <w:sz w:val="25"/>
          <w:szCs w:val="25"/>
        </w:rPr>
        <w:t>оповещает</w:t>
      </w:r>
      <w:proofErr w:type="gramEnd"/>
      <w:r w:rsidRPr="00342C2C">
        <w:rPr>
          <w:rFonts w:ascii="Times New Roman" w:hAnsi="Times New Roman" w:cs="Times New Roman"/>
          <w:sz w:val="25"/>
          <w:szCs w:val="25"/>
        </w:rPr>
        <w:t xml:space="preserve"> членов конкурсной комиссии и лиц, участвующих в заседаниях комиссии, о времени, месте и дате проведения заседания конкурсной комиссии.</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contextualSpacing/>
        <w:jc w:val="center"/>
        <w:rPr>
          <w:rFonts w:ascii="Times New Roman" w:hAnsi="Times New Roman" w:cs="Times New Roman"/>
          <w:b/>
          <w:sz w:val="25"/>
          <w:szCs w:val="25"/>
        </w:rPr>
      </w:pPr>
      <w:r w:rsidRPr="00342C2C">
        <w:rPr>
          <w:rFonts w:ascii="Times New Roman" w:hAnsi="Times New Roman" w:cs="Times New Roman"/>
          <w:b/>
          <w:sz w:val="25"/>
          <w:szCs w:val="25"/>
        </w:rPr>
        <w:t>4. Заседания конкурсной комиссии и порядок принятия решений</w:t>
      </w:r>
    </w:p>
    <w:p w:rsidR="00DC158E" w:rsidRPr="00342C2C" w:rsidRDefault="00DC158E" w:rsidP="00342C2C">
      <w:pPr>
        <w:spacing w:after="0" w:line="240" w:lineRule="auto"/>
        <w:contextualSpacing/>
        <w:jc w:val="center"/>
        <w:rPr>
          <w:rFonts w:ascii="Times New Roman" w:hAnsi="Times New Roman" w:cs="Times New Roman"/>
          <w:sz w:val="25"/>
          <w:szCs w:val="25"/>
        </w:rPr>
      </w:pP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4.1. Формой работы конкурсной комиссии является заседание.</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4.2. Секретарь конкурсной комиссии по поручению председателя или заместителя председателя конку</w:t>
      </w:r>
      <w:r w:rsidR="0020055A">
        <w:rPr>
          <w:rFonts w:ascii="Times New Roman" w:hAnsi="Times New Roman" w:cs="Times New Roman"/>
          <w:sz w:val="25"/>
          <w:szCs w:val="25"/>
        </w:rPr>
        <w:t>рсной комиссии не менее</w:t>
      </w:r>
      <w:bookmarkStart w:id="0" w:name="_GoBack"/>
      <w:bookmarkEnd w:id="0"/>
      <w:r w:rsidR="0020055A">
        <w:rPr>
          <w:rFonts w:ascii="Times New Roman" w:hAnsi="Times New Roman" w:cs="Times New Roman"/>
          <w:sz w:val="25"/>
          <w:szCs w:val="25"/>
        </w:rPr>
        <w:t xml:space="preserve"> чем за один</w:t>
      </w:r>
      <w:r w:rsidRPr="00342C2C">
        <w:rPr>
          <w:rFonts w:ascii="Times New Roman" w:hAnsi="Times New Roman" w:cs="Times New Roman"/>
          <w:sz w:val="25"/>
          <w:szCs w:val="25"/>
        </w:rPr>
        <w:t xml:space="preserve"> рабочий день оповещает ее членов о времени и месте проведения заседания, вопросах, выносимых на рассмотрение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4.3. Заседания конкурсной комиссии проводятся по мере необходимости. В случае невозможности присутствия на заседании член комиссии заблаговременно сообщает об этом секретарю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4.4. Заседания конкурсной комиссии считаются правомочными, если на них присутствуют более 50 процентов общего числа ее членов.</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общественных объединений потребителей (их ассоциаций, союзов), действующих на территории Архангельской области, претенденты, участники конкурса или их представители, а также представители средств массовой информации. Полномочия представителей подтверждаются документально.</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4.5. Решения конкурсной комиссии принимаются простым большинством голосов членов конкурсной комиссии, принявших участие в заседании. Каждый член конкурсной комиссии имеет один голос. При равенстве голосов решение принимается председателем конкурсной комиссии.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4.6. Решения конкурсной комиссии в день их принятия оформляются протоколами, которые подписывают члены конкурсной комиссии, принявшие участие в заседании.</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4.7. Организационно-техническое и информационное обеспечение деятельности конкурсной комиссии осуществляется организатором конкурса.</w:t>
      </w:r>
    </w:p>
    <w:p w:rsidR="00DC158E" w:rsidRPr="00342C2C" w:rsidRDefault="00DC158E" w:rsidP="00342C2C">
      <w:pPr>
        <w:spacing w:after="0" w:line="240" w:lineRule="auto"/>
        <w:ind w:firstLine="709"/>
        <w:contextualSpacing/>
        <w:jc w:val="both"/>
        <w:rPr>
          <w:rFonts w:ascii="Times New Roman" w:hAnsi="Times New Roman" w:cs="Times New Roman"/>
          <w:sz w:val="25"/>
          <w:szCs w:val="25"/>
        </w:rPr>
      </w:pPr>
      <w:r w:rsidRPr="00342C2C">
        <w:rPr>
          <w:rFonts w:ascii="Times New Roman" w:hAnsi="Times New Roman" w:cs="Times New Roman"/>
          <w:sz w:val="25"/>
          <w:szCs w:val="25"/>
        </w:rPr>
        <w:t>4.8. Решения конкурсной комиссии могут быть обжалованы в установленном законодательством порядке.</w:t>
      </w:r>
    </w:p>
    <w:p w:rsidR="00025F7F" w:rsidRDefault="00025F7F" w:rsidP="00342C2C">
      <w:pPr>
        <w:spacing w:after="0" w:line="240" w:lineRule="auto"/>
        <w:contextualSpacing/>
        <w:jc w:val="center"/>
        <w:rPr>
          <w:rFonts w:ascii="Times New Roman" w:hAnsi="Times New Roman" w:cs="Times New Roman"/>
          <w:sz w:val="25"/>
          <w:szCs w:val="25"/>
        </w:rPr>
      </w:pPr>
    </w:p>
    <w:p w:rsidR="00342C2C" w:rsidRDefault="00342C2C" w:rsidP="00342C2C">
      <w:pPr>
        <w:spacing w:after="0" w:line="240" w:lineRule="auto"/>
        <w:contextualSpacing/>
        <w:jc w:val="center"/>
        <w:rPr>
          <w:rFonts w:ascii="Times New Roman" w:hAnsi="Times New Roman" w:cs="Times New Roman"/>
          <w:sz w:val="25"/>
          <w:szCs w:val="25"/>
        </w:rPr>
      </w:pPr>
    </w:p>
    <w:p w:rsidR="00342C2C" w:rsidRPr="00342C2C" w:rsidRDefault="00342C2C" w:rsidP="00342C2C">
      <w:pPr>
        <w:spacing w:after="0" w:line="240" w:lineRule="auto"/>
        <w:contextualSpacing/>
        <w:jc w:val="center"/>
        <w:rPr>
          <w:rFonts w:ascii="Times New Roman" w:hAnsi="Times New Roman" w:cs="Times New Roman"/>
          <w:sz w:val="25"/>
          <w:szCs w:val="25"/>
        </w:rPr>
      </w:pPr>
      <w:r>
        <w:rPr>
          <w:rFonts w:ascii="Times New Roman" w:hAnsi="Times New Roman" w:cs="Times New Roman"/>
          <w:sz w:val="25"/>
          <w:szCs w:val="25"/>
        </w:rPr>
        <w:t>________________</w:t>
      </w:r>
    </w:p>
    <w:sectPr w:rsidR="00342C2C" w:rsidRPr="00342C2C" w:rsidSect="00342C2C">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468" w:rsidRDefault="00201468" w:rsidP="00DC158E">
      <w:pPr>
        <w:spacing w:after="0" w:line="240" w:lineRule="auto"/>
      </w:pPr>
      <w:r>
        <w:separator/>
      </w:r>
    </w:p>
  </w:endnote>
  <w:endnote w:type="continuationSeparator" w:id="0">
    <w:p w:rsidR="00201468" w:rsidRDefault="00201468" w:rsidP="00DC1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468" w:rsidRDefault="00201468" w:rsidP="00DC158E">
      <w:pPr>
        <w:spacing w:after="0" w:line="240" w:lineRule="auto"/>
      </w:pPr>
      <w:r>
        <w:separator/>
      </w:r>
    </w:p>
  </w:footnote>
  <w:footnote w:type="continuationSeparator" w:id="0">
    <w:p w:rsidR="00201468" w:rsidRDefault="00201468" w:rsidP="00DC1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203282"/>
      <w:docPartObj>
        <w:docPartGallery w:val="Page Numbers (Top of Page)"/>
        <w:docPartUnique/>
      </w:docPartObj>
    </w:sdtPr>
    <w:sdtEndPr/>
    <w:sdtContent>
      <w:p w:rsidR="00DC158E" w:rsidRPr="00DC158E" w:rsidRDefault="00DC158E">
        <w:pPr>
          <w:pStyle w:val="a3"/>
          <w:jc w:val="center"/>
          <w:rPr>
            <w:rFonts w:ascii="Times New Roman" w:hAnsi="Times New Roman" w:cs="Times New Roman"/>
            <w:sz w:val="24"/>
            <w:szCs w:val="24"/>
          </w:rPr>
        </w:pPr>
        <w:r w:rsidRPr="00DC158E">
          <w:rPr>
            <w:rFonts w:ascii="Times New Roman" w:hAnsi="Times New Roman" w:cs="Times New Roman"/>
            <w:sz w:val="24"/>
            <w:szCs w:val="24"/>
          </w:rPr>
          <w:fldChar w:fldCharType="begin"/>
        </w:r>
        <w:r w:rsidRPr="00DC158E">
          <w:rPr>
            <w:rFonts w:ascii="Times New Roman" w:hAnsi="Times New Roman" w:cs="Times New Roman"/>
            <w:sz w:val="24"/>
            <w:szCs w:val="24"/>
          </w:rPr>
          <w:instrText xml:space="preserve"> PAGE   \* MERGEFORMAT </w:instrText>
        </w:r>
        <w:r w:rsidRPr="00DC158E">
          <w:rPr>
            <w:rFonts w:ascii="Times New Roman" w:hAnsi="Times New Roman" w:cs="Times New Roman"/>
            <w:sz w:val="24"/>
            <w:szCs w:val="24"/>
          </w:rPr>
          <w:fldChar w:fldCharType="separate"/>
        </w:r>
        <w:r w:rsidR="0020055A">
          <w:rPr>
            <w:rFonts w:ascii="Times New Roman" w:hAnsi="Times New Roman" w:cs="Times New Roman"/>
            <w:noProof/>
            <w:sz w:val="24"/>
            <w:szCs w:val="24"/>
          </w:rPr>
          <w:t>2</w:t>
        </w:r>
        <w:r w:rsidRPr="00DC158E">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158E"/>
    <w:rsid w:val="00025F7F"/>
    <w:rsid w:val="000E21CF"/>
    <w:rsid w:val="001043A3"/>
    <w:rsid w:val="0020055A"/>
    <w:rsid w:val="00201468"/>
    <w:rsid w:val="00342C2C"/>
    <w:rsid w:val="00533164"/>
    <w:rsid w:val="00777AC0"/>
    <w:rsid w:val="008D6EEE"/>
    <w:rsid w:val="009B348D"/>
    <w:rsid w:val="00A0666C"/>
    <w:rsid w:val="00B20B34"/>
    <w:rsid w:val="00B71A4A"/>
    <w:rsid w:val="00BE2B72"/>
    <w:rsid w:val="00C46697"/>
    <w:rsid w:val="00DC158E"/>
    <w:rsid w:val="00E43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68E790-D1C4-4DA9-A472-A0042E92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C158E"/>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header"/>
    <w:basedOn w:val="a"/>
    <w:link w:val="a4"/>
    <w:uiPriority w:val="99"/>
    <w:unhideWhenUsed/>
    <w:rsid w:val="00DC158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158E"/>
  </w:style>
  <w:style w:type="paragraph" w:styleId="a5">
    <w:name w:val="footer"/>
    <w:basedOn w:val="a"/>
    <w:link w:val="a6"/>
    <w:uiPriority w:val="99"/>
    <w:semiHidden/>
    <w:unhideWhenUsed/>
    <w:rsid w:val="00DC158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C158E"/>
  </w:style>
  <w:style w:type="paragraph" w:styleId="a7">
    <w:name w:val="Balloon Text"/>
    <w:basedOn w:val="a"/>
    <w:link w:val="a8"/>
    <w:uiPriority w:val="99"/>
    <w:semiHidden/>
    <w:unhideWhenUsed/>
    <w:rsid w:val="00B71A4A"/>
    <w:pPr>
      <w:spacing w:after="0" w:line="240" w:lineRule="auto"/>
    </w:pPr>
    <w:rPr>
      <w:rFonts w:ascii="Calibri" w:hAnsi="Calibri" w:cs="Calibri"/>
      <w:sz w:val="16"/>
      <w:szCs w:val="16"/>
    </w:rPr>
  </w:style>
  <w:style w:type="character" w:customStyle="1" w:styleId="a8">
    <w:name w:val="Текст выноски Знак"/>
    <w:basedOn w:val="a0"/>
    <w:link w:val="a7"/>
    <w:uiPriority w:val="99"/>
    <w:semiHidden/>
    <w:rsid w:val="00B71A4A"/>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1118</Words>
  <Characters>6374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14</cp:revision>
  <cp:lastPrinted>2023-10-13T12:13:00Z</cp:lastPrinted>
  <dcterms:created xsi:type="dcterms:W3CDTF">2020-05-08T08:55:00Z</dcterms:created>
  <dcterms:modified xsi:type="dcterms:W3CDTF">2023-10-13T12:15:00Z</dcterms:modified>
</cp:coreProperties>
</file>