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EA234A8" wp14:editId="4FCACB06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КОНОШСКИЙ МУНИЦИПАЛЬНЫЙ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октября 2020 г. № </w:t>
      </w:r>
      <w:r w:rsidR="005F09CF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5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BB" w:rsidRPr="00886565" w:rsidRDefault="00C072BB" w:rsidP="0017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4D" w:rsidRPr="00C072BB" w:rsidRDefault="00F8374B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2B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862809" w:rsidRPr="00C072B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072BB" w:rsidRDefault="00862809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2BB">
        <w:rPr>
          <w:rFonts w:ascii="Times New Roman" w:hAnsi="Times New Roman" w:cs="Times New Roman"/>
          <w:b/>
          <w:sz w:val="26"/>
          <w:szCs w:val="26"/>
        </w:rPr>
        <w:t>о системе оплаты</w:t>
      </w:r>
      <w:r w:rsidR="00C072BB">
        <w:rPr>
          <w:rFonts w:ascii="Times New Roman" w:hAnsi="Times New Roman" w:cs="Times New Roman"/>
          <w:b/>
          <w:sz w:val="26"/>
          <w:szCs w:val="26"/>
        </w:rPr>
        <w:t xml:space="preserve"> труда работников муниципальных</w:t>
      </w:r>
    </w:p>
    <w:p w:rsidR="00C072BB" w:rsidRDefault="00CC2471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2BB">
        <w:rPr>
          <w:rFonts w:ascii="Times New Roman" w:hAnsi="Times New Roman" w:cs="Times New Roman"/>
          <w:b/>
          <w:sz w:val="26"/>
          <w:szCs w:val="26"/>
        </w:rPr>
        <w:t xml:space="preserve">образовательных </w:t>
      </w:r>
      <w:r w:rsidR="00862809" w:rsidRPr="00C072BB">
        <w:rPr>
          <w:rFonts w:ascii="Times New Roman" w:hAnsi="Times New Roman" w:cs="Times New Roman"/>
          <w:b/>
          <w:sz w:val="26"/>
          <w:szCs w:val="26"/>
        </w:rPr>
        <w:t xml:space="preserve">учреждений </w:t>
      </w:r>
      <w:r w:rsidR="00C1145C" w:rsidRPr="00C072BB">
        <w:rPr>
          <w:rFonts w:ascii="Times New Roman" w:hAnsi="Times New Roman" w:cs="Times New Roman"/>
          <w:b/>
          <w:sz w:val="26"/>
          <w:szCs w:val="26"/>
        </w:rPr>
        <w:t>МО</w:t>
      </w:r>
      <w:r w:rsidR="00862809" w:rsidRPr="00C072BB">
        <w:rPr>
          <w:rFonts w:ascii="Times New Roman" w:hAnsi="Times New Roman" w:cs="Times New Roman"/>
          <w:b/>
          <w:sz w:val="26"/>
          <w:szCs w:val="26"/>
        </w:rPr>
        <w:t xml:space="preserve"> «Коношский муниципальный район»</w:t>
      </w:r>
      <w:r w:rsidRPr="00C072BB">
        <w:rPr>
          <w:rFonts w:ascii="Times New Roman" w:hAnsi="Times New Roman" w:cs="Times New Roman"/>
          <w:b/>
          <w:sz w:val="26"/>
          <w:szCs w:val="26"/>
        </w:rPr>
        <w:t>, подведомственных</w:t>
      </w:r>
      <w:r w:rsidR="00C072BB">
        <w:rPr>
          <w:rFonts w:ascii="Times New Roman" w:hAnsi="Times New Roman" w:cs="Times New Roman"/>
          <w:b/>
          <w:sz w:val="26"/>
          <w:szCs w:val="26"/>
        </w:rPr>
        <w:t xml:space="preserve"> Отделу культуры администрации</w:t>
      </w:r>
    </w:p>
    <w:p w:rsidR="00E2148F" w:rsidRPr="00C072BB" w:rsidRDefault="0036004D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2B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C072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471" w:rsidRPr="00C072BB">
        <w:rPr>
          <w:rFonts w:ascii="Times New Roman" w:hAnsi="Times New Roman" w:cs="Times New Roman"/>
          <w:b/>
          <w:sz w:val="26"/>
          <w:szCs w:val="26"/>
        </w:rPr>
        <w:t>«Коношский муниципальный район»</w:t>
      </w:r>
    </w:p>
    <w:p w:rsidR="00F8374B" w:rsidRDefault="00F8374B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72BB" w:rsidRPr="00C072BB" w:rsidRDefault="00C072BB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72BB" w:rsidRDefault="0047410D" w:rsidP="0017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2BB">
        <w:rPr>
          <w:rFonts w:ascii="Times New Roman" w:hAnsi="Times New Roman" w:cs="Times New Roman"/>
          <w:sz w:val="26"/>
          <w:szCs w:val="26"/>
        </w:rPr>
        <w:t>В целях исполнения постановления администрации</w:t>
      </w:r>
      <w:r w:rsidR="00862809" w:rsidRPr="00C072B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«Коношский муниципальный район»</w:t>
      </w:r>
      <w:r w:rsidRPr="00C072BB">
        <w:rPr>
          <w:rFonts w:ascii="Times New Roman" w:hAnsi="Times New Roman" w:cs="Times New Roman"/>
          <w:sz w:val="26"/>
          <w:szCs w:val="26"/>
        </w:rPr>
        <w:t xml:space="preserve"> от </w:t>
      </w:r>
      <w:r w:rsidR="00C1145C" w:rsidRPr="00C072BB">
        <w:rPr>
          <w:rFonts w:ascii="Times New Roman" w:hAnsi="Times New Roman" w:cs="Times New Roman"/>
          <w:sz w:val="26"/>
          <w:szCs w:val="26"/>
        </w:rPr>
        <w:t>22</w:t>
      </w:r>
      <w:r w:rsidRPr="00C072BB">
        <w:rPr>
          <w:rFonts w:ascii="Times New Roman" w:hAnsi="Times New Roman" w:cs="Times New Roman"/>
          <w:sz w:val="26"/>
          <w:szCs w:val="26"/>
        </w:rPr>
        <w:t xml:space="preserve"> сентября 20</w:t>
      </w:r>
      <w:r w:rsidR="00C1145C" w:rsidRPr="00C072BB">
        <w:rPr>
          <w:rFonts w:ascii="Times New Roman" w:hAnsi="Times New Roman" w:cs="Times New Roman"/>
          <w:sz w:val="26"/>
          <w:szCs w:val="26"/>
        </w:rPr>
        <w:t>20</w:t>
      </w:r>
      <w:r w:rsidRPr="00C072BB">
        <w:rPr>
          <w:rFonts w:ascii="Times New Roman" w:hAnsi="Times New Roman" w:cs="Times New Roman"/>
          <w:sz w:val="26"/>
          <w:szCs w:val="26"/>
        </w:rPr>
        <w:t xml:space="preserve"> года № 5</w:t>
      </w:r>
      <w:r w:rsidR="00C1145C" w:rsidRPr="00C072BB">
        <w:rPr>
          <w:rFonts w:ascii="Times New Roman" w:hAnsi="Times New Roman" w:cs="Times New Roman"/>
          <w:sz w:val="26"/>
          <w:szCs w:val="26"/>
        </w:rPr>
        <w:t>08</w:t>
      </w:r>
      <w:r w:rsidRPr="00C072BB">
        <w:rPr>
          <w:rFonts w:ascii="Times New Roman" w:hAnsi="Times New Roman" w:cs="Times New Roman"/>
          <w:sz w:val="26"/>
          <w:szCs w:val="26"/>
        </w:rPr>
        <w:t xml:space="preserve"> «О повышении оплаты труда работников муниципальных учреждений, финансируемых из бюджета муниципального образования «Коношский муниципальный район»</w:t>
      </w:r>
      <w:r w:rsidR="00862809" w:rsidRPr="00C072BB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Pr="00C072B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62809" w:rsidRPr="00C072BB" w:rsidRDefault="00862809" w:rsidP="00177A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072B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C072BB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862809" w:rsidRPr="00C072BB" w:rsidRDefault="00C072BB" w:rsidP="0017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2BB">
        <w:rPr>
          <w:rFonts w:ascii="Times New Roman" w:hAnsi="Times New Roman" w:cs="Times New Roman"/>
          <w:sz w:val="26"/>
          <w:szCs w:val="26"/>
        </w:rPr>
        <w:t xml:space="preserve">1. </w:t>
      </w:r>
      <w:r w:rsidR="00862809" w:rsidRPr="00C072BB">
        <w:rPr>
          <w:rFonts w:ascii="Times New Roman" w:hAnsi="Times New Roman" w:cs="Times New Roman"/>
          <w:sz w:val="26"/>
          <w:szCs w:val="26"/>
        </w:rPr>
        <w:t xml:space="preserve">Утвердить прилагаемые изменения, которые вносятся в </w:t>
      </w:r>
      <w:r w:rsidR="00116B4B" w:rsidRPr="00C072BB">
        <w:rPr>
          <w:rFonts w:ascii="Times New Roman" w:hAnsi="Times New Roman" w:cs="Times New Roman"/>
          <w:sz w:val="26"/>
          <w:szCs w:val="26"/>
        </w:rPr>
        <w:t xml:space="preserve">Положение о системе оплаты труда работников муниципальных образовательных учреждений МО «Коношский муниципальный район», подведомственных Отделу культуры администрации </w:t>
      </w:r>
      <w:r w:rsidR="004F167F" w:rsidRPr="00C072B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16B4B" w:rsidRPr="00C072BB">
        <w:rPr>
          <w:rFonts w:ascii="Times New Roman" w:hAnsi="Times New Roman" w:cs="Times New Roman"/>
          <w:sz w:val="26"/>
          <w:szCs w:val="26"/>
        </w:rPr>
        <w:t xml:space="preserve"> «Коношский муниципальный район», утвержденное постановлением администрации муниципального образования «Коношский муниципальный район» от 01 ноября 2010 г</w:t>
      </w:r>
      <w:r w:rsidR="004F167F" w:rsidRPr="00C072BB">
        <w:rPr>
          <w:rFonts w:ascii="Times New Roman" w:hAnsi="Times New Roman" w:cs="Times New Roman"/>
          <w:sz w:val="26"/>
          <w:szCs w:val="26"/>
        </w:rPr>
        <w:t>ода</w:t>
      </w:r>
      <w:r w:rsidR="00116B4B" w:rsidRPr="00C072BB">
        <w:rPr>
          <w:rFonts w:ascii="Times New Roman" w:hAnsi="Times New Roman" w:cs="Times New Roman"/>
          <w:sz w:val="26"/>
          <w:szCs w:val="26"/>
        </w:rPr>
        <w:t xml:space="preserve"> № 677</w:t>
      </w:r>
      <w:r w:rsidR="00862809" w:rsidRPr="00C072BB">
        <w:rPr>
          <w:rFonts w:ascii="Times New Roman" w:hAnsi="Times New Roman" w:cs="Times New Roman"/>
          <w:sz w:val="26"/>
          <w:szCs w:val="26"/>
        </w:rPr>
        <w:t>.</w:t>
      </w:r>
    </w:p>
    <w:p w:rsidR="00C072BB" w:rsidRPr="00C072BB" w:rsidRDefault="00C072BB" w:rsidP="0017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2B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072B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072B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EC4F9E" w:rsidRPr="00C072BB" w:rsidRDefault="00C072BB" w:rsidP="0017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2B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F44D63" w:rsidRPr="00C072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44D63" w:rsidRPr="00C072B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заведующего Отделом культуры администрации муниципального образования «Коношский муниципальный район» Г.В. </w:t>
      </w:r>
      <w:proofErr w:type="spellStart"/>
      <w:r w:rsidR="00F44D63" w:rsidRPr="00C072BB">
        <w:rPr>
          <w:rFonts w:ascii="Times New Roman" w:hAnsi="Times New Roman" w:cs="Times New Roman"/>
          <w:sz w:val="26"/>
          <w:szCs w:val="26"/>
        </w:rPr>
        <w:t>Шабалдину</w:t>
      </w:r>
      <w:proofErr w:type="spellEnd"/>
      <w:r w:rsidR="00F44D63" w:rsidRPr="00C072BB">
        <w:rPr>
          <w:rFonts w:ascii="Times New Roman" w:hAnsi="Times New Roman" w:cs="Times New Roman"/>
          <w:sz w:val="26"/>
          <w:szCs w:val="26"/>
        </w:rPr>
        <w:t>.</w:t>
      </w:r>
    </w:p>
    <w:p w:rsidR="00862809" w:rsidRPr="00C072BB" w:rsidRDefault="00862809" w:rsidP="0017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2B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F44D63" w:rsidRPr="00C072BB">
        <w:rPr>
          <w:rFonts w:ascii="Times New Roman" w:hAnsi="Times New Roman" w:cs="Times New Roman"/>
          <w:sz w:val="26"/>
          <w:szCs w:val="26"/>
        </w:rPr>
        <w:t>о дня его подписания</w:t>
      </w:r>
      <w:r w:rsidR="00803395" w:rsidRPr="00C072BB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октября 20</w:t>
      </w:r>
      <w:r w:rsidR="0049365C" w:rsidRPr="00C072BB">
        <w:rPr>
          <w:rFonts w:ascii="Times New Roman" w:hAnsi="Times New Roman" w:cs="Times New Roman"/>
          <w:sz w:val="26"/>
          <w:szCs w:val="26"/>
        </w:rPr>
        <w:t>20</w:t>
      </w:r>
      <w:r w:rsidR="00803395" w:rsidRPr="00C072B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072BB">
        <w:rPr>
          <w:rFonts w:ascii="Times New Roman" w:hAnsi="Times New Roman" w:cs="Times New Roman"/>
          <w:sz w:val="26"/>
          <w:szCs w:val="26"/>
        </w:rPr>
        <w:t>.</w:t>
      </w:r>
    </w:p>
    <w:p w:rsidR="00F14F54" w:rsidRPr="00BF7A75" w:rsidRDefault="00F14F54" w:rsidP="00177A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F54" w:rsidRPr="00BF7A75" w:rsidRDefault="00F14F54" w:rsidP="00177A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F54" w:rsidRPr="00BF7A75" w:rsidRDefault="00F14F54" w:rsidP="00177A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F54" w:rsidRPr="00022210" w:rsidRDefault="00F14F54" w:rsidP="00177A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22210"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022210">
        <w:rPr>
          <w:rFonts w:ascii="Times New Roman" w:hAnsi="Times New Roman" w:cs="Times New Roman"/>
          <w:b/>
          <w:sz w:val="26"/>
          <w:szCs w:val="26"/>
        </w:rPr>
        <w:t xml:space="preserve"> обязанности</w:t>
      </w:r>
    </w:p>
    <w:p w:rsidR="00F14F54" w:rsidRPr="00022210" w:rsidRDefault="00F14F54" w:rsidP="00177A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210">
        <w:rPr>
          <w:rFonts w:ascii="Times New Roman" w:hAnsi="Times New Roman" w:cs="Times New Roman"/>
          <w:b/>
          <w:sz w:val="26"/>
          <w:szCs w:val="26"/>
        </w:rPr>
        <w:t>Главы администрации</w:t>
      </w:r>
    </w:p>
    <w:p w:rsidR="00F14F54" w:rsidRPr="00022210" w:rsidRDefault="00F14F54" w:rsidP="00177AC3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210">
        <w:rPr>
          <w:rFonts w:ascii="Times New Roman" w:hAnsi="Times New Roman" w:cs="Times New Roman"/>
          <w:b/>
          <w:sz w:val="26"/>
          <w:szCs w:val="26"/>
        </w:rPr>
        <w:t xml:space="preserve">МО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022210">
        <w:rPr>
          <w:rFonts w:ascii="Times New Roman" w:hAnsi="Times New Roman" w:cs="Times New Roman"/>
          <w:b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022210">
        <w:rPr>
          <w:rFonts w:ascii="Times New Roman" w:hAnsi="Times New Roman" w:cs="Times New Roman"/>
          <w:b/>
          <w:sz w:val="26"/>
          <w:szCs w:val="26"/>
        </w:rPr>
        <w:tab/>
        <w:t>С.А. Захаров</w:t>
      </w:r>
    </w:p>
    <w:p w:rsidR="00F14F54" w:rsidRPr="00BF7A75" w:rsidRDefault="00F14F54" w:rsidP="00177A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EB6" w:rsidRDefault="00530EB6" w:rsidP="00177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30EB6" w:rsidSect="00530EB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2809" w:rsidRPr="0041748B" w:rsidRDefault="00862809" w:rsidP="00177AC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1748B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62809" w:rsidRPr="0041748B" w:rsidRDefault="00862809" w:rsidP="00177AC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174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24A17" w:rsidRDefault="00D24A17" w:rsidP="00177AC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62809" w:rsidRPr="0041748B" w:rsidRDefault="00862809" w:rsidP="00177AC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1748B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862809" w:rsidRPr="0041748B" w:rsidRDefault="00862809" w:rsidP="00177AC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1748B">
        <w:rPr>
          <w:rFonts w:ascii="Times New Roman" w:hAnsi="Times New Roman" w:cs="Times New Roman"/>
          <w:sz w:val="24"/>
          <w:szCs w:val="24"/>
        </w:rPr>
        <w:t xml:space="preserve">от </w:t>
      </w:r>
      <w:r w:rsidR="006A770D">
        <w:rPr>
          <w:rFonts w:ascii="Times New Roman" w:hAnsi="Times New Roman" w:cs="Times New Roman"/>
          <w:sz w:val="24"/>
          <w:szCs w:val="24"/>
        </w:rPr>
        <w:t>19</w:t>
      </w:r>
      <w:r w:rsidR="00062D08" w:rsidRPr="0041748B">
        <w:rPr>
          <w:rFonts w:ascii="Times New Roman" w:hAnsi="Times New Roman" w:cs="Times New Roman"/>
          <w:sz w:val="24"/>
          <w:szCs w:val="24"/>
        </w:rPr>
        <w:t xml:space="preserve"> </w:t>
      </w:r>
      <w:r w:rsidR="00D24A17">
        <w:rPr>
          <w:rFonts w:ascii="Times New Roman" w:hAnsi="Times New Roman" w:cs="Times New Roman"/>
          <w:sz w:val="24"/>
          <w:szCs w:val="24"/>
        </w:rPr>
        <w:t>ок</w:t>
      </w:r>
      <w:r w:rsidR="007365B6">
        <w:rPr>
          <w:rFonts w:ascii="Times New Roman" w:hAnsi="Times New Roman" w:cs="Times New Roman"/>
          <w:sz w:val="24"/>
          <w:szCs w:val="24"/>
        </w:rPr>
        <w:t>т</w:t>
      </w:r>
      <w:r w:rsidR="00062D08" w:rsidRPr="0041748B">
        <w:rPr>
          <w:rFonts w:ascii="Times New Roman" w:hAnsi="Times New Roman" w:cs="Times New Roman"/>
          <w:sz w:val="24"/>
          <w:szCs w:val="24"/>
        </w:rPr>
        <w:t>ября</w:t>
      </w:r>
      <w:r w:rsidRPr="0041748B">
        <w:rPr>
          <w:rFonts w:ascii="Times New Roman" w:hAnsi="Times New Roman" w:cs="Times New Roman"/>
          <w:sz w:val="24"/>
          <w:szCs w:val="24"/>
        </w:rPr>
        <w:t xml:space="preserve"> 20</w:t>
      </w:r>
      <w:r w:rsidR="007365B6">
        <w:rPr>
          <w:rFonts w:ascii="Times New Roman" w:hAnsi="Times New Roman" w:cs="Times New Roman"/>
          <w:sz w:val="24"/>
          <w:szCs w:val="24"/>
        </w:rPr>
        <w:t>20</w:t>
      </w:r>
      <w:r w:rsidRPr="0041748B">
        <w:rPr>
          <w:rFonts w:ascii="Times New Roman" w:hAnsi="Times New Roman" w:cs="Times New Roman"/>
          <w:sz w:val="24"/>
          <w:szCs w:val="24"/>
        </w:rPr>
        <w:t xml:space="preserve"> г. № </w:t>
      </w:r>
      <w:r w:rsidR="006A770D">
        <w:rPr>
          <w:rFonts w:ascii="Times New Roman" w:hAnsi="Times New Roman" w:cs="Times New Roman"/>
          <w:sz w:val="24"/>
          <w:szCs w:val="24"/>
        </w:rPr>
        <w:t>595</w:t>
      </w:r>
    </w:p>
    <w:p w:rsidR="00862809" w:rsidRPr="0041748B" w:rsidRDefault="00862809" w:rsidP="0017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809" w:rsidRDefault="00862809" w:rsidP="0017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7A3" w:rsidRPr="0041748B" w:rsidRDefault="001E67A3" w:rsidP="0017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809" w:rsidRPr="0041748B" w:rsidRDefault="00862809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>И</w:t>
      </w:r>
      <w:r w:rsidR="00D24A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748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D24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8B">
        <w:rPr>
          <w:rFonts w:ascii="Times New Roman" w:hAnsi="Times New Roman" w:cs="Times New Roman"/>
          <w:b/>
          <w:sz w:val="24"/>
          <w:szCs w:val="24"/>
        </w:rPr>
        <w:t>М</w:t>
      </w:r>
      <w:r w:rsidR="00D24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8B">
        <w:rPr>
          <w:rFonts w:ascii="Times New Roman" w:hAnsi="Times New Roman" w:cs="Times New Roman"/>
          <w:b/>
          <w:sz w:val="24"/>
          <w:szCs w:val="24"/>
        </w:rPr>
        <w:t>Е</w:t>
      </w:r>
      <w:r w:rsidR="00D24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8B">
        <w:rPr>
          <w:rFonts w:ascii="Times New Roman" w:hAnsi="Times New Roman" w:cs="Times New Roman"/>
          <w:b/>
          <w:sz w:val="24"/>
          <w:szCs w:val="24"/>
        </w:rPr>
        <w:t>Н</w:t>
      </w:r>
      <w:r w:rsidR="00D24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8B">
        <w:rPr>
          <w:rFonts w:ascii="Times New Roman" w:hAnsi="Times New Roman" w:cs="Times New Roman"/>
          <w:b/>
          <w:sz w:val="24"/>
          <w:szCs w:val="24"/>
        </w:rPr>
        <w:t>Е</w:t>
      </w:r>
      <w:r w:rsidR="00D24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8B">
        <w:rPr>
          <w:rFonts w:ascii="Times New Roman" w:hAnsi="Times New Roman" w:cs="Times New Roman"/>
          <w:b/>
          <w:sz w:val="24"/>
          <w:szCs w:val="24"/>
        </w:rPr>
        <w:t>Н</w:t>
      </w:r>
      <w:r w:rsidR="00D24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8B">
        <w:rPr>
          <w:rFonts w:ascii="Times New Roman" w:hAnsi="Times New Roman" w:cs="Times New Roman"/>
          <w:b/>
          <w:sz w:val="24"/>
          <w:szCs w:val="24"/>
        </w:rPr>
        <w:t>И</w:t>
      </w:r>
      <w:r w:rsidR="00D24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48B">
        <w:rPr>
          <w:rFonts w:ascii="Times New Roman" w:hAnsi="Times New Roman" w:cs="Times New Roman"/>
          <w:b/>
          <w:sz w:val="24"/>
          <w:szCs w:val="24"/>
        </w:rPr>
        <w:t>Я,</w:t>
      </w:r>
    </w:p>
    <w:p w:rsidR="00612DF9" w:rsidRPr="0041748B" w:rsidRDefault="00862809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 xml:space="preserve">которые вносятся в </w:t>
      </w:r>
      <w:r w:rsidR="003B601A" w:rsidRPr="0041748B">
        <w:rPr>
          <w:rFonts w:ascii="Times New Roman" w:hAnsi="Times New Roman" w:cs="Times New Roman"/>
          <w:b/>
          <w:sz w:val="24"/>
          <w:szCs w:val="24"/>
        </w:rPr>
        <w:t>Положение о системе оплаты труда</w:t>
      </w:r>
    </w:p>
    <w:p w:rsidR="00612DF9" w:rsidRPr="0041748B" w:rsidRDefault="003B601A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>работников муниципальных образовательных учреждений</w:t>
      </w:r>
    </w:p>
    <w:p w:rsidR="00612DF9" w:rsidRPr="0041748B" w:rsidRDefault="003B601A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>МО «Коношский муниципальный район», подведомственных</w:t>
      </w:r>
    </w:p>
    <w:p w:rsidR="00612DF9" w:rsidRPr="0041748B" w:rsidRDefault="003B601A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 xml:space="preserve">Отделу культуры администрации </w:t>
      </w:r>
      <w:r w:rsidR="00612DF9" w:rsidRPr="0041748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D3CA2" w:rsidRPr="0041748B" w:rsidRDefault="003B601A" w:rsidP="0017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</w:t>
      </w:r>
    </w:p>
    <w:p w:rsidR="00862809" w:rsidRPr="0041748B" w:rsidRDefault="00862809" w:rsidP="0017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00F" w:rsidRPr="001E67A3" w:rsidRDefault="001E67A3" w:rsidP="001E6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507F" w:rsidRPr="001E67A3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297FBB" w:rsidRPr="001E67A3">
        <w:rPr>
          <w:rFonts w:ascii="Times New Roman" w:hAnsi="Times New Roman" w:cs="Times New Roman"/>
          <w:sz w:val="24"/>
          <w:szCs w:val="24"/>
        </w:rPr>
        <w:t xml:space="preserve">к Положению о системе оплаты труда работников муниципальных образовательных учреждений </w:t>
      </w:r>
      <w:r w:rsidR="00C34014" w:rsidRPr="001E67A3">
        <w:rPr>
          <w:rFonts w:ascii="Times New Roman" w:hAnsi="Times New Roman" w:cs="Times New Roman"/>
          <w:sz w:val="24"/>
          <w:szCs w:val="24"/>
        </w:rPr>
        <w:t xml:space="preserve">МО «Коношский муниципальный район», подведомственных </w:t>
      </w:r>
      <w:r w:rsidR="00B277E3" w:rsidRPr="001E67A3">
        <w:rPr>
          <w:rFonts w:ascii="Times New Roman" w:hAnsi="Times New Roman" w:cs="Times New Roman"/>
          <w:sz w:val="24"/>
          <w:szCs w:val="24"/>
        </w:rPr>
        <w:t xml:space="preserve">Отделу культуры администрации муниципального образования </w:t>
      </w:r>
      <w:r w:rsidR="000C5511" w:rsidRPr="001E67A3">
        <w:rPr>
          <w:rFonts w:ascii="Times New Roman" w:hAnsi="Times New Roman" w:cs="Times New Roman"/>
          <w:sz w:val="24"/>
          <w:szCs w:val="24"/>
        </w:rPr>
        <w:t xml:space="preserve">«Коношский муниципальный район» </w:t>
      </w:r>
      <w:r w:rsidR="0020060E" w:rsidRPr="001E67A3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752C18" w:rsidRPr="0041748B" w:rsidRDefault="00752C18" w:rsidP="00177AC3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7F6B" w:rsidRPr="0041748B" w:rsidRDefault="0042507F" w:rsidP="00177AC3">
      <w:pPr>
        <w:autoSpaceDE w:val="0"/>
        <w:autoSpaceDN w:val="0"/>
        <w:adjustRightInd w:val="0"/>
        <w:spacing w:after="0" w:line="240" w:lineRule="auto"/>
        <w:ind w:left="4820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748B">
        <w:rPr>
          <w:rFonts w:ascii="Times New Roman" w:hAnsi="Times New Roman" w:cs="Times New Roman"/>
          <w:sz w:val="24"/>
          <w:szCs w:val="24"/>
        </w:rPr>
        <w:t>«</w:t>
      </w:r>
      <w:r w:rsidR="00B17F6B" w:rsidRPr="0041748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550D6" w:rsidRPr="0041748B" w:rsidRDefault="00B17F6B" w:rsidP="00177AC3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748B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1178B1" w:rsidRPr="0041748B">
        <w:rPr>
          <w:rFonts w:ascii="Times New Roman" w:hAnsi="Times New Roman" w:cs="Times New Roman"/>
          <w:sz w:val="24"/>
          <w:szCs w:val="24"/>
        </w:rPr>
        <w:t>о системе оплаты труда работников муниципальных образовательных учреждений МО «Коношский муниципальный район», подведомственных Отделу культуры администрации муниципального образования «Коношский муниципальный район»</w:t>
      </w:r>
      <w:r w:rsidR="007550D6" w:rsidRPr="0041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0D6" w:rsidRPr="0041748B" w:rsidRDefault="007550D6" w:rsidP="00177AC3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4718" w:rsidRPr="0041748B" w:rsidRDefault="0042507F" w:rsidP="00177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>М</w:t>
      </w:r>
      <w:r w:rsidR="00D24718" w:rsidRPr="0041748B">
        <w:rPr>
          <w:rFonts w:ascii="Times New Roman" w:hAnsi="Times New Roman" w:cs="Times New Roman"/>
          <w:b/>
          <w:sz w:val="24"/>
          <w:szCs w:val="24"/>
        </w:rPr>
        <w:t>ИНИМАЛЬНЫЕ РАЗМЕРЫ</w:t>
      </w:r>
    </w:p>
    <w:p w:rsidR="00D24718" w:rsidRPr="0041748B" w:rsidRDefault="0042507F" w:rsidP="00177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>окладов (должностных окладов, ставок заработной платы</w:t>
      </w:r>
      <w:r w:rsidR="004604DB" w:rsidRPr="0041748B">
        <w:rPr>
          <w:rFonts w:ascii="Times New Roman" w:hAnsi="Times New Roman" w:cs="Times New Roman"/>
          <w:b/>
          <w:sz w:val="24"/>
          <w:szCs w:val="24"/>
        </w:rPr>
        <w:t>)</w:t>
      </w:r>
    </w:p>
    <w:p w:rsidR="00D24718" w:rsidRPr="0041748B" w:rsidRDefault="004604DB" w:rsidP="00177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>по профессиональным квалификационным группам должностей работников муниципальных образовательных учреждений, подведомственных</w:t>
      </w:r>
    </w:p>
    <w:p w:rsidR="0042507F" w:rsidRPr="0041748B" w:rsidRDefault="004604DB" w:rsidP="00177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748B">
        <w:rPr>
          <w:rFonts w:ascii="Times New Roman" w:hAnsi="Times New Roman" w:cs="Times New Roman"/>
          <w:b/>
          <w:sz w:val="24"/>
          <w:szCs w:val="24"/>
        </w:rPr>
        <w:t>Отделу культуры администрации МО «Коношский муниципальный район»</w:t>
      </w:r>
    </w:p>
    <w:p w:rsidR="00933141" w:rsidRPr="0041748B" w:rsidRDefault="00933141" w:rsidP="00177A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4604DB" w:rsidRPr="0041748B" w:rsidTr="00D24A17">
        <w:trPr>
          <w:cantSplit/>
          <w:trHeight w:val="51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B" w:rsidRPr="0041748B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B" w:rsidRPr="00DA64E4" w:rsidRDefault="004604DB" w:rsidP="00177AC3">
            <w:pPr>
              <w:pStyle w:val="ConsPlusTitle"/>
              <w:jc w:val="center"/>
              <w:rPr>
                <w:b w:val="0"/>
              </w:rPr>
            </w:pPr>
            <w:r w:rsidRPr="00DA64E4">
              <w:rPr>
                <w:b w:val="0"/>
              </w:rPr>
              <w:t>Минимальные размеры</w:t>
            </w:r>
            <w:r w:rsidR="00DA64E4" w:rsidRPr="00DA64E4">
              <w:rPr>
                <w:b w:val="0"/>
              </w:rPr>
              <w:t xml:space="preserve"> </w:t>
            </w:r>
            <w:r w:rsidRPr="00DA64E4">
              <w:rPr>
                <w:b w:val="0"/>
              </w:rPr>
              <w:t>окладов (должностных окладов, ставок заработной платы), рублей</w:t>
            </w:r>
          </w:p>
        </w:tc>
      </w:tr>
      <w:tr w:rsidR="004604DB" w:rsidRPr="0041748B" w:rsidTr="00D24A17">
        <w:trPr>
          <w:cantSplit/>
          <w:trHeight w:val="13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B" w:rsidRPr="0041748B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B" w:rsidRPr="0041748B" w:rsidRDefault="004604DB" w:rsidP="00177AC3">
            <w:pPr>
              <w:pStyle w:val="ConsPlusTitle"/>
              <w:jc w:val="center"/>
              <w:rPr>
                <w:b w:val="0"/>
              </w:rPr>
            </w:pPr>
            <w:r w:rsidRPr="0041748B">
              <w:rPr>
                <w:b w:val="0"/>
              </w:rPr>
              <w:t>2</w:t>
            </w:r>
          </w:p>
        </w:tc>
      </w:tr>
      <w:tr w:rsidR="004604DB" w:rsidRPr="0041748B" w:rsidTr="00D24A17">
        <w:trPr>
          <w:cantSplit/>
          <w:trHeight w:val="688"/>
        </w:trPr>
        <w:tc>
          <w:tcPr>
            <w:tcW w:w="9464" w:type="dxa"/>
            <w:gridSpan w:val="2"/>
            <w:tcBorders>
              <w:top w:val="single" w:sz="4" w:space="0" w:color="auto"/>
            </w:tcBorders>
            <w:hideMark/>
          </w:tcPr>
          <w:p w:rsidR="00CD0278" w:rsidRDefault="00CD0278" w:rsidP="00177AC3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4DB" w:rsidRPr="0041748B" w:rsidRDefault="00D24A17" w:rsidP="00177AC3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604DB"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КВАЛИФИКАЦИОННЫЕ ГРУППЫ ДОЛЖНОСТЕЙ РАБОТНИКОВ ОБРАЗОВАНИЯ</w:t>
            </w:r>
          </w:p>
          <w:p w:rsidR="004604DB" w:rsidRPr="0041748B" w:rsidRDefault="004604DB" w:rsidP="00177AC3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4DB" w:rsidRPr="0041748B" w:rsidRDefault="004604DB" w:rsidP="00177AC3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должностей</w:t>
            </w:r>
          </w:p>
          <w:p w:rsidR="004604DB" w:rsidRDefault="004604DB" w:rsidP="00177AC3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  <w:p w:rsidR="00D24A17" w:rsidRPr="0041748B" w:rsidRDefault="00D24A17" w:rsidP="00177AC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41748B" w:rsidTr="00D24A17">
        <w:trPr>
          <w:cantSplit/>
          <w:trHeight w:val="439"/>
        </w:trPr>
        <w:tc>
          <w:tcPr>
            <w:tcW w:w="7196" w:type="dxa"/>
            <w:hideMark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A17" w:rsidRPr="00CD0278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</w:t>
            </w:r>
            <w:r w:rsidR="00D24A17">
              <w:rPr>
                <w:rFonts w:ascii="Times New Roman" w:hAnsi="Times New Roman" w:cs="Times New Roman"/>
                <w:sz w:val="24"/>
                <w:szCs w:val="24"/>
              </w:rPr>
              <w:t>й вожатый</w:t>
            </w:r>
          </w:p>
        </w:tc>
        <w:tc>
          <w:tcPr>
            <w:tcW w:w="2268" w:type="dxa"/>
            <w:vAlign w:val="center"/>
          </w:tcPr>
          <w:p w:rsidR="004604DB" w:rsidRPr="0041748B" w:rsidRDefault="0046319E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5583</w:t>
            </w:r>
          </w:p>
        </w:tc>
      </w:tr>
      <w:tr w:rsidR="004604DB" w:rsidRPr="0041748B" w:rsidTr="00D24A17">
        <w:trPr>
          <w:cantSplit/>
          <w:trHeight w:val="982"/>
        </w:trPr>
        <w:tc>
          <w:tcPr>
            <w:tcW w:w="7196" w:type="dxa"/>
            <w:hideMark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квалификационный уровень: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4D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  <w:p w:rsidR="00D24A17" w:rsidRPr="0041748B" w:rsidRDefault="00D24A17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04DB" w:rsidRPr="0041748B" w:rsidRDefault="005C0B0C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</w:t>
            </w:r>
          </w:p>
        </w:tc>
      </w:tr>
      <w:tr w:rsidR="004604DB" w:rsidRPr="0041748B" w:rsidTr="00D24A17">
        <w:trPr>
          <w:cantSplit/>
          <w:trHeight w:val="855"/>
        </w:trPr>
        <w:tc>
          <w:tcPr>
            <w:tcW w:w="7196" w:type="dxa"/>
            <w:hideMark/>
          </w:tcPr>
          <w:p w:rsidR="004604DB" w:rsidRPr="0041748B" w:rsidRDefault="004604DB" w:rsidP="00177AC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уровень:</w:t>
            </w:r>
          </w:p>
          <w:p w:rsidR="004604DB" w:rsidRDefault="004604DB" w:rsidP="00177A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 педагог-психолог, старший инструктор-методист, старший тренер-преподаватель</w:t>
            </w:r>
          </w:p>
          <w:p w:rsidR="00D24A17" w:rsidRPr="0041748B" w:rsidRDefault="00D24A17" w:rsidP="00177A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04DB" w:rsidRPr="0041748B" w:rsidRDefault="00D16182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5995</w:t>
            </w:r>
          </w:p>
        </w:tc>
      </w:tr>
      <w:tr w:rsidR="004604DB" w:rsidRPr="0041748B" w:rsidTr="00D24A17">
        <w:trPr>
          <w:cantSplit/>
          <w:trHeight w:val="1034"/>
        </w:trPr>
        <w:tc>
          <w:tcPr>
            <w:tcW w:w="7196" w:type="dxa"/>
            <w:hideMark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4 квалификационный уровень:</w:t>
            </w:r>
          </w:p>
          <w:p w:rsidR="004604DB" w:rsidRDefault="000470B5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>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учитель, учитель-дефектолог, учитель-логопед (логопед)</w:t>
            </w:r>
            <w:r w:rsidR="005623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2331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proofErr w:type="gramEnd"/>
          </w:p>
          <w:p w:rsidR="00D24A17" w:rsidRPr="0041748B" w:rsidRDefault="00D24A17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04DB" w:rsidRPr="0041748B" w:rsidRDefault="006635C6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</w:t>
            </w:r>
          </w:p>
        </w:tc>
      </w:tr>
      <w:tr w:rsidR="004604DB" w:rsidRPr="0041748B" w:rsidTr="00D24A17">
        <w:trPr>
          <w:cantSplit/>
          <w:trHeight w:val="520"/>
        </w:trPr>
        <w:tc>
          <w:tcPr>
            <w:tcW w:w="9464" w:type="dxa"/>
            <w:gridSpan w:val="2"/>
          </w:tcPr>
          <w:p w:rsidR="004604DB" w:rsidRPr="0041748B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  <w:p w:rsidR="004604DB" w:rsidRPr="0041748B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структурных подразделений</w:t>
            </w:r>
          </w:p>
          <w:p w:rsidR="004604DB" w:rsidRPr="0041748B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41748B" w:rsidTr="00D24A17">
        <w:trPr>
          <w:cantSplit/>
          <w:trHeight w:val="2332"/>
        </w:trPr>
        <w:tc>
          <w:tcPr>
            <w:tcW w:w="7196" w:type="dxa"/>
          </w:tcPr>
          <w:p w:rsidR="004604DB" w:rsidRPr="0041748B" w:rsidRDefault="004604DB" w:rsidP="00177AC3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4604DB" w:rsidRPr="0041748B" w:rsidRDefault="004604DB" w:rsidP="00177AC3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  <w:p w:rsidR="004604DB" w:rsidRPr="0041748B" w:rsidRDefault="004604DB" w:rsidP="00177AC3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04DB" w:rsidRPr="0041748B" w:rsidRDefault="00D52686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9212</w:t>
            </w:r>
          </w:p>
        </w:tc>
      </w:tr>
      <w:tr w:rsidR="004604DB" w:rsidRPr="0041748B" w:rsidTr="00D24A17">
        <w:trPr>
          <w:cantSplit/>
          <w:trHeight w:val="1661"/>
        </w:trPr>
        <w:tc>
          <w:tcPr>
            <w:tcW w:w="7196" w:type="dxa"/>
          </w:tcPr>
          <w:p w:rsidR="004604DB" w:rsidRPr="0041748B" w:rsidRDefault="004604DB" w:rsidP="00177AC3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4604DB" w:rsidRPr="0041748B" w:rsidRDefault="004604DB" w:rsidP="00177AC3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268" w:type="dxa"/>
            <w:vAlign w:val="center"/>
          </w:tcPr>
          <w:p w:rsidR="004604DB" w:rsidRPr="0041748B" w:rsidRDefault="00942A27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9451</w:t>
            </w:r>
          </w:p>
        </w:tc>
      </w:tr>
    </w:tbl>
    <w:p w:rsidR="004604DB" w:rsidRPr="0041748B" w:rsidRDefault="004604DB" w:rsidP="0017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8B">
        <w:rPr>
          <w:rFonts w:ascii="Times New Roman" w:hAnsi="Times New Roman" w:cs="Times New Roman"/>
          <w:sz w:val="24"/>
          <w:szCs w:val="24"/>
        </w:rPr>
        <w:t>&lt;*&gt; Кроме должностей руководителей структурных подразделений, отнесенных к</w:t>
      </w:r>
      <w:r w:rsidR="006D487C">
        <w:rPr>
          <w:rFonts w:ascii="Times New Roman" w:hAnsi="Times New Roman" w:cs="Times New Roman"/>
          <w:sz w:val="24"/>
          <w:szCs w:val="24"/>
        </w:rPr>
        <w:t xml:space="preserve"> </w:t>
      </w:r>
      <w:r w:rsidRPr="0041748B">
        <w:rPr>
          <w:rFonts w:ascii="Times New Roman" w:hAnsi="Times New Roman" w:cs="Times New Roman"/>
          <w:sz w:val="24"/>
          <w:szCs w:val="24"/>
        </w:rPr>
        <w:t>2 квалификационному уровню</w:t>
      </w:r>
      <w:r w:rsidR="006D487C">
        <w:rPr>
          <w:rFonts w:ascii="Times New Roman" w:hAnsi="Times New Roman" w:cs="Times New Roman"/>
          <w:sz w:val="24"/>
          <w:szCs w:val="24"/>
        </w:rPr>
        <w:t xml:space="preserve"> профессиональных квалификационных групп должностей работников образования</w:t>
      </w:r>
      <w:r w:rsidRPr="0041748B">
        <w:rPr>
          <w:rFonts w:ascii="Times New Roman" w:hAnsi="Times New Roman" w:cs="Times New Roman"/>
          <w:sz w:val="24"/>
          <w:szCs w:val="24"/>
        </w:rPr>
        <w:t>.</w:t>
      </w:r>
    </w:p>
    <w:p w:rsidR="004604DB" w:rsidRPr="0041748B" w:rsidRDefault="004604DB" w:rsidP="00177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08"/>
        <w:gridCol w:w="7513"/>
        <w:gridCol w:w="284"/>
        <w:gridCol w:w="1559"/>
        <w:gridCol w:w="142"/>
      </w:tblGrid>
      <w:tr w:rsidR="004604DB" w:rsidRPr="0041748B" w:rsidTr="00177AC3">
        <w:trPr>
          <w:gridAfter w:val="1"/>
          <w:wAfter w:w="142" w:type="dxa"/>
          <w:trHeight w:val="391"/>
        </w:trPr>
        <w:tc>
          <w:tcPr>
            <w:tcW w:w="9464" w:type="dxa"/>
            <w:gridSpan w:val="4"/>
            <w:vAlign w:val="center"/>
          </w:tcPr>
          <w:p w:rsidR="0059045E" w:rsidRPr="0041748B" w:rsidRDefault="004604DB" w:rsidP="00177A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1748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ПрофессиональнНЫЕ квалификационные группы общеотраслевых должностей руководителей,</w:t>
            </w:r>
          </w:p>
          <w:p w:rsidR="004604DB" w:rsidRPr="0041748B" w:rsidRDefault="004604DB" w:rsidP="00177A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специалистов и служащих</w:t>
            </w:r>
          </w:p>
          <w:p w:rsidR="004604DB" w:rsidRPr="0041748B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41748B" w:rsidTr="00177AC3">
        <w:trPr>
          <w:gridAfter w:val="1"/>
          <w:wAfter w:w="142" w:type="dxa"/>
          <w:trHeight w:val="443"/>
        </w:trPr>
        <w:tc>
          <w:tcPr>
            <w:tcW w:w="9464" w:type="dxa"/>
            <w:gridSpan w:val="4"/>
          </w:tcPr>
          <w:p w:rsidR="0009227C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4604DB" w:rsidRPr="0041748B" w:rsidRDefault="00F61C78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должности служащих</w:t>
            </w:r>
            <w:r w:rsidR="004604DB"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04DB" w:rsidRPr="0041748B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41748B" w:rsidTr="001E67A3">
        <w:trPr>
          <w:gridAfter w:val="1"/>
          <w:wAfter w:w="142" w:type="dxa"/>
          <w:trHeight w:val="425"/>
        </w:trPr>
        <w:tc>
          <w:tcPr>
            <w:tcW w:w="7621" w:type="dxa"/>
            <w:gridSpan w:val="2"/>
            <w:hideMark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4604DB" w:rsidRPr="0041748B" w:rsidRDefault="00616770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агент, агент по закупкам, агент по снабжению, архивариус, дежурный по общежитию, 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>делопроизводитель, кассир,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комендант, 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паспортист, 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секретарь-машинистка,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секретарь-стенографистка, 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стенографистка, счетовод, экспедитор, экспедитор по перевозке грузов</w:t>
            </w:r>
            <w:proofErr w:type="gramEnd"/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04DB" w:rsidRPr="0041748B" w:rsidRDefault="00C67DFB" w:rsidP="001E67A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7101</w:t>
            </w:r>
          </w:p>
        </w:tc>
      </w:tr>
      <w:tr w:rsidR="004604DB" w:rsidRPr="0041748B" w:rsidTr="00177AC3">
        <w:trPr>
          <w:gridAfter w:val="1"/>
          <w:wAfter w:w="142" w:type="dxa"/>
          <w:trHeight w:val="1200"/>
        </w:trPr>
        <w:tc>
          <w:tcPr>
            <w:tcW w:w="7621" w:type="dxa"/>
            <w:gridSpan w:val="2"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квалификационный уровень: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04DB" w:rsidRPr="0041748B" w:rsidRDefault="005D6BB0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7307</w:t>
            </w:r>
          </w:p>
        </w:tc>
      </w:tr>
      <w:tr w:rsidR="004604DB" w:rsidRPr="0041748B" w:rsidTr="00177AC3">
        <w:trPr>
          <w:gridAfter w:val="1"/>
          <w:wAfter w:w="142" w:type="dxa"/>
          <w:trHeight w:val="451"/>
        </w:trPr>
        <w:tc>
          <w:tcPr>
            <w:tcW w:w="9464" w:type="dxa"/>
            <w:gridSpan w:val="4"/>
            <w:vAlign w:val="center"/>
          </w:tcPr>
          <w:p w:rsidR="0009227C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4604DB" w:rsidRPr="0041748B" w:rsidRDefault="000B1EFF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должности служащих</w:t>
            </w: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04DB"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2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04DB" w:rsidRPr="0041748B" w:rsidRDefault="004604DB" w:rsidP="00177A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41748B" w:rsidTr="00177AC3">
        <w:trPr>
          <w:gridAfter w:val="1"/>
          <w:wAfter w:w="142" w:type="dxa"/>
          <w:trHeight w:val="888"/>
        </w:trPr>
        <w:tc>
          <w:tcPr>
            <w:tcW w:w="7621" w:type="dxa"/>
            <w:gridSpan w:val="2"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4604DB" w:rsidRPr="0041748B" w:rsidRDefault="008D5E1D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диспетчер, 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кадрам, лаборант,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незрячего специалиста, 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руководителя, техник, техник-лаборант, техник-программист, художник</w:t>
            </w:r>
            <w:proofErr w:type="gramEnd"/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04DB" w:rsidRPr="0041748B" w:rsidRDefault="00806632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7513</w:t>
            </w:r>
          </w:p>
        </w:tc>
      </w:tr>
      <w:tr w:rsidR="004604DB" w:rsidRPr="0041748B" w:rsidTr="00177AC3">
        <w:trPr>
          <w:gridAfter w:val="1"/>
          <w:wAfter w:w="142" w:type="dxa"/>
          <w:trHeight w:val="1432"/>
        </w:trPr>
        <w:tc>
          <w:tcPr>
            <w:tcW w:w="7621" w:type="dxa"/>
            <w:gridSpan w:val="2"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4604DB" w:rsidRPr="0041748B" w:rsidRDefault="00047583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машинописным бюро, заведующий архивом, заведующий бюро пропусков, заведующий камерой хранения, заведующий канцелярией, заведующий комнатой отдыха, заведующий копировально-множительным бюро, 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>заведующий складом, заведующий хозяйством,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экспедицией,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04DB" w:rsidRPr="0041748B" w:rsidRDefault="009758A0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</w:p>
        </w:tc>
      </w:tr>
      <w:tr w:rsidR="004604DB" w:rsidRPr="0041748B" w:rsidTr="00177AC3">
        <w:trPr>
          <w:gridAfter w:val="1"/>
          <w:wAfter w:w="142" w:type="dxa"/>
          <w:trHeight w:val="567"/>
        </w:trPr>
        <w:tc>
          <w:tcPr>
            <w:tcW w:w="7621" w:type="dxa"/>
            <w:gridSpan w:val="2"/>
            <w:hideMark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уровень:</w:t>
            </w:r>
          </w:p>
          <w:p w:rsidR="004604DB" w:rsidRPr="0041748B" w:rsidRDefault="006847C0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общежитием, </w:t>
            </w:r>
            <w:r w:rsidR="006F05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производством (шеф-повар), 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r w:rsidR="006F0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055D"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</w:t>
            </w:r>
            <w:r w:rsidR="006F055D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="006F055D" w:rsidRPr="0041748B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6F055D">
              <w:rPr>
                <w:rFonts w:ascii="Times New Roman" w:hAnsi="Times New Roman" w:cs="Times New Roman"/>
                <w:sz w:val="24"/>
                <w:szCs w:val="24"/>
              </w:rPr>
              <w:t xml:space="preserve">ться </w:t>
            </w:r>
            <w:r w:rsidR="006F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F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55D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="006F055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4604DB" w:rsidRPr="0041748B" w:rsidRDefault="00780FD5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</w:t>
            </w:r>
          </w:p>
        </w:tc>
      </w:tr>
      <w:tr w:rsidR="007131F2" w:rsidRPr="0041748B" w:rsidTr="00177AC3">
        <w:trPr>
          <w:gridAfter w:val="1"/>
          <w:wAfter w:w="142" w:type="dxa"/>
          <w:trHeight w:val="525"/>
        </w:trPr>
        <w:tc>
          <w:tcPr>
            <w:tcW w:w="7621" w:type="dxa"/>
            <w:gridSpan w:val="2"/>
          </w:tcPr>
          <w:p w:rsidR="007131F2" w:rsidRDefault="00DC6F1F" w:rsidP="00177AC3">
            <w:pPr>
              <w:pStyle w:val="ConsPlusNonformat"/>
              <w:tabs>
                <w:tab w:val="left" w:pos="6521"/>
              </w:tabs>
              <w:ind w:right="2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6AF9"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квалификационный уровень:</w:t>
            </w:r>
          </w:p>
          <w:p w:rsidR="00D24A17" w:rsidRDefault="00DC6F1F" w:rsidP="00177AC3">
            <w:pPr>
              <w:pStyle w:val="ConsPlusNonformat"/>
              <w:tabs>
                <w:tab w:val="left" w:pos="6521"/>
                <w:tab w:val="left" w:pos="8505"/>
              </w:tabs>
              <w:ind w:right="2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механик,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</w:t>
            </w:r>
            <w:r w:rsidR="00D24A17">
              <w:rPr>
                <w:rFonts w:ascii="Times New Roman" w:hAnsi="Times New Roman" w:cs="Times New Roman"/>
                <w:sz w:val="24"/>
                <w:szCs w:val="24"/>
              </w:rPr>
              <w:t>рвого квалификационного уровня,</w:t>
            </w:r>
          </w:p>
          <w:p w:rsidR="00DC6F1F" w:rsidRDefault="00DC6F1F" w:rsidP="00177AC3">
            <w:pPr>
              <w:pStyle w:val="ConsPlusNonformat"/>
              <w:tabs>
                <w:tab w:val="left" w:pos="6521"/>
                <w:tab w:val="left" w:pos="8505"/>
              </w:tabs>
              <w:ind w:righ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производное должностное наименование «ведущий»</w:t>
            </w:r>
          </w:p>
          <w:p w:rsidR="001C424B" w:rsidRPr="0041748B" w:rsidRDefault="001C424B" w:rsidP="00177AC3">
            <w:pPr>
              <w:pStyle w:val="ConsPlusNonformat"/>
              <w:tabs>
                <w:tab w:val="left" w:pos="6521"/>
                <w:tab w:val="left" w:pos="8505"/>
              </w:tabs>
              <w:ind w:right="2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31F2" w:rsidRPr="0041748B" w:rsidRDefault="00D24A17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8131</w:t>
            </w:r>
          </w:p>
        </w:tc>
      </w:tr>
      <w:tr w:rsidR="007131F2" w:rsidRPr="0041748B" w:rsidTr="00177AC3">
        <w:trPr>
          <w:gridAfter w:val="1"/>
          <w:wAfter w:w="142" w:type="dxa"/>
          <w:trHeight w:val="525"/>
        </w:trPr>
        <w:tc>
          <w:tcPr>
            <w:tcW w:w="9464" w:type="dxa"/>
            <w:gridSpan w:val="4"/>
          </w:tcPr>
          <w:p w:rsidR="0009227C" w:rsidRDefault="007131F2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7131F2" w:rsidRDefault="0009227C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должности служащих</w:t>
            </w:r>
            <w:r w:rsidR="007131F2"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424B" w:rsidRDefault="001C424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F2" w:rsidRPr="0041748B" w:rsidTr="00177AC3">
        <w:trPr>
          <w:gridAfter w:val="1"/>
          <w:wAfter w:w="142" w:type="dxa"/>
          <w:trHeight w:val="349"/>
        </w:trPr>
        <w:tc>
          <w:tcPr>
            <w:tcW w:w="7621" w:type="dxa"/>
            <w:gridSpan w:val="2"/>
            <w:hideMark/>
          </w:tcPr>
          <w:p w:rsidR="007131F2" w:rsidRPr="0041748B" w:rsidRDefault="007131F2" w:rsidP="00177AC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1E67A3" w:rsidRDefault="007131F2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31411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бухгалтер-ревизор, </w:t>
            </w:r>
            <w:proofErr w:type="spellStart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4115">
              <w:rPr>
                <w:rFonts w:ascii="Times New Roman" w:hAnsi="Times New Roman" w:cs="Times New Roman"/>
                <w:sz w:val="24"/>
                <w:szCs w:val="24"/>
              </w:rPr>
              <w:t xml:space="preserve">инженер, инженер-лаборант,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программист), </w:t>
            </w:r>
            <w:r w:rsidR="00314115">
              <w:rPr>
                <w:rFonts w:ascii="Times New Roman" w:hAnsi="Times New Roman" w:cs="Times New Roman"/>
                <w:sz w:val="24"/>
                <w:szCs w:val="24"/>
              </w:rPr>
              <w:t xml:space="preserve">менеджер,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кадрам, </w:t>
            </w:r>
            <w:r w:rsidR="00314115" w:rsidRPr="0041748B">
              <w:rPr>
                <w:rFonts w:ascii="Times New Roman" w:hAnsi="Times New Roman" w:cs="Times New Roman"/>
                <w:sz w:val="24"/>
                <w:szCs w:val="24"/>
              </w:rPr>
              <w:t>специалист по маркетингу</w:t>
            </w:r>
            <w:r w:rsidR="003141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67A3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</w:t>
            </w:r>
            <w:proofErr w:type="gramEnd"/>
          </w:p>
          <w:p w:rsidR="007131F2" w:rsidRDefault="00314115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31F2"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экономист, юрисконсульт,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подготовке кадров</w:t>
            </w:r>
          </w:p>
          <w:p w:rsidR="001C424B" w:rsidRPr="0041748B" w:rsidRDefault="001C424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31F2" w:rsidRPr="0041748B" w:rsidRDefault="00314115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9039</w:t>
            </w:r>
          </w:p>
        </w:tc>
      </w:tr>
      <w:tr w:rsidR="007131F2" w:rsidRPr="0041748B" w:rsidTr="00177AC3">
        <w:trPr>
          <w:gridAfter w:val="1"/>
          <w:wAfter w:w="142" w:type="dxa"/>
          <w:trHeight w:val="918"/>
        </w:trPr>
        <w:tc>
          <w:tcPr>
            <w:tcW w:w="7621" w:type="dxa"/>
            <w:gridSpan w:val="2"/>
          </w:tcPr>
          <w:p w:rsidR="007131F2" w:rsidRPr="0041748B" w:rsidRDefault="007131F2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7131F2" w:rsidRPr="0041748B" w:rsidRDefault="007131F2" w:rsidP="00177AC3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</w:t>
            </w:r>
            <w:r w:rsidR="001C424B">
              <w:rPr>
                <w:rFonts w:ascii="Times New Roman" w:hAnsi="Times New Roman" w:cs="Times New Roman"/>
                <w:sz w:val="24"/>
                <w:szCs w:val="24"/>
              </w:rPr>
              <w:t xml:space="preserve">вого квалификационного уровня,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может устанавливаться II </w:t>
            </w:r>
            <w:proofErr w:type="spellStart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7131F2" w:rsidRPr="0041748B" w:rsidRDefault="007131F2" w:rsidP="00177AC3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131F2" w:rsidRPr="0041748B" w:rsidRDefault="00E6455D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9245</w:t>
            </w:r>
          </w:p>
        </w:tc>
      </w:tr>
      <w:tr w:rsidR="007131F2" w:rsidRPr="0041748B" w:rsidTr="00177AC3">
        <w:trPr>
          <w:gridAfter w:val="1"/>
          <w:wAfter w:w="142" w:type="dxa"/>
          <w:trHeight w:val="936"/>
        </w:trPr>
        <w:tc>
          <w:tcPr>
            <w:tcW w:w="7621" w:type="dxa"/>
            <w:gridSpan w:val="2"/>
          </w:tcPr>
          <w:p w:rsidR="007131F2" w:rsidRPr="0041748B" w:rsidRDefault="007131F2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уровень:</w:t>
            </w:r>
          </w:p>
          <w:p w:rsidR="007131F2" w:rsidRPr="0041748B" w:rsidRDefault="007131F2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</w:t>
            </w:r>
            <w:r w:rsidR="001E67A3">
              <w:rPr>
                <w:rFonts w:ascii="Times New Roman" w:hAnsi="Times New Roman" w:cs="Times New Roman"/>
                <w:sz w:val="24"/>
                <w:szCs w:val="24"/>
              </w:rPr>
              <w:t xml:space="preserve">вого квалификационного уровня,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может устанавливаться I </w:t>
            </w:r>
            <w:proofErr w:type="spellStart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7131F2" w:rsidRPr="0041748B" w:rsidRDefault="007131F2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424B" w:rsidRPr="0041748B" w:rsidRDefault="00286070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9451</w:t>
            </w:r>
          </w:p>
        </w:tc>
      </w:tr>
      <w:tr w:rsidR="007131F2" w:rsidRPr="0041748B" w:rsidTr="001E67A3">
        <w:trPr>
          <w:gridAfter w:val="1"/>
          <w:wAfter w:w="142" w:type="dxa"/>
          <w:trHeight w:val="936"/>
        </w:trPr>
        <w:tc>
          <w:tcPr>
            <w:tcW w:w="7621" w:type="dxa"/>
            <w:gridSpan w:val="2"/>
            <w:hideMark/>
          </w:tcPr>
          <w:p w:rsidR="007131F2" w:rsidRPr="0041748B" w:rsidRDefault="007131F2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квалификационный уровень:</w:t>
            </w:r>
          </w:p>
          <w:p w:rsidR="00D2240B" w:rsidRDefault="007131F2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 производное должностное наименование «ведущий»</w:t>
            </w:r>
          </w:p>
          <w:p w:rsidR="00CD0278" w:rsidRPr="00CD0278" w:rsidRDefault="00CD0278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AF157D" w:rsidRPr="0041748B" w:rsidRDefault="00AD29A3" w:rsidP="001E67A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</w:tr>
      <w:tr w:rsidR="00CD0278" w:rsidRPr="0041748B" w:rsidTr="00177AC3">
        <w:trPr>
          <w:gridAfter w:val="1"/>
          <w:wAfter w:w="142" w:type="dxa"/>
          <w:trHeight w:val="150"/>
        </w:trPr>
        <w:tc>
          <w:tcPr>
            <w:tcW w:w="7621" w:type="dxa"/>
            <w:gridSpan w:val="2"/>
          </w:tcPr>
          <w:p w:rsidR="00CD0278" w:rsidRPr="0041748B" w:rsidRDefault="00CD0278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квалификационный уровень:</w:t>
            </w:r>
          </w:p>
          <w:p w:rsidR="00CD0278" w:rsidRDefault="00CD0278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  <w:p w:rsidR="00CD0278" w:rsidRPr="0041748B" w:rsidRDefault="00CD0278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D0278" w:rsidRPr="0041748B" w:rsidRDefault="00CD0278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10307</w:t>
            </w:r>
          </w:p>
        </w:tc>
      </w:tr>
      <w:tr w:rsidR="00AF157D" w:rsidTr="00177AC3">
        <w:trPr>
          <w:gridAfter w:val="1"/>
          <w:wAfter w:w="142" w:type="dxa"/>
          <w:trHeight w:val="525"/>
        </w:trPr>
        <w:tc>
          <w:tcPr>
            <w:tcW w:w="9464" w:type="dxa"/>
            <w:gridSpan w:val="4"/>
          </w:tcPr>
          <w:p w:rsidR="00AF157D" w:rsidRDefault="00AF157D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F157D" w:rsidRDefault="00AF157D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должности служащих</w:t>
            </w: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0278" w:rsidRDefault="00CD0278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7D" w:rsidRPr="0041748B" w:rsidTr="00177AC3">
        <w:trPr>
          <w:gridAfter w:val="1"/>
          <w:wAfter w:w="142" w:type="dxa"/>
          <w:trHeight w:val="349"/>
        </w:trPr>
        <w:tc>
          <w:tcPr>
            <w:tcW w:w="7621" w:type="dxa"/>
            <w:gridSpan w:val="2"/>
            <w:hideMark/>
          </w:tcPr>
          <w:p w:rsidR="00AF157D" w:rsidRPr="0041748B" w:rsidRDefault="00AF157D" w:rsidP="00177AC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AF157D" w:rsidRDefault="00AF157D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(спецотдела и др.)</w:t>
            </w:r>
          </w:p>
          <w:p w:rsidR="00CD0278" w:rsidRPr="0041748B" w:rsidRDefault="00CD0278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F157D" w:rsidRPr="0041748B" w:rsidRDefault="00AF157D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10513</w:t>
            </w:r>
          </w:p>
        </w:tc>
      </w:tr>
      <w:tr w:rsidR="00AF157D" w:rsidRPr="0041748B" w:rsidTr="00177AC3">
        <w:trPr>
          <w:gridAfter w:val="1"/>
          <w:wAfter w:w="142" w:type="dxa"/>
          <w:trHeight w:val="918"/>
        </w:trPr>
        <w:tc>
          <w:tcPr>
            <w:tcW w:w="7621" w:type="dxa"/>
            <w:gridSpan w:val="2"/>
          </w:tcPr>
          <w:p w:rsidR="00AF157D" w:rsidRPr="0041748B" w:rsidRDefault="001403E9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157D"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квалификационный уровень:</w:t>
            </w:r>
          </w:p>
          <w:p w:rsidR="00AF157D" w:rsidRPr="0041748B" w:rsidRDefault="001403E9" w:rsidP="00177AC3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  <w:p w:rsidR="00AF157D" w:rsidRPr="0041748B" w:rsidRDefault="00AF157D" w:rsidP="00177AC3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F157D" w:rsidRPr="0041748B" w:rsidRDefault="001403E9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10719</w:t>
            </w: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743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604DB" w:rsidRPr="0041748B" w:rsidRDefault="00177AC3" w:rsidP="00177A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</w:t>
            </w:r>
            <w:r w:rsidR="004604DB" w:rsidRPr="0041748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ПрофессиональнНЫЕ квалификационные группы</w:t>
            </w:r>
          </w:p>
          <w:p w:rsidR="004604DB" w:rsidRPr="0041748B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общеотраслевых профессий рабочих</w:t>
            </w: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52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19" w:rsidRDefault="004604DB" w:rsidP="00177A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4604DB" w:rsidRPr="0041748B" w:rsidRDefault="00491819" w:rsidP="00177A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профессии рабочих</w:t>
            </w:r>
            <w:r w:rsidR="004604DB"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04DB" w:rsidRPr="0041748B" w:rsidRDefault="004604DB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523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1E67A3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1E67A3">
              <w:rPr>
                <w:rFonts w:ascii="Times New Roman" w:hAnsi="Times New Roman" w:cs="Times New Roman"/>
                <w:sz w:val="24"/>
                <w:szCs w:val="24"/>
              </w:rPr>
              <w:t>я профессий рабочих, по которым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1, 2 и 3 квалификационных разрядов в соответствии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рабочих;</w:t>
            </w:r>
            <w:r w:rsidR="006074B9">
              <w:rPr>
                <w:rFonts w:ascii="Times New Roman" w:hAnsi="Times New Roman" w:cs="Times New Roman"/>
                <w:sz w:val="24"/>
                <w:szCs w:val="24"/>
              </w:rPr>
              <w:t xml:space="preserve"> возчик, водитель аэросаней, водитель </w:t>
            </w:r>
            <w:proofErr w:type="spellStart"/>
            <w:r w:rsidR="006074B9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="006074B9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гардеробщик, </w:t>
            </w:r>
            <w:r w:rsidR="006074B9">
              <w:rPr>
                <w:rFonts w:ascii="Times New Roman" w:hAnsi="Times New Roman" w:cs="Times New Roman"/>
                <w:sz w:val="24"/>
                <w:szCs w:val="24"/>
              </w:rPr>
              <w:t xml:space="preserve">грузчик,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дворник, истопник, кастелянша, кладовщик, </w:t>
            </w:r>
            <w:r w:rsidR="006074B9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копировальных и множительных машин, парикмахер, рабочий по обслуживанию в бане, рабочий по уходу за животными, садовник,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сторож (вахтер), уборщик производственных помещений, уборщик служебных помещений, уборщик территорий </w:t>
            </w:r>
            <w:proofErr w:type="gramEnd"/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DB" w:rsidRPr="0041748B" w:rsidRDefault="00E0082E" w:rsidP="00177A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</w:t>
            </w: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034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 к  первому квалификационному уровню, при выполнении работ по профессии с производным наименованием «старший» (старший по смене)</w:t>
            </w: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DB" w:rsidRPr="0041748B" w:rsidRDefault="00BE5816" w:rsidP="00177A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5263</w:t>
            </w: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427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2A67" w:rsidRDefault="004604DB" w:rsidP="00177A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4604DB" w:rsidRPr="0041748B" w:rsidRDefault="00302A67" w:rsidP="00177A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профессии рабочих</w:t>
            </w: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04DB"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2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04DB" w:rsidRPr="0041748B" w:rsidRDefault="004604DB" w:rsidP="00177A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429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2846D8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</w:t>
            </w:r>
            <w:r w:rsidR="001E67A3">
              <w:rPr>
                <w:rFonts w:ascii="Times New Roman" w:hAnsi="Times New Roman" w:cs="Times New Roman"/>
                <w:sz w:val="24"/>
                <w:szCs w:val="24"/>
              </w:rPr>
              <w:t xml:space="preserve">ционным справочником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0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рабочих; 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DB" w:rsidRPr="0041748B" w:rsidRDefault="00302A67" w:rsidP="00177A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5469</w:t>
            </w: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238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квалификационный уровень:</w:t>
            </w:r>
          </w:p>
          <w:p w:rsidR="004604DB" w:rsidRPr="0041748B" w:rsidRDefault="004604DB" w:rsidP="00177AC3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 работ</w:t>
            </w:r>
            <w:r w:rsidR="001B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 </w:t>
            </w:r>
          </w:p>
          <w:p w:rsidR="004604DB" w:rsidRPr="0041748B" w:rsidRDefault="004604DB" w:rsidP="00177AC3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DB" w:rsidRPr="0041748B" w:rsidRDefault="001B0245" w:rsidP="00177A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1251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уровень: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 присвоение 8 квалификационного разряда в соответствии</w:t>
            </w:r>
            <w:r w:rsidR="007C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</w:t>
            </w:r>
            <w:r w:rsidR="007C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 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DB" w:rsidRPr="0041748B" w:rsidRDefault="007C547B" w:rsidP="00177A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</w:t>
            </w: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1432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4 квалификационный уровень:</w:t>
            </w:r>
          </w:p>
          <w:p w:rsidR="00177AC3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квалификационными уровнями настоящей профессиональной квалификационной группы, </w:t>
            </w:r>
            <w:proofErr w:type="gramStart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proofErr w:type="gramEnd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 важные (особо важные) и ответственные (особо ответственные) работы</w:t>
            </w:r>
          </w:p>
          <w:p w:rsidR="004604DB" w:rsidRPr="0041748B" w:rsidRDefault="004604DB" w:rsidP="00177AC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DB" w:rsidRPr="0041748B" w:rsidRDefault="00936DD9" w:rsidP="00177A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6901</w:t>
            </w: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17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DB" w:rsidRDefault="004604DB" w:rsidP="00177A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1748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Профессиональные квалификационные группы должностей работников культ</w:t>
            </w:r>
            <w:r w:rsidR="00177A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уры, искусства и кинематографии</w:t>
            </w:r>
          </w:p>
          <w:p w:rsidR="00177AC3" w:rsidRPr="0041748B" w:rsidRDefault="00177AC3" w:rsidP="00177A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6F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17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36F" w:rsidRPr="0041748B" w:rsidRDefault="00B2636F" w:rsidP="00177AC3">
            <w:pPr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B2636F" w:rsidRDefault="00B2636F" w:rsidP="00177A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«Должности работников культуры, искусства и кинематографии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</w:t>
            </w: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звена»</w:t>
            </w:r>
          </w:p>
          <w:p w:rsidR="00177AC3" w:rsidRPr="0041748B" w:rsidRDefault="00177AC3" w:rsidP="00177A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36F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17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36F" w:rsidRDefault="008F28A6" w:rsidP="00177AC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636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костюмерной, аккомпаниатор, </w:t>
            </w:r>
            <w:proofErr w:type="spellStart"/>
            <w:r w:rsidR="00B263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77AC3" w:rsidRPr="0041748B" w:rsidRDefault="00177AC3" w:rsidP="00177AC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636F" w:rsidRPr="0041748B" w:rsidRDefault="00B2636F" w:rsidP="00177AC3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5728</w:t>
            </w:r>
          </w:p>
        </w:tc>
      </w:tr>
      <w:tr w:rsidR="004604DB" w:rsidRPr="0041748B" w:rsidTr="00177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17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D3" w:rsidRPr="0041748B" w:rsidRDefault="004604DB" w:rsidP="00177AC3">
            <w:pPr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4604DB" w:rsidRDefault="004604DB" w:rsidP="00177A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«Должности работников культуры, искусства и кинематографии ведущего</w:t>
            </w:r>
            <w:r w:rsidR="000A68B0"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звена»</w:t>
            </w:r>
          </w:p>
          <w:p w:rsidR="00177AC3" w:rsidRPr="0041748B" w:rsidRDefault="00177AC3" w:rsidP="00177A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4DB" w:rsidRPr="0041748B" w:rsidTr="0028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17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DB" w:rsidRDefault="00D7386F" w:rsidP="00177AC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604DB" w:rsidRPr="0041748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библиограф, методист библиотеки</w:t>
            </w:r>
          </w:p>
          <w:p w:rsidR="004A1EBE" w:rsidRDefault="004A1EBE" w:rsidP="00177AC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BE" w:rsidRDefault="004A1EBE" w:rsidP="00177AC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  <w:p w:rsidR="00177AC3" w:rsidRPr="0041748B" w:rsidRDefault="00177AC3" w:rsidP="00177AC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04DB" w:rsidRDefault="00D7386F" w:rsidP="00177AC3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7153</w:t>
            </w:r>
          </w:p>
          <w:p w:rsidR="004A1EBE" w:rsidRDefault="004A1EBE" w:rsidP="00177AC3">
            <w:pPr>
              <w:pStyle w:val="ConsPlusTitle"/>
              <w:jc w:val="center"/>
              <w:rPr>
                <w:b w:val="0"/>
              </w:rPr>
            </w:pPr>
          </w:p>
          <w:p w:rsidR="004A1EBE" w:rsidRPr="0041748B" w:rsidRDefault="004A1EBE" w:rsidP="00177AC3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7359</w:t>
            </w:r>
          </w:p>
        </w:tc>
      </w:tr>
      <w:tr w:rsidR="004604DB" w:rsidRPr="0041748B" w:rsidTr="0028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893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D96" w:rsidRPr="0041748B" w:rsidRDefault="004604DB" w:rsidP="00177AC3">
            <w:pPr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4604DB" w:rsidRDefault="004604DB" w:rsidP="00177A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«Должности руководящего состава учреждений культуры, искусства и кинематографии»</w:t>
            </w:r>
          </w:p>
          <w:p w:rsidR="00177AC3" w:rsidRPr="0041748B" w:rsidRDefault="00177AC3" w:rsidP="00177AC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41748B" w:rsidTr="0028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14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66B" w:rsidRDefault="00FF728F" w:rsidP="00177A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604DB" w:rsidRPr="00417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отделом (сектором) </w:t>
            </w:r>
            <w:r w:rsidR="004604DB" w:rsidRPr="0041748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и, режиссер-постановщик, балетмейстер-постановщик, р</w:t>
            </w:r>
            <w:r w:rsidR="001E6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ежиссер (дирижер, балетмейстер,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хормейстер), звукорежиссер</w:t>
            </w:r>
            <w:proofErr w:type="gramEnd"/>
          </w:p>
          <w:p w:rsidR="0028058A" w:rsidRPr="0041748B" w:rsidRDefault="0028058A" w:rsidP="00177A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66B" w:rsidRPr="0041748B" w:rsidRDefault="009A7191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8356</w:t>
            </w:r>
          </w:p>
        </w:tc>
      </w:tr>
      <w:tr w:rsidR="00177AC3" w:rsidRPr="0041748B" w:rsidTr="0028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14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AC3" w:rsidRDefault="00177AC3" w:rsidP="00177A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балетмейстер, главный хормейстер, главный художник, главный дирижер, директор творческого коллектива</w:t>
            </w:r>
          </w:p>
          <w:p w:rsidR="00177AC3" w:rsidRDefault="00177AC3" w:rsidP="00177A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AC3" w:rsidRDefault="00177AC3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8427</w:t>
            </w:r>
          </w:p>
        </w:tc>
      </w:tr>
      <w:tr w:rsidR="00177AC3" w:rsidRPr="0041748B" w:rsidTr="0028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14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AC3" w:rsidRDefault="00177AC3" w:rsidP="00177A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AC3" w:rsidRDefault="00177AC3" w:rsidP="00177AC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9697</w:t>
            </w:r>
          </w:p>
        </w:tc>
      </w:tr>
    </w:tbl>
    <w:p w:rsidR="004604DB" w:rsidRPr="0041748B" w:rsidRDefault="004604DB" w:rsidP="00177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843"/>
      </w:tblGrid>
      <w:tr w:rsidR="004604DB" w:rsidRPr="0041748B" w:rsidTr="007365FC">
        <w:trPr>
          <w:trHeight w:val="550"/>
        </w:trPr>
        <w:tc>
          <w:tcPr>
            <w:tcW w:w="9498" w:type="dxa"/>
            <w:gridSpan w:val="2"/>
            <w:vAlign w:val="center"/>
          </w:tcPr>
          <w:p w:rsidR="004604DB" w:rsidRDefault="00177AC3" w:rsidP="00177AC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</w:t>
            </w:r>
            <w:r w:rsidR="004604DB" w:rsidRPr="0041748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Профессиональные квалификационные группы ПРОФЕССИй рабоЧИХ культуры, искусства и кинематографии</w:t>
            </w:r>
          </w:p>
          <w:p w:rsidR="007365FC" w:rsidRPr="0041748B" w:rsidRDefault="007365FC" w:rsidP="00177AC3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C3" w:rsidRPr="0041748B" w:rsidTr="007365FC">
        <w:trPr>
          <w:trHeight w:val="668"/>
        </w:trPr>
        <w:tc>
          <w:tcPr>
            <w:tcW w:w="9498" w:type="dxa"/>
            <w:gridSpan w:val="2"/>
            <w:vAlign w:val="center"/>
          </w:tcPr>
          <w:p w:rsidR="00177AC3" w:rsidRDefault="00177AC3" w:rsidP="005304A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177AC3" w:rsidRDefault="00177AC3" w:rsidP="005304A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«Профессии рабочих культуры, искусства и кинематографии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</w:t>
            </w: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ого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77AC3" w:rsidRDefault="00177AC3" w:rsidP="00177AC3">
            <w:pPr>
              <w:spacing w:after="0" w:line="240" w:lineRule="auto"/>
              <w:ind w:left="360"/>
              <w:jc w:val="center"/>
              <w:outlineLvl w:val="1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304A4" w:rsidRPr="0041748B" w:rsidTr="007365FC">
        <w:trPr>
          <w:trHeight w:val="314"/>
        </w:trPr>
        <w:tc>
          <w:tcPr>
            <w:tcW w:w="7655" w:type="dxa"/>
          </w:tcPr>
          <w:p w:rsidR="005304A4" w:rsidRDefault="005304A4" w:rsidP="00CA7F9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костюмер, машинист сцены, монтировщик сцены, униформист,</w:t>
            </w:r>
          </w:p>
          <w:p w:rsidR="007365FC" w:rsidRPr="005304A4" w:rsidRDefault="005304A4" w:rsidP="007365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 по изготовлению декораций</w:t>
            </w:r>
          </w:p>
        </w:tc>
        <w:tc>
          <w:tcPr>
            <w:tcW w:w="1843" w:type="dxa"/>
            <w:vAlign w:val="center"/>
          </w:tcPr>
          <w:p w:rsidR="005304A4" w:rsidRPr="005304A4" w:rsidRDefault="005304A4" w:rsidP="005304A4">
            <w:pPr>
              <w:spacing w:after="0" w:line="240" w:lineRule="auto"/>
              <w:ind w:left="-7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</w:t>
            </w:r>
          </w:p>
        </w:tc>
      </w:tr>
      <w:tr w:rsidR="005304A4" w:rsidRPr="0041748B" w:rsidTr="007365FC">
        <w:trPr>
          <w:trHeight w:val="314"/>
        </w:trPr>
        <w:tc>
          <w:tcPr>
            <w:tcW w:w="9498" w:type="dxa"/>
            <w:gridSpan w:val="2"/>
          </w:tcPr>
          <w:p w:rsidR="005304A4" w:rsidRDefault="005304A4" w:rsidP="005304A4">
            <w:pPr>
              <w:spacing w:after="0" w:line="240" w:lineRule="auto"/>
              <w:ind w:left="36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  <w:p w:rsidR="005304A4" w:rsidRDefault="005304A4" w:rsidP="005304A4">
            <w:pPr>
              <w:spacing w:after="0" w:line="240" w:lineRule="auto"/>
              <w:ind w:left="36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рабочих культуры, искусства и кинематографии второго уровня»</w:t>
            </w:r>
          </w:p>
          <w:p w:rsidR="005304A4" w:rsidRDefault="005304A4" w:rsidP="005304A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A4" w:rsidRPr="0041748B" w:rsidTr="007365FC">
        <w:trPr>
          <w:trHeight w:val="314"/>
        </w:trPr>
        <w:tc>
          <w:tcPr>
            <w:tcW w:w="7655" w:type="dxa"/>
          </w:tcPr>
          <w:p w:rsidR="005304A4" w:rsidRPr="0041748B" w:rsidRDefault="005304A4" w:rsidP="00CA7F9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5304A4" w:rsidRPr="0041748B" w:rsidRDefault="005304A4" w:rsidP="00CA7F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регулировщик </w:t>
            </w:r>
            <w:r w:rsidR="001E67A3">
              <w:rPr>
                <w:rFonts w:ascii="Times New Roman" w:hAnsi="Times New Roman" w:cs="Times New Roman"/>
                <w:sz w:val="24"/>
                <w:szCs w:val="24"/>
              </w:rPr>
              <w:t xml:space="preserve">пианино и роялей 2 –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6 разрядов ЕТКС</w:t>
            </w:r>
            <w:r w:rsidR="001E67A3">
              <w:rPr>
                <w:rFonts w:ascii="Times New Roman" w:hAnsi="Times New Roman" w:cs="Times New Roman"/>
                <w:sz w:val="24"/>
                <w:szCs w:val="24"/>
              </w:rPr>
              <w:t xml:space="preserve">, настройщик пианино и роялей 4 –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8 разрядов ЕТКС, нас</w:t>
            </w:r>
            <w:r w:rsidR="001E67A3">
              <w:rPr>
                <w:rFonts w:ascii="Times New Roman" w:hAnsi="Times New Roman" w:cs="Times New Roman"/>
                <w:sz w:val="24"/>
                <w:szCs w:val="24"/>
              </w:rPr>
              <w:t xml:space="preserve">тройщик щипковых инструментов 3 –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6 разрядов ЕТКС, наст</w:t>
            </w:r>
            <w:r w:rsidR="001E67A3">
              <w:rPr>
                <w:rFonts w:ascii="Times New Roman" w:hAnsi="Times New Roman" w:cs="Times New Roman"/>
                <w:sz w:val="24"/>
                <w:szCs w:val="24"/>
              </w:rPr>
              <w:t xml:space="preserve">ройщик язычковых инструментов 4 – 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6 разрядов ЕТКС</w:t>
            </w:r>
          </w:p>
          <w:p w:rsidR="005304A4" w:rsidRPr="0041748B" w:rsidRDefault="005304A4" w:rsidP="00CA7F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304A4" w:rsidRPr="0041748B" w:rsidRDefault="005304A4" w:rsidP="00CA7F9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8574</w:t>
            </w:r>
          </w:p>
        </w:tc>
      </w:tr>
      <w:tr w:rsidR="005304A4" w:rsidRPr="0041748B" w:rsidTr="007365FC">
        <w:trPr>
          <w:trHeight w:val="314"/>
        </w:trPr>
        <w:tc>
          <w:tcPr>
            <w:tcW w:w="7655" w:type="dxa"/>
          </w:tcPr>
          <w:p w:rsidR="005304A4" w:rsidRPr="0041748B" w:rsidRDefault="005304A4" w:rsidP="00CA7F9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5304A4" w:rsidRPr="0041748B" w:rsidRDefault="005304A4" w:rsidP="00CA7F93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настройщик духовых инструментов 6 разряда ЕТКС, настройщик-регулировщик смычковых инструментов 6 разряда ЕТКС </w:t>
            </w:r>
          </w:p>
          <w:p w:rsidR="005304A4" w:rsidRPr="0041748B" w:rsidRDefault="005304A4" w:rsidP="00CA7F93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304A4" w:rsidRPr="0041748B" w:rsidRDefault="005304A4" w:rsidP="00CA7F9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</w:t>
            </w:r>
          </w:p>
        </w:tc>
      </w:tr>
      <w:tr w:rsidR="005304A4" w:rsidRPr="0041748B" w:rsidTr="007365FC">
        <w:trPr>
          <w:trHeight w:val="314"/>
        </w:trPr>
        <w:tc>
          <w:tcPr>
            <w:tcW w:w="7655" w:type="dxa"/>
          </w:tcPr>
          <w:p w:rsidR="005304A4" w:rsidRPr="0041748B" w:rsidRDefault="005304A4" w:rsidP="00CA7F9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b/>
                <w:sz w:val="24"/>
                <w:szCs w:val="24"/>
              </w:rPr>
              <w:t>4 квалификационный уровень:</w:t>
            </w:r>
          </w:p>
          <w:p w:rsidR="005304A4" w:rsidRDefault="005304A4" w:rsidP="00CA7F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предусмотренные первым-третьим квалификационными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уровнями, при выполнении важных</w:t>
            </w:r>
            <w:proofErr w:type="gramEnd"/>
          </w:p>
          <w:p w:rsidR="005304A4" w:rsidRPr="0041748B" w:rsidRDefault="005304A4" w:rsidP="00CA7F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(особо важных) и ответственн</w:t>
            </w:r>
            <w:bookmarkStart w:id="0" w:name="_GoBack"/>
            <w:bookmarkEnd w:id="0"/>
            <w:r w:rsidRPr="0041748B">
              <w:rPr>
                <w:rFonts w:ascii="Times New Roman" w:hAnsi="Times New Roman" w:cs="Times New Roman"/>
                <w:sz w:val="24"/>
                <w:szCs w:val="24"/>
              </w:rPr>
              <w:t xml:space="preserve">ых (особо ответственных) работ </w:t>
            </w:r>
          </w:p>
        </w:tc>
        <w:tc>
          <w:tcPr>
            <w:tcW w:w="1843" w:type="dxa"/>
            <w:vAlign w:val="center"/>
          </w:tcPr>
          <w:p w:rsidR="005304A4" w:rsidRPr="0041748B" w:rsidRDefault="005304A4" w:rsidP="00CA7F9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</w:t>
            </w:r>
            <w:r w:rsidRPr="004174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604DB" w:rsidRDefault="004604DB" w:rsidP="005304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04A4" w:rsidRDefault="005304A4" w:rsidP="005304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04A4" w:rsidRPr="005304A4" w:rsidRDefault="005304A4" w:rsidP="005304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5304A4" w:rsidRPr="005304A4" w:rsidSect="00CD027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59" w:rsidRDefault="00406559" w:rsidP="00862809">
      <w:pPr>
        <w:spacing w:after="0" w:line="240" w:lineRule="auto"/>
      </w:pPr>
      <w:r>
        <w:separator/>
      </w:r>
    </w:p>
  </w:endnote>
  <w:endnote w:type="continuationSeparator" w:id="0">
    <w:p w:rsidR="00406559" w:rsidRDefault="00406559" w:rsidP="0086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59" w:rsidRDefault="00406559" w:rsidP="00862809">
      <w:pPr>
        <w:spacing w:after="0" w:line="240" w:lineRule="auto"/>
      </w:pPr>
      <w:r>
        <w:separator/>
      </w:r>
    </w:p>
  </w:footnote>
  <w:footnote w:type="continuationSeparator" w:id="0">
    <w:p w:rsidR="00406559" w:rsidRDefault="00406559" w:rsidP="0086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816651"/>
      <w:docPartObj>
        <w:docPartGallery w:val="Page Numbers (Top of Page)"/>
        <w:docPartUnique/>
      </w:docPartObj>
    </w:sdtPr>
    <w:sdtEndPr/>
    <w:sdtContent>
      <w:p w:rsidR="00530EB6" w:rsidRDefault="00530EB6" w:rsidP="00530EB6">
        <w:pPr>
          <w:pStyle w:val="aa"/>
          <w:jc w:val="center"/>
        </w:pPr>
        <w:r w:rsidRPr="00530E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0E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0E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70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30E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BF2"/>
    <w:multiLevelType w:val="hybridMultilevel"/>
    <w:tmpl w:val="5BFEB204"/>
    <w:lvl w:ilvl="0" w:tplc="3E0496B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62966"/>
    <w:multiLevelType w:val="hybridMultilevel"/>
    <w:tmpl w:val="1F685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6178"/>
    <w:multiLevelType w:val="hybridMultilevel"/>
    <w:tmpl w:val="F864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7AE0"/>
    <w:multiLevelType w:val="hybridMultilevel"/>
    <w:tmpl w:val="05A6FA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B7D61"/>
    <w:multiLevelType w:val="hybridMultilevel"/>
    <w:tmpl w:val="D354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18DB"/>
    <w:multiLevelType w:val="hybridMultilevel"/>
    <w:tmpl w:val="731C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74A66"/>
    <w:multiLevelType w:val="hybridMultilevel"/>
    <w:tmpl w:val="D9B0CD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4547B8B"/>
    <w:multiLevelType w:val="hybridMultilevel"/>
    <w:tmpl w:val="A64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6059C"/>
    <w:multiLevelType w:val="hybridMultilevel"/>
    <w:tmpl w:val="6742DB52"/>
    <w:lvl w:ilvl="0" w:tplc="7DBAD4DE">
      <w:start w:val="2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CCA1C23"/>
    <w:multiLevelType w:val="hybridMultilevel"/>
    <w:tmpl w:val="2EC0E92E"/>
    <w:lvl w:ilvl="0" w:tplc="6AC2EF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74B"/>
    <w:rsid w:val="00002947"/>
    <w:rsid w:val="00006F6A"/>
    <w:rsid w:val="00011C43"/>
    <w:rsid w:val="000140C1"/>
    <w:rsid w:val="00022A55"/>
    <w:rsid w:val="000373B4"/>
    <w:rsid w:val="00041B62"/>
    <w:rsid w:val="000470B5"/>
    <w:rsid w:val="00047583"/>
    <w:rsid w:val="00052103"/>
    <w:rsid w:val="0005523C"/>
    <w:rsid w:val="00056777"/>
    <w:rsid w:val="00056E58"/>
    <w:rsid w:val="00062D08"/>
    <w:rsid w:val="00067AE8"/>
    <w:rsid w:val="00071965"/>
    <w:rsid w:val="00071AAC"/>
    <w:rsid w:val="00073031"/>
    <w:rsid w:val="000851EC"/>
    <w:rsid w:val="000904EA"/>
    <w:rsid w:val="0009227C"/>
    <w:rsid w:val="00092594"/>
    <w:rsid w:val="0009346D"/>
    <w:rsid w:val="000A5306"/>
    <w:rsid w:val="000A5B12"/>
    <w:rsid w:val="000A68B0"/>
    <w:rsid w:val="000B162B"/>
    <w:rsid w:val="000B1B7B"/>
    <w:rsid w:val="000B1EFF"/>
    <w:rsid w:val="000C5511"/>
    <w:rsid w:val="000D5BF6"/>
    <w:rsid w:val="000E4CB9"/>
    <w:rsid w:val="000F0921"/>
    <w:rsid w:val="000F0C78"/>
    <w:rsid w:val="000F2205"/>
    <w:rsid w:val="00100DC6"/>
    <w:rsid w:val="001154D3"/>
    <w:rsid w:val="00116B4B"/>
    <w:rsid w:val="001178B1"/>
    <w:rsid w:val="00126709"/>
    <w:rsid w:val="00133E8D"/>
    <w:rsid w:val="001403E9"/>
    <w:rsid w:val="0014040F"/>
    <w:rsid w:val="001453AE"/>
    <w:rsid w:val="00162F7C"/>
    <w:rsid w:val="00173E49"/>
    <w:rsid w:val="00177AC3"/>
    <w:rsid w:val="00182494"/>
    <w:rsid w:val="00182644"/>
    <w:rsid w:val="0018666B"/>
    <w:rsid w:val="00186E0D"/>
    <w:rsid w:val="00187E2F"/>
    <w:rsid w:val="001940CE"/>
    <w:rsid w:val="00195B79"/>
    <w:rsid w:val="001B0245"/>
    <w:rsid w:val="001B0B6C"/>
    <w:rsid w:val="001C424B"/>
    <w:rsid w:val="001D017B"/>
    <w:rsid w:val="001D0860"/>
    <w:rsid w:val="001D3CA2"/>
    <w:rsid w:val="001D562F"/>
    <w:rsid w:val="001E3242"/>
    <w:rsid w:val="001E5070"/>
    <w:rsid w:val="001E67A3"/>
    <w:rsid w:val="001E6BB5"/>
    <w:rsid w:val="001F299F"/>
    <w:rsid w:val="001F2F1A"/>
    <w:rsid w:val="001F387F"/>
    <w:rsid w:val="0020060E"/>
    <w:rsid w:val="0020384E"/>
    <w:rsid w:val="00205DBF"/>
    <w:rsid w:val="00207B59"/>
    <w:rsid w:val="00220E9B"/>
    <w:rsid w:val="00222734"/>
    <w:rsid w:val="002425AC"/>
    <w:rsid w:val="0024517C"/>
    <w:rsid w:val="00250526"/>
    <w:rsid w:val="00250A07"/>
    <w:rsid w:val="00252D30"/>
    <w:rsid w:val="0028058A"/>
    <w:rsid w:val="002846D8"/>
    <w:rsid w:val="00286070"/>
    <w:rsid w:val="002909D0"/>
    <w:rsid w:val="00291DB8"/>
    <w:rsid w:val="002923CF"/>
    <w:rsid w:val="00295DA7"/>
    <w:rsid w:val="00297FBB"/>
    <w:rsid w:val="002A5E7B"/>
    <w:rsid w:val="002A694C"/>
    <w:rsid w:val="002A7425"/>
    <w:rsid w:val="002B0533"/>
    <w:rsid w:val="002B7CCB"/>
    <w:rsid w:val="002D05F4"/>
    <w:rsid w:val="002E6710"/>
    <w:rsid w:val="002E6F5F"/>
    <w:rsid w:val="002F1B0F"/>
    <w:rsid w:val="002F2192"/>
    <w:rsid w:val="002F37F0"/>
    <w:rsid w:val="002F4FF7"/>
    <w:rsid w:val="002F7B5B"/>
    <w:rsid w:val="00302A67"/>
    <w:rsid w:val="00303E73"/>
    <w:rsid w:val="00314115"/>
    <w:rsid w:val="00315FC7"/>
    <w:rsid w:val="003470CC"/>
    <w:rsid w:val="00351B72"/>
    <w:rsid w:val="00353DB4"/>
    <w:rsid w:val="0036004D"/>
    <w:rsid w:val="00361020"/>
    <w:rsid w:val="003624A6"/>
    <w:rsid w:val="00365C70"/>
    <w:rsid w:val="003709ED"/>
    <w:rsid w:val="00370F5A"/>
    <w:rsid w:val="00371072"/>
    <w:rsid w:val="0037396D"/>
    <w:rsid w:val="003760DC"/>
    <w:rsid w:val="003762C2"/>
    <w:rsid w:val="00376777"/>
    <w:rsid w:val="00395575"/>
    <w:rsid w:val="003A156D"/>
    <w:rsid w:val="003A1B43"/>
    <w:rsid w:val="003B0D98"/>
    <w:rsid w:val="003B601A"/>
    <w:rsid w:val="003C4B35"/>
    <w:rsid w:val="003C718D"/>
    <w:rsid w:val="003D5772"/>
    <w:rsid w:val="003D781E"/>
    <w:rsid w:val="003E1069"/>
    <w:rsid w:val="00406559"/>
    <w:rsid w:val="00407CEA"/>
    <w:rsid w:val="004133B8"/>
    <w:rsid w:val="0041748B"/>
    <w:rsid w:val="0042507F"/>
    <w:rsid w:val="004263F9"/>
    <w:rsid w:val="00432A31"/>
    <w:rsid w:val="0043435D"/>
    <w:rsid w:val="0045180C"/>
    <w:rsid w:val="00453DC8"/>
    <w:rsid w:val="004604DB"/>
    <w:rsid w:val="00462CC4"/>
    <w:rsid w:val="0046319E"/>
    <w:rsid w:val="00471E95"/>
    <w:rsid w:val="0047410D"/>
    <w:rsid w:val="00477112"/>
    <w:rsid w:val="00477599"/>
    <w:rsid w:val="00482B68"/>
    <w:rsid w:val="00491819"/>
    <w:rsid w:val="0049365C"/>
    <w:rsid w:val="004A1393"/>
    <w:rsid w:val="004A1EBE"/>
    <w:rsid w:val="004C0673"/>
    <w:rsid w:val="004C1FB3"/>
    <w:rsid w:val="004C7FAC"/>
    <w:rsid w:val="004E37AD"/>
    <w:rsid w:val="004F0157"/>
    <w:rsid w:val="004F167F"/>
    <w:rsid w:val="00513D76"/>
    <w:rsid w:val="00514D4B"/>
    <w:rsid w:val="005175BA"/>
    <w:rsid w:val="0052238A"/>
    <w:rsid w:val="005249B8"/>
    <w:rsid w:val="005304A4"/>
    <w:rsid w:val="00530EB6"/>
    <w:rsid w:val="00533582"/>
    <w:rsid w:val="00545E28"/>
    <w:rsid w:val="00547AA8"/>
    <w:rsid w:val="00550A8B"/>
    <w:rsid w:val="00562331"/>
    <w:rsid w:val="005731D8"/>
    <w:rsid w:val="00575893"/>
    <w:rsid w:val="00582001"/>
    <w:rsid w:val="00586A87"/>
    <w:rsid w:val="0059045E"/>
    <w:rsid w:val="005930DF"/>
    <w:rsid w:val="005940E5"/>
    <w:rsid w:val="00596821"/>
    <w:rsid w:val="0059777A"/>
    <w:rsid w:val="005A0A97"/>
    <w:rsid w:val="005A432E"/>
    <w:rsid w:val="005A6C9E"/>
    <w:rsid w:val="005A7931"/>
    <w:rsid w:val="005C0B0C"/>
    <w:rsid w:val="005C1426"/>
    <w:rsid w:val="005C6203"/>
    <w:rsid w:val="005C78C4"/>
    <w:rsid w:val="005D1766"/>
    <w:rsid w:val="005D1FEF"/>
    <w:rsid w:val="005D36F7"/>
    <w:rsid w:val="005D5D0F"/>
    <w:rsid w:val="005D6BB0"/>
    <w:rsid w:val="005E5697"/>
    <w:rsid w:val="005F09CF"/>
    <w:rsid w:val="005F7589"/>
    <w:rsid w:val="0060182D"/>
    <w:rsid w:val="006074B9"/>
    <w:rsid w:val="00612DF9"/>
    <w:rsid w:val="00614DFD"/>
    <w:rsid w:val="00615368"/>
    <w:rsid w:val="00616770"/>
    <w:rsid w:val="00622ABA"/>
    <w:rsid w:val="006257D7"/>
    <w:rsid w:val="006266CA"/>
    <w:rsid w:val="00632A4B"/>
    <w:rsid w:val="00635FB3"/>
    <w:rsid w:val="00660A0E"/>
    <w:rsid w:val="00663519"/>
    <w:rsid w:val="006635C6"/>
    <w:rsid w:val="0066366D"/>
    <w:rsid w:val="00664D1F"/>
    <w:rsid w:val="0066662C"/>
    <w:rsid w:val="00677FB8"/>
    <w:rsid w:val="006847C0"/>
    <w:rsid w:val="0069097B"/>
    <w:rsid w:val="00691721"/>
    <w:rsid w:val="006A0C8A"/>
    <w:rsid w:val="006A770D"/>
    <w:rsid w:val="006C0EF6"/>
    <w:rsid w:val="006D22B2"/>
    <w:rsid w:val="006D487C"/>
    <w:rsid w:val="006D5E64"/>
    <w:rsid w:val="006E047D"/>
    <w:rsid w:val="006F055D"/>
    <w:rsid w:val="006F0A5F"/>
    <w:rsid w:val="006F6D4A"/>
    <w:rsid w:val="00701E59"/>
    <w:rsid w:val="00706122"/>
    <w:rsid w:val="00706CC2"/>
    <w:rsid w:val="00707FA5"/>
    <w:rsid w:val="0071204A"/>
    <w:rsid w:val="007131F2"/>
    <w:rsid w:val="007250D4"/>
    <w:rsid w:val="007365B6"/>
    <w:rsid w:val="007365FC"/>
    <w:rsid w:val="00742D3E"/>
    <w:rsid w:val="00745BAB"/>
    <w:rsid w:val="007464A2"/>
    <w:rsid w:val="00752C18"/>
    <w:rsid w:val="00752D10"/>
    <w:rsid w:val="007550D6"/>
    <w:rsid w:val="0076618D"/>
    <w:rsid w:val="007711C8"/>
    <w:rsid w:val="00775288"/>
    <w:rsid w:val="007756CA"/>
    <w:rsid w:val="00780FD5"/>
    <w:rsid w:val="00791C65"/>
    <w:rsid w:val="00792697"/>
    <w:rsid w:val="00796A00"/>
    <w:rsid w:val="007A4A54"/>
    <w:rsid w:val="007A63C2"/>
    <w:rsid w:val="007C0560"/>
    <w:rsid w:val="007C547B"/>
    <w:rsid w:val="007D370D"/>
    <w:rsid w:val="007D427E"/>
    <w:rsid w:val="007E2132"/>
    <w:rsid w:val="007E4013"/>
    <w:rsid w:val="007F793A"/>
    <w:rsid w:val="008007AC"/>
    <w:rsid w:val="00803395"/>
    <w:rsid w:val="00806632"/>
    <w:rsid w:val="0081532E"/>
    <w:rsid w:val="00824378"/>
    <w:rsid w:val="0082667E"/>
    <w:rsid w:val="00833BFE"/>
    <w:rsid w:val="008350AA"/>
    <w:rsid w:val="0083554B"/>
    <w:rsid w:val="0084041B"/>
    <w:rsid w:val="00841E41"/>
    <w:rsid w:val="00857A9B"/>
    <w:rsid w:val="00862809"/>
    <w:rsid w:val="00867D25"/>
    <w:rsid w:val="0088679A"/>
    <w:rsid w:val="0089520B"/>
    <w:rsid w:val="008A1035"/>
    <w:rsid w:val="008A14EA"/>
    <w:rsid w:val="008A2936"/>
    <w:rsid w:val="008B136D"/>
    <w:rsid w:val="008B633F"/>
    <w:rsid w:val="008C3664"/>
    <w:rsid w:val="008C3FDC"/>
    <w:rsid w:val="008D5E1D"/>
    <w:rsid w:val="008D6C49"/>
    <w:rsid w:val="008D6CC1"/>
    <w:rsid w:val="008F28A6"/>
    <w:rsid w:val="00916495"/>
    <w:rsid w:val="00925BD9"/>
    <w:rsid w:val="00926FE4"/>
    <w:rsid w:val="00933141"/>
    <w:rsid w:val="0093576F"/>
    <w:rsid w:val="00936DD9"/>
    <w:rsid w:val="00942A27"/>
    <w:rsid w:val="0095148F"/>
    <w:rsid w:val="00956AF9"/>
    <w:rsid w:val="009623CF"/>
    <w:rsid w:val="00972287"/>
    <w:rsid w:val="009758A0"/>
    <w:rsid w:val="00975A24"/>
    <w:rsid w:val="009777D7"/>
    <w:rsid w:val="00984FEE"/>
    <w:rsid w:val="009A1766"/>
    <w:rsid w:val="009A5D77"/>
    <w:rsid w:val="009A69F7"/>
    <w:rsid w:val="009A7191"/>
    <w:rsid w:val="009B1188"/>
    <w:rsid w:val="009B2E1E"/>
    <w:rsid w:val="009B73EF"/>
    <w:rsid w:val="009C3811"/>
    <w:rsid w:val="009D25DF"/>
    <w:rsid w:val="009E7AFB"/>
    <w:rsid w:val="009F032D"/>
    <w:rsid w:val="009F1950"/>
    <w:rsid w:val="00A02DE8"/>
    <w:rsid w:val="00A07438"/>
    <w:rsid w:val="00A20917"/>
    <w:rsid w:val="00A30BD8"/>
    <w:rsid w:val="00A30C66"/>
    <w:rsid w:val="00A32DF5"/>
    <w:rsid w:val="00A406C8"/>
    <w:rsid w:val="00A450AC"/>
    <w:rsid w:val="00A51542"/>
    <w:rsid w:val="00A5285D"/>
    <w:rsid w:val="00A56D59"/>
    <w:rsid w:val="00A63E8B"/>
    <w:rsid w:val="00A73A20"/>
    <w:rsid w:val="00A77FA6"/>
    <w:rsid w:val="00A8498C"/>
    <w:rsid w:val="00A97395"/>
    <w:rsid w:val="00AA2AC5"/>
    <w:rsid w:val="00AB2C9C"/>
    <w:rsid w:val="00AB5316"/>
    <w:rsid w:val="00AB73DC"/>
    <w:rsid w:val="00AC5679"/>
    <w:rsid w:val="00AD29A3"/>
    <w:rsid w:val="00AD6ADB"/>
    <w:rsid w:val="00AE1A58"/>
    <w:rsid w:val="00AE7105"/>
    <w:rsid w:val="00AF157D"/>
    <w:rsid w:val="00AF22D4"/>
    <w:rsid w:val="00B0088E"/>
    <w:rsid w:val="00B01F7B"/>
    <w:rsid w:val="00B0243B"/>
    <w:rsid w:val="00B16F73"/>
    <w:rsid w:val="00B17F6B"/>
    <w:rsid w:val="00B2636F"/>
    <w:rsid w:val="00B277E3"/>
    <w:rsid w:val="00B33B27"/>
    <w:rsid w:val="00B43041"/>
    <w:rsid w:val="00B554F5"/>
    <w:rsid w:val="00B565F9"/>
    <w:rsid w:val="00B67F20"/>
    <w:rsid w:val="00B80FEA"/>
    <w:rsid w:val="00B94843"/>
    <w:rsid w:val="00BA05C6"/>
    <w:rsid w:val="00BA1457"/>
    <w:rsid w:val="00BA7594"/>
    <w:rsid w:val="00BA7F94"/>
    <w:rsid w:val="00BB544F"/>
    <w:rsid w:val="00BD0EFC"/>
    <w:rsid w:val="00BD180E"/>
    <w:rsid w:val="00BD1B5F"/>
    <w:rsid w:val="00BE5816"/>
    <w:rsid w:val="00BF07F0"/>
    <w:rsid w:val="00BF0FAF"/>
    <w:rsid w:val="00BF2A5B"/>
    <w:rsid w:val="00BF2D30"/>
    <w:rsid w:val="00C01A3E"/>
    <w:rsid w:val="00C02B19"/>
    <w:rsid w:val="00C072BB"/>
    <w:rsid w:val="00C1145C"/>
    <w:rsid w:val="00C13B9E"/>
    <w:rsid w:val="00C15097"/>
    <w:rsid w:val="00C34014"/>
    <w:rsid w:val="00C4236D"/>
    <w:rsid w:val="00C42A4A"/>
    <w:rsid w:val="00C442CE"/>
    <w:rsid w:val="00C454EE"/>
    <w:rsid w:val="00C50C6D"/>
    <w:rsid w:val="00C575AB"/>
    <w:rsid w:val="00C67DFB"/>
    <w:rsid w:val="00C712D5"/>
    <w:rsid w:val="00C8797A"/>
    <w:rsid w:val="00C9298A"/>
    <w:rsid w:val="00C93D1E"/>
    <w:rsid w:val="00C962D2"/>
    <w:rsid w:val="00CA555A"/>
    <w:rsid w:val="00CB6E0A"/>
    <w:rsid w:val="00CC2471"/>
    <w:rsid w:val="00CC67A3"/>
    <w:rsid w:val="00CD0278"/>
    <w:rsid w:val="00CD0D93"/>
    <w:rsid w:val="00CD2FE5"/>
    <w:rsid w:val="00CD4C12"/>
    <w:rsid w:val="00CD4D0B"/>
    <w:rsid w:val="00CE1750"/>
    <w:rsid w:val="00CE6F59"/>
    <w:rsid w:val="00D02FAE"/>
    <w:rsid w:val="00D16182"/>
    <w:rsid w:val="00D2182E"/>
    <w:rsid w:val="00D21F09"/>
    <w:rsid w:val="00D2240B"/>
    <w:rsid w:val="00D24718"/>
    <w:rsid w:val="00D24A17"/>
    <w:rsid w:val="00D24DEE"/>
    <w:rsid w:val="00D25C4B"/>
    <w:rsid w:val="00D317ED"/>
    <w:rsid w:val="00D424E7"/>
    <w:rsid w:val="00D52686"/>
    <w:rsid w:val="00D649E3"/>
    <w:rsid w:val="00D7386F"/>
    <w:rsid w:val="00D80AF1"/>
    <w:rsid w:val="00D8752E"/>
    <w:rsid w:val="00D91522"/>
    <w:rsid w:val="00D97ADA"/>
    <w:rsid w:val="00DA64E4"/>
    <w:rsid w:val="00DA7A3D"/>
    <w:rsid w:val="00DB15C8"/>
    <w:rsid w:val="00DB567C"/>
    <w:rsid w:val="00DC2DED"/>
    <w:rsid w:val="00DC6F1F"/>
    <w:rsid w:val="00DD1044"/>
    <w:rsid w:val="00DD16A0"/>
    <w:rsid w:val="00DD5CCB"/>
    <w:rsid w:val="00DD5ED6"/>
    <w:rsid w:val="00DE789A"/>
    <w:rsid w:val="00DF288F"/>
    <w:rsid w:val="00DF5D7D"/>
    <w:rsid w:val="00E0082E"/>
    <w:rsid w:val="00E008C5"/>
    <w:rsid w:val="00E01DB3"/>
    <w:rsid w:val="00E06048"/>
    <w:rsid w:val="00E14E4A"/>
    <w:rsid w:val="00E156FA"/>
    <w:rsid w:val="00E2148F"/>
    <w:rsid w:val="00E25328"/>
    <w:rsid w:val="00E25F0B"/>
    <w:rsid w:val="00E324D0"/>
    <w:rsid w:val="00E41035"/>
    <w:rsid w:val="00E435B9"/>
    <w:rsid w:val="00E4508C"/>
    <w:rsid w:val="00E4603A"/>
    <w:rsid w:val="00E47A44"/>
    <w:rsid w:val="00E62BFA"/>
    <w:rsid w:val="00E6455D"/>
    <w:rsid w:val="00E74AC6"/>
    <w:rsid w:val="00E81052"/>
    <w:rsid w:val="00E82CA3"/>
    <w:rsid w:val="00E82F81"/>
    <w:rsid w:val="00E84011"/>
    <w:rsid w:val="00E9032F"/>
    <w:rsid w:val="00EA0F94"/>
    <w:rsid w:val="00EA44AC"/>
    <w:rsid w:val="00EB01F5"/>
    <w:rsid w:val="00EB4DB7"/>
    <w:rsid w:val="00EB670D"/>
    <w:rsid w:val="00EC3431"/>
    <w:rsid w:val="00EC3762"/>
    <w:rsid w:val="00EC4F9E"/>
    <w:rsid w:val="00EC7F2B"/>
    <w:rsid w:val="00ED0B64"/>
    <w:rsid w:val="00EE000F"/>
    <w:rsid w:val="00EE08BD"/>
    <w:rsid w:val="00EE1425"/>
    <w:rsid w:val="00F01D96"/>
    <w:rsid w:val="00F04C24"/>
    <w:rsid w:val="00F14F54"/>
    <w:rsid w:val="00F21F41"/>
    <w:rsid w:val="00F25A6E"/>
    <w:rsid w:val="00F27839"/>
    <w:rsid w:val="00F35F94"/>
    <w:rsid w:val="00F42C04"/>
    <w:rsid w:val="00F44D63"/>
    <w:rsid w:val="00F478D9"/>
    <w:rsid w:val="00F52092"/>
    <w:rsid w:val="00F527A5"/>
    <w:rsid w:val="00F54F67"/>
    <w:rsid w:val="00F61C78"/>
    <w:rsid w:val="00F632C5"/>
    <w:rsid w:val="00F643EF"/>
    <w:rsid w:val="00F64BE4"/>
    <w:rsid w:val="00F7364A"/>
    <w:rsid w:val="00F8374B"/>
    <w:rsid w:val="00F84F78"/>
    <w:rsid w:val="00F92068"/>
    <w:rsid w:val="00F959AB"/>
    <w:rsid w:val="00FA1B2E"/>
    <w:rsid w:val="00FB2B11"/>
    <w:rsid w:val="00FC29A2"/>
    <w:rsid w:val="00FF46AE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4B"/>
    <w:pPr>
      <w:ind w:left="720"/>
      <w:contextualSpacing/>
    </w:pPr>
  </w:style>
  <w:style w:type="paragraph" w:customStyle="1" w:styleId="ConsNormal">
    <w:name w:val="ConsNormal"/>
    <w:rsid w:val="00BB54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8628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6280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footnote text"/>
    <w:basedOn w:val="a"/>
    <w:link w:val="a7"/>
    <w:semiHidden/>
    <w:rsid w:val="0086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62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62809"/>
    <w:rPr>
      <w:vertAlign w:val="superscript"/>
    </w:rPr>
  </w:style>
  <w:style w:type="paragraph" w:customStyle="1" w:styleId="ConsPlusTitle">
    <w:name w:val="ConsPlusTitle"/>
    <w:rsid w:val="00ED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94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4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0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604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E410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headertext"/>
    <w:basedOn w:val="a"/>
    <w:rsid w:val="000A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3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0EB6"/>
  </w:style>
  <w:style w:type="paragraph" w:styleId="ac">
    <w:name w:val="footer"/>
    <w:basedOn w:val="a"/>
    <w:link w:val="ad"/>
    <w:uiPriority w:val="99"/>
    <w:unhideWhenUsed/>
    <w:rsid w:val="0053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0EB6"/>
  </w:style>
  <w:style w:type="paragraph" w:styleId="ae">
    <w:name w:val="Balloon Text"/>
    <w:basedOn w:val="a"/>
    <w:link w:val="af"/>
    <w:uiPriority w:val="99"/>
    <w:semiHidden/>
    <w:unhideWhenUsed/>
    <w:rsid w:val="006A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E160-24AB-4460-8380-EDECFF64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469</cp:revision>
  <cp:lastPrinted>2020-10-20T08:18:00Z</cp:lastPrinted>
  <dcterms:created xsi:type="dcterms:W3CDTF">2013-04-29T06:54:00Z</dcterms:created>
  <dcterms:modified xsi:type="dcterms:W3CDTF">2020-10-20T08:18:00Z</dcterms:modified>
</cp:coreProperties>
</file>