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3D" w:rsidRPr="0063273D" w:rsidRDefault="0063273D" w:rsidP="0063273D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УТВЕРЖДЕН</w:t>
      </w:r>
    </w:p>
    <w:p w:rsidR="0063273D" w:rsidRPr="0063273D" w:rsidRDefault="0063273D" w:rsidP="0063273D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постановлением администрации</w:t>
      </w:r>
    </w:p>
    <w:p w:rsidR="0063273D" w:rsidRPr="0063273D" w:rsidRDefault="0063273D" w:rsidP="0063273D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муниципального образования</w:t>
      </w:r>
    </w:p>
    <w:p w:rsidR="0063273D" w:rsidRPr="0063273D" w:rsidRDefault="0063273D" w:rsidP="0063273D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«Коношский муниципальный район»</w:t>
      </w:r>
    </w:p>
    <w:p w:rsidR="0063273D" w:rsidRPr="0063273D" w:rsidRDefault="0063273D" w:rsidP="0063273D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от 20 февраля 2020 года № 74</w:t>
      </w:r>
    </w:p>
    <w:p w:rsidR="0063273D" w:rsidRPr="0063273D" w:rsidRDefault="0063273D" w:rsidP="0063273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3273D" w:rsidRPr="0063273D" w:rsidRDefault="0063273D" w:rsidP="0063273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3273D" w:rsidRPr="0063273D" w:rsidRDefault="0063273D" w:rsidP="0063273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 О Р Я Д О К </w:t>
      </w:r>
    </w:p>
    <w:p w:rsidR="0063273D" w:rsidRPr="0063273D" w:rsidRDefault="0063273D" w:rsidP="0063273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поступления письменного обращения гражданина, </w:t>
      </w:r>
    </w:p>
    <w:p w:rsidR="0063273D" w:rsidRDefault="0063273D" w:rsidP="006327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замещавшего должность </w:t>
      </w:r>
      <w:r w:rsidRPr="0063273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муниципальной службы </w:t>
      </w:r>
    </w:p>
    <w:p w:rsidR="0063273D" w:rsidRDefault="0063273D" w:rsidP="006327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63273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муниципальном образовании</w:t>
      </w:r>
      <w:r w:rsidRPr="0063273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«Коношский муниципальный район» </w:t>
      </w:r>
    </w:p>
    <w:p w:rsidR="0063273D" w:rsidRDefault="0063273D" w:rsidP="0063273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273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и сельских поселениях, входящих в его состав</w:t>
      </w: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, о даче согласия на замещение на условиях трудового договора должности в организации </w:t>
      </w:r>
    </w:p>
    <w:p w:rsidR="0063273D" w:rsidRDefault="0063273D" w:rsidP="0063273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и (или) на выполнение в данной организации работ </w:t>
      </w:r>
    </w:p>
    <w:p w:rsidR="0063273D" w:rsidRDefault="0063273D" w:rsidP="0063273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(оказание данной организации услуг) в течение месяца </w:t>
      </w:r>
    </w:p>
    <w:p w:rsidR="0063273D" w:rsidRDefault="0063273D" w:rsidP="0063273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стоимостью более ста тысяч рублей на условиях </w:t>
      </w:r>
    </w:p>
    <w:p w:rsidR="0063273D" w:rsidRPr="0063273D" w:rsidRDefault="0063273D" w:rsidP="006327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>гражданско-правового договора (гражданско-правовых договоров),</w:t>
      </w:r>
    </w:p>
    <w:p w:rsidR="0063273D" w:rsidRDefault="0063273D" w:rsidP="0063273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если отдельные функции </w:t>
      </w:r>
      <w:r w:rsidRPr="0063273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муниципального (административного)</w:t>
      </w: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управления данной организацией входили в должностные (служебные) обязанности </w:t>
      </w:r>
      <w:r w:rsidRPr="0063273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муниципального служащего, </w:t>
      </w: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течение двух лет после увольнения </w:t>
      </w:r>
    </w:p>
    <w:p w:rsidR="0063273D" w:rsidRDefault="0063273D" w:rsidP="006327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с </w:t>
      </w:r>
      <w:r w:rsidRPr="0063273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муниципальной службы 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муниципальном образовании</w:t>
      </w:r>
    </w:p>
    <w:p w:rsidR="0063273D" w:rsidRPr="0063273D" w:rsidRDefault="0063273D" w:rsidP="006327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63273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«Коношский муниципальный район» и сельских поселениях, </w:t>
      </w:r>
    </w:p>
    <w:p w:rsidR="0063273D" w:rsidRPr="0063273D" w:rsidRDefault="0063273D" w:rsidP="0063273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3273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входящих в его состав</w:t>
      </w:r>
    </w:p>
    <w:p w:rsidR="0063273D" w:rsidRDefault="0063273D" w:rsidP="00632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1. Настоящий Порядок, разработанный в соответствии со </w:t>
      </w:r>
      <w:hyperlink r:id="rId6" w:history="1">
        <w:r w:rsidRPr="0063273D">
          <w:rPr>
            <w:rFonts w:ascii="Times New Roman" w:eastAsia="Calibri" w:hAnsi="Times New Roman" w:cs="Times New Roman"/>
            <w:bCs/>
            <w:sz w:val="26"/>
            <w:szCs w:val="26"/>
          </w:rPr>
          <w:t>статьей 12</w:t>
        </w:r>
      </w:hyperlink>
      <w:r w:rsidRPr="0063273D">
        <w:rPr>
          <w:rFonts w:ascii="Times New Roman" w:eastAsia="Calibri" w:hAnsi="Times New Roman" w:cs="Times New Roman"/>
          <w:bCs/>
          <w:sz w:val="26"/>
          <w:szCs w:val="26"/>
        </w:rPr>
        <w:t xml:space="preserve"> Федерального закона от 25 декабря 2008 года № 273-ФЗ «О противодействии коррупции», </w:t>
      </w:r>
      <w:hyperlink r:id="rId7" w:history="1">
        <w:r w:rsidRPr="0063273D">
          <w:rPr>
            <w:rFonts w:ascii="Times New Roman" w:eastAsia="Calibri" w:hAnsi="Times New Roman" w:cs="Times New Roman"/>
            <w:bCs/>
            <w:sz w:val="26"/>
            <w:szCs w:val="26"/>
          </w:rPr>
          <w:t>статьей 14</w:t>
        </w:r>
      </w:hyperlink>
      <w:r w:rsidRPr="0063273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Федерального закона от 02 марта 2007 года № 25-ФЗ «О муниципальной службе в Российской Федерации», </w:t>
      </w:r>
      <w:hyperlink r:id="rId8" w:history="1">
        <w:r w:rsidRPr="0063273D">
          <w:rPr>
            <w:rFonts w:ascii="Times New Roman" w:eastAsia="Calibri" w:hAnsi="Times New Roman" w:cs="Times New Roman"/>
            <w:bCs/>
            <w:sz w:val="26"/>
            <w:szCs w:val="26"/>
          </w:rPr>
          <w:t>статьей 7</w:t>
        </w:r>
      </w:hyperlink>
      <w:r w:rsidRPr="0063273D">
        <w:rPr>
          <w:rFonts w:ascii="Times New Roman" w:eastAsia="Calibri" w:hAnsi="Times New Roman" w:cs="Times New Roman"/>
          <w:bCs/>
          <w:sz w:val="26"/>
          <w:szCs w:val="26"/>
        </w:rPr>
        <w:t xml:space="preserve"> областного закона </w:t>
      </w:r>
      <w:r>
        <w:rPr>
          <w:rFonts w:ascii="Times New Roman" w:eastAsia="Calibri" w:hAnsi="Times New Roman" w:cs="Times New Roman"/>
          <w:bCs/>
          <w:sz w:val="26"/>
          <w:szCs w:val="26"/>
        </w:rPr>
        <w:br/>
      </w:r>
      <w:r w:rsidRPr="0063273D">
        <w:rPr>
          <w:rFonts w:ascii="Times New Roman" w:eastAsia="Calibri" w:hAnsi="Times New Roman" w:cs="Times New Roman"/>
          <w:bCs/>
          <w:sz w:val="26"/>
          <w:szCs w:val="26"/>
        </w:rPr>
        <w:t xml:space="preserve">от 26 ноября 2008 года № 626-31-ОЗ «О противодействии коррупции в Архангельской области», 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устанавливает процедуру письменного обращения гражданина, замещавшего должность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муниципальной службы в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муниципальном образовании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«Коношский муниципальный район» и сельских поселениях, входящих в его состав</w:t>
      </w:r>
      <w:r w:rsidRPr="0063273D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муниципального (административного)</w:t>
      </w:r>
      <w:r w:rsidRPr="0063273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управления данной организацией входили в должностные (служебные) обязанности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го служащего, в течение двух лет после увольнения с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муниципальной службы в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муниципальном образовании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«Коношский муниципальный район» и сельских поселениях, входящих в его состав</w:t>
      </w:r>
      <w:r w:rsidRPr="0063273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(далее соответственно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 гражданин, организация,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</w:t>
      </w:r>
      <w:r w:rsidRPr="0063273D">
        <w:rPr>
          <w:rFonts w:ascii="Times New Roman" w:eastAsia="Calibri" w:hAnsi="Times New Roman" w:cs="Times New Roman"/>
          <w:sz w:val="26"/>
          <w:szCs w:val="26"/>
        </w:rPr>
        <w:t>ая служба, обращение).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К должностям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муниципальной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 службы, указанным в абзаце первом настоящего пункта, относятся должности, включенные в Перечень должностей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муниципальной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 службы в администрации муниципального образования «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Коношский муниципальный район» и в администрациях муниципальн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ых образований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сельских поселений, входящих в состав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образования </w:t>
      </w:r>
      <w:r w:rsidRPr="0063273D">
        <w:rPr>
          <w:rFonts w:ascii="Times New Roman" w:eastAsia="Calibri" w:hAnsi="Times New Roman" w:cs="Times New Roman"/>
          <w:sz w:val="26"/>
          <w:szCs w:val="26"/>
        </w:rPr>
        <w:lastRenderedPageBreak/>
        <w:t>«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Коношский муниципальный район»</w:t>
      </w:r>
      <w:r w:rsidRPr="0063273D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при замещении которых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муниципальны</w:t>
      </w:r>
      <w:r w:rsidRPr="0063273D">
        <w:rPr>
          <w:rFonts w:ascii="Times New Roman" w:eastAsia="Calibri" w:hAnsi="Times New Roman" w:cs="Times New Roman"/>
          <w:sz w:val="26"/>
          <w:szCs w:val="26"/>
        </w:rPr>
        <w:t>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постановлением </w:t>
      </w:r>
      <w:r w:rsidRPr="0063273D">
        <w:rPr>
          <w:rFonts w:ascii="Times New Roman" w:eastAsia="Calibri" w:hAnsi="Times New Roman" w:cs="Times New Roman"/>
          <w:sz w:val="26"/>
          <w:szCs w:val="26"/>
        </w:rPr>
        <w:t>администрации муниципального образования «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Коношский муниципальный район» от 21 марта 2016 года № 119.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2. Обращение по форме согласно приложению № 1 к настоящему Порядку подается гражданином лицу, осуществляющему кадровую работу в соответствующем органе местного самоуправления.  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3. Обращение должно содержать следующие сведения: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1) фамилия, имя, отчество (при наличии) гражданина, дата его рождения, адрес места жительства, телефон;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2) замещаемая(ые) гражданином должность(и)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муниципальной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 службы, относящая(ие)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ся к должностям, указанным в абзаце втором пункта 1 настоящего Порядка, в должностные (служебные) обязанности по которой(ым) входили отдельные функции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го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(административного) </w:t>
      </w:r>
      <w:r w:rsidRPr="0063273D">
        <w:rPr>
          <w:rFonts w:ascii="Times New Roman" w:eastAsia="Calibri" w:hAnsi="Times New Roman" w:cs="Times New Roman"/>
          <w:sz w:val="26"/>
          <w:szCs w:val="26"/>
        </w:rPr>
        <w:t>управления организацией;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3) наименование, местонахождение организации, вид деятельности;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4) вид договора (трудовой или гражданско-правовой), предполагаемый срок его действия;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5) наименование должности в организации, которую планирует замещать гражданин на условиях трудового договора, или вида работ (услуг), которые гражданин будет выполнять (оказывать) по гражданско-правовому договору, а также сумма оплаты за выполнение работ (оказание услуг);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6) функции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муниципального (административного) 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управления организацией, входившие в должностные (служебные) обязанности, исполняемые гражданином во время замещения им должности(ей)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муниципальной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 службы, указанных в соответствии с подпунктом 2 настоящего пункта;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7) дата и подпись гражданина.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4. Лица, осуществляющие кадровую работу в соответствующих органах местного самоуправления осуществляют регистрацию обращения в день его поступления в журналах учета обращений граждан по форме согласно приложению № 2 к настоящему Порядку (далее - журналы).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Отказ в регистрации обращения не допускается.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Ведение журналов осуществляют лица, осуществляющие кадровую работу в соответствующих органах местного самоуправления. Листы журналов прошиваются и нумеруются. Запись о количестве листов заверяется на последней странице подписью лица, осуществляющего кадровую работу в соответствующем органе местного самоуправления и печатью.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5. Лица, осуществляющие кадровую работу в соответствующих органах местного самоуправления осуществляют предварительное рассмотрение обращения и прилагаемых к нему материалов, по результатам которого подготавливают мотивированное заключение, и представляют обращение и прилагаемые к нему материалы с мотивированным заключением председателю комиссии по соблюдению требований к служебному поведению муниципальных служащих и урегулированию конфликта интересов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 муниципальном образовании </w:t>
      </w:r>
      <w:r w:rsidRPr="0063273D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«Коношский муниципальный район»</w:t>
      </w:r>
      <w:r w:rsidRPr="0063273D">
        <w:rPr>
          <w:rFonts w:ascii="Times New Roman" w:eastAsia="Calibri" w:hAnsi="Times New Roman" w:cs="Times New Roman"/>
          <w:sz w:val="26"/>
          <w:szCs w:val="26"/>
        </w:rPr>
        <w:t xml:space="preserve"> для их рассмотрения в порядке и сроки, предусмотренные положением о соответствующей комиссии.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6. Обращение может быть подано муниципальным служащим, замещающим должности, указанные в абзаце втором пункта 1 настоящего Порядка, планирующим свое увольнение с муниципальной службы.</w:t>
      </w: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3273D" w:rsidRPr="0063273D" w:rsidRDefault="0063273D" w:rsidP="0063273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63273D">
        <w:rPr>
          <w:rFonts w:ascii="Times New Roman" w:eastAsia="Calibri" w:hAnsi="Times New Roman" w:cs="Times New Roman"/>
          <w:sz w:val="26"/>
          <w:szCs w:val="26"/>
        </w:rPr>
        <w:t>________________</w:t>
      </w:r>
    </w:p>
    <w:sectPr w:rsidR="0063273D" w:rsidRPr="0063273D" w:rsidSect="0063273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E23" w:rsidRDefault="008E2E23" w:rsidP="0063273D">
      <w:pPr>
        <w:spacing w:after="0" w:line="240" w:lineRule="auto"/>
      </w:pPr>
      <w:r>
        <w:separator/>
      </w:r>
    </w:p>
  </w:endnote>
  <w:endnote w:type="continuationSeparator" w:id="1">
    <w:p w:rsidR="008E2E23" w:rsidRDefault="008E2E23" w:rsidP="00632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E23" w:rsidRDefault="008E2E23" w:rsidP="0063273D">
      <w:pPr>
        <w:spacing w:after="0" w:line="240" w:lineRule="auto"/>
      </w:pPr>
      <w:r>
        <w:separator/>
      </w:r>
    </w:p>
  </w:footnote>
  <w:footnote w:type="continuationSeparator" w:id="1">
    <w:p w:rsidR="008E2E23" w:rsidRDefault="008E2E23" w:rsidP="00632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63273D" w:rsidRPr="0063273D" w:rsidRDefault="0063273D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63273D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63273D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63273D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63273D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73D"/>
    <w:rsid w:val="0063273D"/>
    <w:rsid w:val="008E2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273D"/>
  </w:style>
  <w:style w:type="paragraph" w:styleId="a5">
    <w:name w:val="footer"/>
    <w:basedOn w:val="a"/>
    <w:link w:val="a6"/>
    <w:uiPriority w:val="99"/>
    <w:semiHidden/>
    <w:unhideWhenUsed/>
    <w:rsid w:val="0063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2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5A5916AFDFCCE3D602DAAAF69DCB38442A64E92FE03AB91E3BEDCB44C6362803B6092ECDC5B21994426702943AEEAC2A0B572AB0F03AEBFEE6B4B3g4G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75A5916AFDFCCE3D602DAAAF69DCB38442A64E92FE039B11338EDCB44C6362803B6092ECDC5B2199442610C9A3AEEAC2A0B572AB0F03AEBFEE6B4B3g4G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5A5916AFDFCCE3D602DABCE5F1953444253AE729E437E7476DEB9C1B96307D43F60F7B8E81BF1F9D493354D864B7FC6A405A29AAEC3AEBgEG0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947</Words>
  <Characters>5398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2020-02-25T05:10:00Z</dcterms:created>
  <dcterms:modified xsi:type="dcterms:W3CDTF">2020-02-25T05:17:00Z</dcterms:modified>
</cp:coreProperties>
</file>