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C21" w:rsidRPr="00C527A1" w:rsidRDefault="004F1C21" w:rsidP="00C527A1">
      <w:pPr>
        <w:ind w:left="4962" w:right="-1"/>
        <w:jc w:val="center"/>
        <w:rPr>
          <w:sz w:val="26"/>
          <w:szCs w:val="26"/>
        </w:rPr>
      </w:pPr>
      <w:r w:rsidRPr="00C527A1">
        <w:rPr>
          <w:sz w:val="26"/>
          <w:szCs w:val="26"/>
        </w:rPr>
        <w:t>УТВЕРЖДЕНЫ</w:t>
      </w:r>
    </w:p>
    <w:p w:rsidR="004F1C21" w:rsidRPr="00C527A1" w:rsidRDefault="004F1C21" w:rsidP="00C527A1">
      <w:pPr>
        <w:ind w:left="4962" w:right="-1"/>
        <w:jc w:val="center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п</w:t>
      </w:r>
      <w:bookmarkStart w:id="0" w:name="_GoBack"/>
      <w:bookmarkEnd w:id="0"/>
      <w:r w:rsidRPr="00C527A1">
        <w:rPr>
          <w:sz w:val="26"/>
          <w:szCs w:val="26"/>
        </w:rPr>
        <w:t>остановлением</w:t>
      </w:r>
      <w:proofErr w:type="gramEnd"/>
      <w:r w:rsidRPr="00C527A1">
        <w:rPr>
          <w:sz w:val="26"/>
          <w:szCs w:val="26"/>
        </w:rPr>
        <w:t xml:space="preserve"> администрации</w:t>
      </w:r>
    </w:p>
    <w:p w:rsidR="004F1C21" w:rsidRPr="00C527A1" w:rsidRDefault="004F1C21" w:rsidP="00C527A1">
      <w:pPr>
        <w:ind w:left="4962" w:right="-1"/>
        <w:jc w:val="center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муниципального</w:t>
      </w:r>
      <w:proofErr w:type="gramEnd"/>
      <w:r w:rsidRPr="00C527A1">
        <w:rPr>
          <w:sz w:val="26"/>
          <w:szCs w:val="26"/>
        </w:rPr>
        <w:t xml:space="preserve"> образования</w:t>
      </w:r>
    </w:p>
    <w:p w:rsidR="004F1C21" w:rsidRPr="00C527A1" w:rsidRDefault="004F1C21" w:rsidP="00C527A1">
      <w:pPr>
        <w:ind w:left="4962" w:right="-1"/>
        <w:jc w:val="center"/>
        <w:rPr>
          <w:sz w:val="26"/>
          <w:szCs w:val="26"/>
        </w:rPr>
      </w:pPr>
      <w:r w:rsidRPr="00C527A1">
        <w:rPr>
          <w:sz w:val="26"/>
          <w:szCs w:val="26"/>
        </w:rPr>
        <w:t>«Коношский муниципальный район»</w:t>
      </w:r>
    </w:p>
    <w:p w:rsidR="004F1C21" w:rsidRPr="00C527A1" w:rsidRDefault="004F1C21" w:rsidP="00C527A1">
      <w:pPr>
        <w:ind w:left="4962" w:right="-1"/>
        <w:jc w:val="center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от</w:t>
      </w:r>
      <w:proofErr w:type="gramEnd"/>
      <w:r w:rsidRPr="00C527A1">
        <w:rPr>
          <w:sz w:val="26"/>
          <w:szCs w:val="26"/>
        </w:rPr>
        <w:t xml:space="preserve"> 10 ноября 2023 г. № 818</w:t>
      </w:r>
    </w:p>
    <w:p w:rsidR="004F1C21" w:rsidRDefault="004F1C21" w:rsidP="00C527A1">
      <w:pPr>
        <w:ind w:right="-1"/>
        <w:jc w:val="center"/>
        <w:rPr>
          <w:sz w:val="26"/>
          <w:szCs w:val="26"/>
        </w:rPr>
      </w:pPr>
    </w:p>
    <w:p w:rsidR="00C527A1" w:rsidRPr="00C527A1" w:rsidRDefault="00C527A1" w:rsidP="00C527A1">
      <w:pPr>
        <w:ind w:right="-1"/>
        <w:jc w:val="center"/>
        <w:rPr>
          <w:sz w:val="26"/>
          <w:szCs w:val="26"/>
        </w:rPr>
      </w:pPr>
    </w:p>
    <w:p w:rsidR="004F1C21" w:rsidRPr="00072541" w:rsidRDefault="004F1C21" w:rsidP="00C527A1">
      <w:pPr>
        <w:ind w:right="-1"/>
        <w:jc w:val="center"/>
        <w:rPr>
          <w:b/>
          <w:sz w:val="26"/>
          <w:szCs w:val="26"/>
        </w:rPr>
      </w:pPr>
      <w:r w:rsidRPr="00072541">
        <w:rPr>
          <w:b/>
          <w:sz w:val="26"/>
          <w:szCs w:val="26"/>
        </w:rPr>
        <w:t>И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З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М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Е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Н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Е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Н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И</w:t>
      </w:r>
      <w:r w:rsidR="00072541">
        <w:rPr>
          <w:b/>
          <w:sz w:val="26"/>
          <w:szCs w:val="26"/>
        </w:rPr>
        <w:t xml:space="preserve"> </w:t>
      </w:r>
      <w:r w:rsidRPr="00072541">
        <w:rPr>
          <w:b/>
          <w:sz w:val="26"/>
          <w:szCs w:val="26"/>
        </w:rPr>
        <w:t>Я,</w:t>
      </w:r>
    </w:p>
    <w:p w:rsidR="004F1C21" w:rsidRPr="00072541" w:rsidRDefault="004F1C21" w:rsidP="00C527A1">
      <w:pPr>
        <w:autoSpaceDE w:val="0"/>
        <w:autoSpaceDN w:val="0"/>
        <w:adjustRightInd w:val="0"/>
        <w:ind w:right="-1"/>
        <w:jc w:val="center"/>
        <w:rPr>
          <w:b/>
          <w:sz w:val="26"/>
          <w:szCs w:val="26"/>
        </w:rPr>
      </w:pPr>
      <w:proofErr w:type="gramStart"/>
      <w:r w:rsidRPr="00072541">
        <w:rPr>
          <w:b/>
          <w:sz w:val="26"/>
          <w:szCs w:val="26"/>
        </w:rPr>
        <w:t>которые</w:t>
      </w:r>
      <w:proofErr w:type="gramEnd"/>
      <w:r w:rsidRPr="00072541">
        <w:rPr>
          <w:b/>
          <w:sz w:val="26"/>
          <w:szCs w:val="26"/>
        </w:rPr>
        <w:t>, вносятся в муниципальную программу</w:t>
      </w:r>
    </w:p>
    <w:p w:rsidR="004F1C21" w:rsidRPr="00072541" w:rsidRDefault="004F1C21" w:rsidP="00C527A1">
      <w:pPr>
        <w:autoSpaceDE w:val="0"/>
        <w:autoSpaceDN w:val="0"/>
        <w:adjustRightInd w:val="0"/>
        <w:ind w:right="-1"/>
        <w:jc w:val="center"/>
        <w:rPr>
          <w:b/>
          <w:spacing w:val="-2"/>
          <w:sz w:val="26"/>
          <w:szCs w:val="26"/>
        </w:rPr>
      </w:pPr>
      <w:r w:rsidRPr="00072541">
        <w:rPr>
          <w:b/>
          <w:bCs/>
          <w:sz w:val="26"/>
          <w:szCs w:val="26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4F1C21" w:rsidRPr="00072541" w:rsidRDefault="004F1C21" w:rsidP="00C527A1">
      <w:pPr>
        <w:autoSpaceDE w:val="0"/>
        <w:autoSpaceDN w:val="0"/>
        <w:adjustRightInd w:val="0"/>
        <w:ind w:right="-1"/>
        <w:jc w:val="center"/>
        <w:rPr>
          <w:b/>
          <w:spacing w:val="-2"/>
          <w:sz w:val="26"/>
          <w:szCs w:val="26"/>
        </w:rPr>
      </w:pPr>
    </w:p>
    <w:p w:rsidR="004F1C21" w:rsidRPr="00C527A1" w:rsidRDefault="004F1C21" w:rsidP="00072541">
      <w:pPr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В паспорте муниципальной программы:</w:t>
      </w:r>
    </w:p>
    <w:p w:rsidR="004F1C21" w:rsidRPr="00C527A1" w:rsidRDefault="004F1C21" w:rsidP="00072541">
      <w:pPr>
        <w:pStyle w:val="ConsNormal"/>
        <w:numPr>
          <w:ilvl w:val="1"/>
          <w:numId w:val="1"/>
        </w:numPr>
        <w:ind w:left="0"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C527A1">
        <w:rPr>
          <w:rFonts w:ascii="Times New Roman" w:hAnsi="Times New Roman" w:cs="Times New Roman"/>
          <w:spacing w:val="-2"/>
          <w:sz w:val="26"/>
          <w:szCs w:val="26"/>
        </w:rPr>
        <w:t>графу</w:t>
      </w:r>
      <w:proofErr w:type="gramEnd"/>
      <w:r w:rsidRPr="00C527A1">
        <w:rPr>
          <w:rFonts w:ascii="Times New Roman" w:hAnsi="Times New Roman" w:cs="Times New Roman"/>
          <w:spacing w:val="-2"/>
          <w:sz w:val="26"/>
          <w:szCs w:val="26"/>
        </w:rPr>
        <w:t xml:space="preserve"> «</w:t>
      </w:r>
      <w:r w:rsidRPr="00C527A1">
        <w:rPr>
          <w:rFonts w:ascii="Times New Roman" w:hAnsi="Times New Roman" w:cs="Times New Roman"/>
          <w:sz w:val="26"/>
          <w:szCs w:val="26"/>
        </w:rPr>
        <w:t>Сроки реализации программы</w:t>
      </w:r>
      <w:r w:rsidRPr="00C527A1">
        <w:rPr>
          <w:rFonts w:ascii="Times New Roman" w:hAnsi="Times New Roman" w:cs="Times New Roman"/>
          <w:spacing w:val="-2"/>
          <w:sz w:val="26"/>
          <w:szCs w:val="26"/>
        </w:rPr>
        <w:t xml:space="preserve">» </w:t>
      </w:r>
      <w:r w:rsidRPr="00C527A1">
        <w:rPr>
          <w:rFonts w:ascii="Times New Roman" w:hAnsi="Times New Roman" w:cs="Times New Roman"/>
          <w:color w:val="000000"/>
          <w:spacing w:val="-2"/>
          <w:sz w:val="26"/>
          <w:szCs w:val="26"/>
        </w:rPr>
        <w:t>изложить в новой редакции</w:t>
      </w:r>
      <w:r w:rsidRPr="00C527A1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pacing w:val="-2"/>
          <w:sz w:val="26"/>
          <w:szCs w:val="26"/>
        </w:rPr>
        <w:t>«</w:t>
      </w:r>
      <w:r w:rsidR="00C527A1">
        <w:rPr>
          <w:sz w:val="26"/>
          <w:szCs w:val="26"/>
        </w:rPr>
        <w:t xml:space="preserve">2022 – </w:t>
      </w:r>
      <w:r w:rsidRPr="00C527A1">
        <w:rPr>
          <w:sz w:val="26"/>
          <w:szCs w:val="26"/>
        </w:rPr>
        <w:t>2026 годы</w:t>
      </w:r>
    </w:p>
    <w:p w:rsidR="004F1C21" w:rsidRPr="00C527A1" w:rsidRDefault="004F1C21" w:rsidP="00072541">
      <w:pPr>
        <w:autoSpaceDE w:val="0"/>
        <w:autoSpaceDN w:val="0"/>
        <w:adjustRightInd w:val="0"/>
        <w:ind w:right="-1" w:firstLine="709"/>
        <w:jc w:val="both"/>
        <w:rPr>
          <w:spacing w:val="-2"/>
          <w:sz w:val="26"/>
          <w:szCs w:val="26"/>
        </w:rPr>
      </w:pPr>
      <w:r w:rsidRPr="00C527A1">
        <w:rPr>
          <w:sz w:val="26"/>
          <w:szCs w:val="26"/>
        </w:rPr>
        <w:t>Муниципальная программа реализуется в один этап</w:t>
      </w:r>
      <w:r w:rsidRPr="00C527A1">
        <w:rPr>
          <w:spacing w:val="-2"/>
          <w:sz w:val="26"/>
          <w:szCs w:val="26"/>
        </w:rPr>
        <w:t>»;</w:t>
      </w:r>
    </w:p>
    <w:p w:rsidR="004F1C21" w:rsidRPr="00C527A1" w:rsidRDefault="004F1C21" w:rsidP="00072541">
      <w:pPr>
        <w:numPr>
          <w:ilvl w:val="1"/>
          <w:numId w:val="1"/>
        </w:numPr>
        <w:autoSpaceDE w:val="0"/>
        <w:autoSpaceDN w:val="0"/>
        <w:adjustRightInd w:val="0"/>
        <w:ind w:left="0" w:right="-1" w:firstLine="709"/>
        <w:jc w:val="both"/>
        <w:rPr>
          <w:spacing w:val="-2"/>
          <w:sz w:val="26"/>
          <w:szCs w:val="26"/>
        </w:rPr>
      </w:pPr>
      <w:proofErr w:type="gramStart"/>
      <w:r w:rsidRPr="00C527A1">
        <w:rPr>
          <w:spacing w:val="-2"/>
          <w:sz w:val="26"/>
          <w:szCs w:val="26"/>
        </w:rPr>
        <w:t>графу</w:t>
      </w:r>
      <w:proofErr w:type="gramEnd"/>
      <w:r w:rsidRPr="00C527A1">
        <w:rPr>
          <w:spacing w:val="-2"/>
          <w:sz w:val="26"/>
          <w:szCs w:val="26"/>
        </w:rPr>
        <w:t xml:space="preserve"> «Перечень основных мероприятий программы (Подпрограмм)» дополнить пунктами: «5. </w:t>
      </w:r>
      <w:r w:rsidRPr="00C527A1">
        <w:rPr>
          <w:color w:val="000000"/>
          <w:sz w:val="26"/>
          <w:szCs w:val="26"/>
        </w:rPr>
        <w:t>Реконструкция и капитальный ремонт региональных и муниципальных музеев.</w:t>
      </w:r>
    </w:p>
    <w:p w:rsidR="004F1C21" w:rsidRPr="00C527A1" w:rsidRDefault="004F1C21" w:rsidP="00072541">
      <w:pPr>
        <w:autoSpaceDE w:val="0"/>
        <w:autoSpaceDN w:val="0"/>
        <w:adjustRightInd w:val="0"/>
        <w:ind w:right="-1" w:firstLine="709"/>
        <w:jc w:val="both"/>
        <w:rPr>
          <w:spacing w:val="-2"/>
          <w:sz w:val="26"/>
          <w:szCs w:val="26"/>
        </w:rPr>
      </w:pPr>
      <w:r w:rsidRPr="00C527A1">
        <w:rPr>
          <w:color w:val="000000"/>
          <w:sz w:val="26"/>
          <w:szCs w:val="26"/>
        </w:rPr>
        <w:t>6. Государственная поддержка отрасли культуры (реализация мероприятий по модернизации региональных и муниципальных детских школ искусств по видам искусств).».</w:t>
      </w:r>
    </w:p>
    <w:p w:rsidR="004F1C21" w:rsidRPr="00C527A1" w:rsidRDefault="004F1C21" w:rsidP="00072541">
      <w:pPr>
        <w:numPr>
          <w:ilvl w:val="1"/>
          <w:numId w:val="1"/>
        </w:numPr>
        <w:autoSpaceDE w:val="0"/>
        <w:autoSpaceDN w:val="0"/>
        <w:adjustRightInd w:val="0"/>
        <w:ind w:left="0" w:right="-1" w:firstLine="709"/>
        <w:jc w:val="both"/>
        <w:rPr>
          <w:spacing w:val="-2"/>
          <w:sz w:val="26"/>
          <w:szCs w:val="26"/>
        </w:rPr>
      </w:pPr>
      <w:proofErr w:type="gramStart"/>
      <w:r w:rsidRPr="00C527A1">
        <w:rPr>
          <w:spacing w:val="-2"/>
          <w:sz w:val="26"/>
          <w:szCs w:val="26"/>
        </w:rPr>
        <w:t>графу</w:t>
      </w:r>
      <w:proofErr w:type="gramEnd"/>
      <w:r w:rsidRPr="00C527A1">
        <w:rPr>
          <w:spacing w:val="-2"/>
          <w:sz w:val="26"/>
          <w:szCs w:val="26"/>
        </w:rPr>
        <w:t xml:space="preserve"> «Объемы и источники финансирования программы» </w:t>
      </w:r>
      <w:r w:rsidRPr="00C527A1">
        <w:rPr>
          <w:color w:val="000000"/>
          <w:spacing w:val="-2"/>
          <w:sz w:val="26"/>
          <w:szCs w:val="26"/>
        </w:rPr>
        <w:t>изложить в новой редакции</w:t>
      </w:r>
      <w:r w:rsidRPr="00C527A1">
        <w:rPr>
          <w:spacing w:val="-2"/>
          <w:sz w:val="26"/>
          <w:szCs w:val="26"/>
        </w:rPr>
        <w:t>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Общий объем финансирования – 21 658 337,02 рублей,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в</w:t>
      </w:r>
      <w:proofErr w:type="gramEnd"/>
      <w:r w:rsidRPr="00C527A1">
        <w:rPr>
          <w:sz w:val="26"/>
          <w:szCs w:val="26"/>
        </w:rPr>
        <w:t xml:space="preserve"> том числе: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районного бюджета – 7 781 448,97 рублей;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областного бюджета – 7 848 790,71 рублей;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федерального бюджета - 6 028 097,34 рублей;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внебюджетные</w:t>
      </w:r>
      <w:proofErr w:type="gramEnd"/>
      <w:r w:rsidRPr="00C527A1">
        <w:rPr>
          <w:sz w:val="26"/>
          <w:szCs w:val="26"/>
        </w:rPr>
        <w:t xml:space="preserve"> средства  0,00 рублей.». 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Раздел 2 «</w:t>
      </w:r>
      <w:r w:rsidRPr="00C527A1">
        <w:rPr>
          <w:bCs/>
          <w:sz w:val="26"/>
          <w:szCs w:val="26"/>
        </w:rPr>
        <w:t>Цели и задачи Программы» изложить в новой редакции: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bCs/>
          <w:sz w:val="26"/>
          <w:szCs w:val="26"/>
        </w:rPr>
        <w:t>«</w:t>
      </w:r>
      <w:r w:rsidRPr="00C527A1">
        <w:rPr>
          <w:sz w:val="26"/>
          <w:szCs w:val="26"/>
        </w:rPr>
        <w:t>Настоящая Программа разработана для достижения следующей основной цели – создание комфортных условий для обслуживания потребителей муниципальных услуг, оказываемых муниципальными бюджетными учреждениями культуры в муниципальном образовании «Коношский муниципальный район» и муниципальным бюджетным учреждением дополнительного образования «Детская школа искусств № 8».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Программные мероприятия направлены на решение следующих задач: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1. Проведение капитальных ремонтов зданий, помещений и отопительных систем.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При выполнении поставленной задачи предполагается достижение следующих целевых индикаторов и показателей Программы.</w:t>
      </w:r>
    </w:p>
    <w:p w:rsidR="004F1C21" w:rsidRPr="00C527A1" w:rsidRDefault="004F1C21" w:rsidP="00C527A1">
      <w:pPr>
        <w:ind w:right="-1"/>
        <w:jc w:val="both"/>
        <w:rPr>
          <w:sz w:val="26"/>
          <w:szCs w:val="26"/>
        </w:rPr>
      </w:pP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819"/>
        <w:gridCol w:w="992"/>
        <w:gridCol w:w="992"/>
        <w:gridCol w:w="993"/>
        <w:gridCol w:w="993"/>
        <w:gridCol w:w="993"/>
        <w:gridCol w:w="993"/>
      </w:tblGrid>
      <w:tr w:rsidR="004F1C21" w:rsidRPr="00C527A1" w:rsidTr="00072541">
        <w:trPr>
          <w:cantSplit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2021</w:t>
            </w:r>
          </w:p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 w:rsidRPr="00C527A1"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2022</w:t>
            </w:r>
          </w:p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 w:rsidRPr="00C527A1"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2023</w:t>
            </w:r>
          </w:p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 w:rsidRPr="00C527A1"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ind w:right="-1"/>
              <w:jc w:val="center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2024</w:t>
            </w:r>
          </w:p>
          <w:p w:rsidR="004F1C21" w:rsidRPr="00C527A1" w:rsidRDefault="004F1C21" w:rsidP="00C527A1">
            <w:pPr>
              <w:spacing w:line="276" w:lineRule="auto"/>
              <w:ind w:right="-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527A1"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1" w:rsidRDefault="00C527A1" w:rsidP="00C527A1">
            <w:pPr>
              <w:ind w:right="-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</w:t>
            </w:r>
          </w:p>
          <w:p w:rsidR="004F1C21" w:rsidRPr="00C527A1" w:rsidRDefault="004F1C21" w:rsidP="00C527A1">
            <w:pPr>
              <w:ind w:right="-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C527A1"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2026 год</w:t>
            </w:r>
          </w:p>
        </w:tc>
      </w:tr>
      <w:tr w:rsidR="004F1C21" w:rsidRPr="00C527A1" w:rsidTr="00072541">
        <w:trPr>
          <w:cantSplit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ind w:right="-1"/>
              <w:rPr>
                <w:bCs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ind w:right="-1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оценка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оценка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прогноз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прогноз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прогноз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072541" w:rsidRDefault="004F1C21" w:rsidP="00C527A1">
            <w:pPr>
              <w:keepNext/>
              <w:ind w:right="-1"/>
              <w:jc w:val="center"/>
              <w:outlineLvl w:val="0"/>
              <w:rPr>
                <w:bCs/>
              </w:rPr>
            </w:pPr>
            <w:proofErr w:type="gramStart"/>
            <w:r w:rsidRPr="00072541">
              <w:rPr>
                <w:bCs/>
              </w:rPr>
              <w:t>прогноз</w:t>
            </w:r>
            <w:proofErr w:type="gramEnd"/>
          </w:p>
        </w:tc>
      </w:tr>
      <w:tr w:rsidR="004F1C21" w:rsidRPr="00C527A1" w:rsidTr="0007254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8</w:t>
            </w:r>
          </w:p>
        </w:tc>
      </w:tr>
      <w:tr w:rsidR="004F1C21" w:rsidRPr="00C527A1" w:rsidTr="00072541">
        <w:tc>
          <w:tcPr>
            <w:tcW w:w="93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Задача 1. Проведение капитальных ремонтов зданий и помещений</w:t>
            </w:r>
          </w:p>
        </w:tc>
      </w:tr>
      <w:tr w:rsidR="004F1C21" w:rsidRPr="00C527A1" w:rsidTr="0007254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both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072541">
            <w:pPr>
              <w:keepNext/>
              <w:ind w:right="33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Количество капитально отремонтированных зданий муниципальных учреждений культуры (музеев)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</w:tr>
      <w:tr w:rsidR="004F1C21" w:rsidRPr="00C527A1" w:rsidTr="0007254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both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Количество капитально отремонтированных зданий муниципальных учреждений культуры (библиотек)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</w:tr>
      <w:tr w:rsidR="004F1C21" w:rsidRPr="00C527A1" w:rsidTr="0007254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both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Количество капитально отремонтированных зданий муниципальных учреждений культуры (КДУ)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</w:tr>
      <w:tr w:rsidR="004F1C21" w:rsidRPr="00C527A1" w:rsidTr="00072541">
        <w:tc>
          <w:tcPr>
            <w:tcW w:w="93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Задача 2.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4F1C21" w:rsidRPr="00C527A1" w:rsidTr="00072541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both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Количество капитально отремонтированных ДШИ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keepNext/>
              <w:ind w:right="-1"/>
              <w:jc w:val="center"/>
              <w:outlineLvl w:val="0"/>
              <w:rPr>
                <w:bCs/>
                <w:sz w:val="24"/>
                <w:szCs w:val="24"/>
              </w:rPr>
            </w:pPr>
            <w:r w:rsidRPr="00C527A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21" w:rsidRPr="00C527A1" w:rsidRDefault="004F1C21" w:rsidP="00C527A1">
            <w:pPr>
              <w:ind w:right="-1"/>
              <w:jc w:val="center"/>
              <w:rPr>
                <w:sz w:val="24"/>
                <w:szCs w:val="24"/>
              </w:rPr>
            </w:pPr>
            <w:r w:rsidRPr="00C527A1">
              <w:rPr>
                <w:sz w:val="24"/>
                <w:szCs w:val="24"/>
              </w:rPr>
              <w:t>-</w:t>
            </w:r>
          </w:p>
        </w:tc>
      </w:tr>
    </w:tbl>
    <w:p w:rsidR="004F1C21" w:rsidRPr="00C527A1" w:rsidRDefault="004F1C21" w:rsidP="00C527A1">
      <w:pPr>
        <w:ind w:right="-1"/>
        <w:jc w:val="both"/>
        <w:rPr>
          <w:sz w:val="26"/>
          <w:szCs w:val="26"/>
        </w:rPr>
      </w:pP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Методика расчета целевых показателей эффективности муниципальной программы изложена в приложении № 2.</w:t>
      </w:r>
      <w:r w:rsidRPr="00C527A1">
        <w:rPr>
          <w:bCs/>
          <w:sz w:val="26"/>
          <w:szCs w:val="26"/>
        </w:rPr>
        <w:t>».</w:t>
      </w:r>
      <w:r w:rsidRPr="00C527A1">
        <w:rPr>
          <w:sz w:val="26"/>
          <w:szCs w:val="26"/>
        </w:rPr>
        <w:t xml:space="preserve"> </w:t>
      </w:r>
    </w:p>
    <w:p w:rsidR="004F1C21" w:rsidRPr="00C527A1" w:rsidRDefault="004F1C21" w:rsidP="00072541">
      <w:pPr>
        <w:numPr>
          <w:ilvl w:val="0"/>
          <w:numId w:val="1"/>
        </w:numPr>
        <w:ind w:left="0"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Раздел 4 «</w:t>
      </w:r>
      <w:r w:rsidRPr="00C527A1">
        <w:rPr>
          <w:bCs/>
          <w:sz w:val="26"/>
          <w:szCs w:val="26"/>
        </w:rPr>
        <w:t>Ресурсное обеспечение реализации Программы» изложить в новой редакции:</w:t>
      </w:r>
      <w:r w:rsidRPr="00C527A1">
        <w:rPr>
          <w:b/>
          <w:bCs/>
          <w:sz w:val="26"/>
          <w:szCs w:val="26"/>
        </w:rPr>
        <w:t xml:space="preserve"> 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«Финансирование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Общий объем финансирования муниципальной программы составит 21 658 337,02 рублей,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в</w:t>
      </w:r>
      <w:proofErr w:type="gramEnd"/>
      <w:r w:rsidRPr="00C527A1">
        <w:rPr>
          <w:sz w:val="26"/>
          <w:szCs w:val="26"/>
        </w:rPr>
        <w:t xml:space="preserve"> том числе: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районного бюджета – 7 781 448,97 рублей;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областного бюджета – 7 848 790,71 рублей;</w:t>
      </w:r>
    </w:p>
    <w:p w:rsidR="004F1C21" w:rsidRPr="00C527A1" w:rsidRDefault="004F1C21" w:rsidP="00072541">
      <w:pPr>
        <w:ind w:right="-1" w:firstLine="709"/>
        <w:jc w:val="both"/>
        <w:rPr>
          <w:sz w:val="26"/>
          <w:szCs w:val="26"/>
        </w:rPr>
      </w:pPr>
      <w:proofErr w:type="gramStart"/>
      <w:r w:rsidRPr="00C527A1">
        <w:rPr>
          <w:sz w:val="26"/>
          <w:szCs w:val="26"/>
        </w:rPr>
        <w:t>средства</w:t>
      </w:r>
      <w:proofErr w:type="gramEnd"/>
      <w:r w:rsidRPr="00C527A1">
        <w:rPr>
          <w:sz w:val="26"/>
          <w:szCs w:val="26"/>
        </w:rPr>
        <w:t xml:space="preserve"> федерального бюджета - 6 028 097,34 рублей.».</w:t>
      </w:r>
    </w:p>
    <w:p w:rsidR="004F1C21" w:rsidRPr="00072541" w:rsidRDefault="004F1C21" w:rsidP="00072541">
      <w:pPr>
        <w:numPr>
          <w:ilvl w:val="0"/>
          <w:numId w:val="1"/>
        </w:numPr>
        <w:ind w:left="0" w:right="-1" w:firstLine="709"/>
        <w:jc w:val="both"/>
        <w:rPr>
          <w:sz w:val="26"/>
          <w:szCs w:val="26"/>
        </w:rPr>
      </w:pPr>
      <w:r w:rsidRPr="00C527A1">
        <w:rPr>
          <w:color w:val="000000"/>
          <w:spacing w:val="2"/>
          <w:sz w:val="26"/>
          <w:szCs w:val="26"/>
        </w:rPr>
        <w:t xml:space="preserve">В приложении № 2 </w:t>
      </w:r>
      <w:r w:rsidRPr="00C527A1">
        <w:rPr>
          <w:sz w:val="26"/>
          <w:szCs w:val="26"/>
        </w:rPr>
        <w:t xml:space="preserve">к </w:t>
      </w:r>
      <w:r w:rsidR="00072541" w:rsidRPr="00C527A1">
        <w:rPr>
          <w:sz w:val="26"/>
          <w:szCs w:val="26"/>
        </w:rPr>
        <w:t>муниципальной программе</w:t>
      </w:r>
      <w:r w:rsidRPr="00C527A1">
        <w:rPr>
          <w:color w:val="000000"/>
          <w:spacing w:val="2"/>
          <w:sz w:val="26"/>
          <w:szCs w:val="26"/>
        </w:rPr>
        <w:t xml:space="preserve"> таблицу «Методика </w:t>
      </w:r>
      <w:r w:rsidRPr="00C527A1">
        <w:rPr>
          <w:sz w:val="26"/>
          <w:szCs w:val="26"/>
        </w:rPr>
        <w:t>расчета целевых показателей эффективности муниципальной программы» изложить в редакции согласно приложению № 1 к настоящему постановлению.</w:t>
      </w:r>
    </w:p>
    <w:p w:rsidR="004F1C21" w:rsidRPr="00072541" w:rsidRDefault="004F1C21" w:rsidP="00072541">
      <w:pPr>
        <w:numPr>
          <w:ilvl w:val="0"/>
          <w:numId w:val="1"/>
        </w:numPr>
        <w:ind w:left="0"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Приложение № 3 «Ресурсное обеспечение реализации муниципальной программы «Капитальный ремонт в муниципальных учреждениях сферы культуры муниципального образования «Коношский муниципальный район» изложить в редакции согласно приложению № 2 к настоящему постановлению.</w:t>
      </w:r>
    </w:p>
    <w:p w:rsidR="004F1C21" w:rsidRPr="00C527A1" w:rsidRDefault="004F1C21" w:rsidP="00072541">
      <w:pPr>
        <w:numPr>
          <w:ilvl w:val="0"/>
          <w:numId w:val="1"/>
        </w:numPr>
        <w:ind w:left="0" w:right="-1" w:firstLine="709"/>
        <w:jc w:val="both"/>
        <w:rPr>
          <w:sz w:val="26"/>
          <w:szCs w:val="26"/>
        </w:rPr>
      </w:pPr>
      <w:r w:rsidRPr="00C527A1">
        <w:rPr>
          <w:sz w:val="26"/>
          <w:szCs w:val="26"/>
        </w:rPr>
        <w:t>Приложение № 4 «Перечень мероприятий муниципальной программы ««Капитальный ремонт в муниципальных учреждениях сферы культуры муниципального образования «Коношский муниципальный район» изложить в редакции согласно приложению № 3 к настоящему постановлению.</w:t>
      </w:r>
    </w:p>
    <w:p w:rsidR="00072541" w:rsidRDefault="00072541" w:rsidP="00072541">
      <w:pPr>
        <w:pStyle w:val="a3"/>
        <w:ind w:left="0" w:right="-1"/>
        <w:jc w:val="center"/>
        <w:rPr>
          <w:sz w:val="26"/>
          <w:szCs w:val="26"/>
        </w:rPr>
      </w:pPr>
    </w:p>
    <w:p w:rsidR="00072541" w:rsidRDefault="00072541" w:rsidP="00072541">
      <w:pPr>
        <w:pStyle w:val="a3"/>
        <w:ind w:left="0" w:right="-1"/>
        <w:jc w:val="center"/>
        <w:rPr>
          <w:sz w:val="26"/>
          <w:szCs w:val="26"/>
        </w:rPr>
      </w:pPr>
    </w:p>
    <w:p w:rsidR="00072541" w:rsidRDefault="00072541" w:rsidP="00072541">
      <w:pPr>
        <w:pStyle w:val="a3"/>
        <w:ind w:left="0" w:right="-1"/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</w:t>
      </w:r>
    </w:p>
    <w:p w:rsidR="00072541" w:rsidRPr="00C527A1" w:rsidRDefault="00072541" w:rsidP="00072541">
      <w:pPr>
        <w:pStyle w:val="a3"/>
        <w:ind w:left="0" w:right="-1"/>
        <w:jc w:val="center"/>
        <w:rPr>
          <w:sz w:val="26"/>
          <w:szCs w:val="26"/>
        </w:rPr>
      </w:pPr>
    </w:p>
    <w:sectPr w:rsidR="00072541" w:rsidRPr="00C527A1" w:rsidSect="00C527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788" w:rsidRDefault="00805788" w:rsidP="00072541">
      <w:r>
        <w:separator/>
      </w:r>
    </w:p>
  </w:endnote>
  <w:endnote w:type="continuationSeparator" w:id="0">
    <w:p w:rsidR="00805788" w:rsidRDefault="00805788" w:rsidP="000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788" w:rsidRDefault="00805788" w:rsidP="00072541">
      <w:r>
        <w:separator/>
      </w:r>
    </w:p>
  </w:footnote>
  <w:footnote w:type="continuationSeparator" w:id="0">
    <w:p w:rsidR="00805788" w:rsidRDefault="00805788" w:rsidP="00072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8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8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55"/>
    <w:rsid w:val="00024E55"/>
    <w:rsid w:val="00072541"/>
    <w:rsid w:val="004F1C21"/>
    <w:rsid w:val="00805788"/>
    <w:rsid w:val="0083436C"/>
    <w:rsid w:val="00C527A1"/>
    <w:rsid w:val="00C9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C4519-4775-4529-8570-15F6BE92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1C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4F1C2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72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2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25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2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2023-11-22T11:03:00Z</cp:lastPrinted>
  <dcterms:created xsi:type="dcterms:W3CDTF">2023-11-22T10:37:00Z</dcterms:created>
  <dcterms:modified xsi:type="dcterms:W3CDTF">2023-11-22T11:03:00Z</dcterms:modified>
</cp:coreProperties>
</file>